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0"/>
          <w:szCs w:val="40"/>
        </w:rPr>
        <w:t xml:space="preserve">LessonPlan Career Roadmap</w:t>
      </w:r>
    </w:p>
    <w:p>
      <w:pPr>
        <w:spacing w:after="120"/>
      </w:pPr>
      <w:r>
        <w:rPr>
          <w:rFonts w:ascii="Arial" w:cs="Arial" w:eastAsia="Arial" w:hAnsi="Arial"/>
          <w:b/>
          <w:bCs/>
          <w:sz w:val="28"/>
          <w:szCs w:val="28"/>
        </w:rPr>
        <w:t xml:space="preserve">Design and Architecture (Product, UX, Fashion, Architecture, Animation): Class 6 to Career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SUBMISSION FOR REVIEW - NOT FOR PUBLIC RELEASE</w:t>
            </w:r>
          </w:p>
        </w:tc>
      </w:tr>
      <w:tr>
        <w:trPr>
          <w:cantSplit/>
        </w:trPr>
        <w:tc>
          <w:tcPr>
            <w:tcW w:type="dxa" w:w="9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This document sets out the pathway from Class 6 to career, covering entrance examinations, eligibility, scholarships, courses and career outcomes. Information is compiled from publicly available sources. Items marked </w:t>
            </w:r>
            <w:r>
              <w:rPr>
                <w:rFonts w:ascii="Arial" w:cs="Arial" w:eastAsia="Arial" w:hAnsi="Arial"/>
                <w:b/>
                <w:bCs/>
                <w:sz w:val="18"/>
                <w:szCs w:val="18"/>
                <w:highlight w:val="yellow"/>
              </w:rPr>
              <w:t xml:space="preserve">[VERIFY]</w:t>
            </w:r>
            <w:r>
              <w:rPr>
                <w:rFonts w:ascii="Arial" w:cs="Arial" w:eastAsia="Arial" w:hAnsi="Arial"/>
                <w:b w:val="false"/>
                <w:bCs w:val="false"/>
                <w:sz w:val="18"/>
                <w:szCs w:val="18"/>
              </w:rPr>
              <w:t xml:space="preserve"> are subject to confirmation against the official notification of the conducting body before publication. See section 9 (Source and confidence log).</w:t>
            </w:r>
          </w:p>
        </w:tc>
      </w:tr>
    </w:tbl>
    <w:p>
      <w:pPr>
        <w:spacing w:after="120"/>
      </w:pPr>
    </w:p>
    <w:p>
      <w:pPr>
        <w:pStyle w:val="Heading1"/>
        <w:spacing w:after="120" w:before="260"/>
      </w:pPr>
      <w:r>
        <w:rPr>
          <w:rFonts w:ascii="Arial" w:cs="Arial" w:eastAsia="Arial" w:hAnsi="Arial"/>
        </w:rPr>
        <w:t xml:space="preserve">1. Pathway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426"/>
        <w:gridCol w:w="2700"/>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3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Key decision</w:t>
            </w:r>
          </w:p>
        </w:tc>
        <w:tc>
          <w:tcPr>
            <w:tcW w:type="dxa" w:w="2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Foundation</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Class 6-8</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Draw, build, observe; try art, craft, model-making, digital tools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Portfolio habit; interest signals</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Pre-board</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9-10</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Keep an art / sketch book; keep Maths if architecture or design technology interests you</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Keeps NATA (Maths) and B.Des options open</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Stream choice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After Class 10</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Any stream for B.Des; Physics + Maths (+ Chemistry / Biology / CS) for B.Arch; Maths for B.FTech</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UCEED, NID DAT, NIFT, NATA, JEE Main Paper 2A eligibility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Preparation</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11-12</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Drawing practice, design aptitude, visual and logical reasoning; build a portfolio</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Entrance tests (UCEED, NID DAT, NIFT, NATA, private tests)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Degree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After Class 12</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B.Des (4 yr), B.Arch (5 yr), B.FTech (4 yr), private design degrees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Studio training, internships</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Postgraduate</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4-5 years later</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M.Des (CEED), M.Arch, M.Plan, MBA in design management</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Specialist and leadership roles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Career</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Product, UX / UI, communication, fashion, interior, architecture, animation, games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See section 7</w:t>
            </w:r>
          </w:p>
        </w:tc>
      </w:tr>
    </w:tbl>
    <w:p>
      <w:pPr>
        <w:pStyle w:val="Heading1"/>
        <w:spacing w:after="120" w:before="260"/>
      </w:pPr>
      <w:r>
        <w:rPr>
          <w:rFonts w:ascii="Arial" w:cs="Arial" w:eastAsia="Arial" w:hAnsi="Arial"/>
        </w:rPr>
        <w:t xml:space="preserve">2. Stage-by-stage nodes</w:t>
      </w:r>
    </w:p>
    <w:p>
      <w:pPr>
        <w:pStyle w:val="Heading2"/>
        <w:spacing w:after="80" w:before="180"/>
      </w:pPr>
      <w:r>
        <w:rPr>
          <w:rFonts w:ascii="Arial" w:cs="Arial" w:eastAsia="Arial" w:hAnsi="Arial"/>
        </w:rPr>
        <w:t xml:space="preserve">Class 6-10: Foundation</w:t>
      </w:r>
    </w:p>
    <w:p>
      <w:pPr>
        <w:pStyle w:val="ListParagraph"/>
        <w:numPr>
          <w:ilvl w:val="0"/>
          <w:numId w:val="2"/>
        </w:numPr>
        <w:spacing w:after="50"/>
      </w:pPr>
      <w:r>
        <w:rPr>
          <w:rFonts w:ascii="Arial" w:cs="Arial" w:eastAsia="Arial" w:hAnsi="Arial"/>
          <w:sz w:val="20"/>
          <w:szCs w:val="20"/>
        </w:rPr>
        <w:t xml:space="preserve">Decision: draw, sketch, build models, photograph and observe. Try digital tools (drawing apps, simple 3D or coding).</w:t>
      </w:r>
    </w:p>
    <w:p>
      <w:pPr>
        <w:pStyle w:val="ListParagraph"/>
        <w:numPr>
          <w:ilvl w:val="0"/>
          <w:numId w:val="2"/>
        </w:numPr>
        <w:spacing w:after="50"/>
      </w:pPr>
      <w:r>
        <w:rPr>
          <w:rFonts w:ascii="Arial" w:cs="Arial" w:eastAsia="Arial" w:hAnsi="Arial"/>
          <w:sz w:val="20"/>
          <w:szCs w:val="20"/>
        </w:rPr>
        <w:t xml:space="preserve">Start a portfolio: sketches, models, school projects and any art or craft. Portfolios matter for some institutes and interviews. </w:t>
      </w:r>
      <w:r>
        <w:rPr>
          <w:rFonts w:ascii="Arial" w:cs="Arial" w:eastAsia="Arial" w:hAnsi="Arial"/>
          <w:b/>
          <w:bCs/>
          <w:sz w:val="20"/>
          <w:szCs w:val="20"/>
          <w:highlight w:val="yellow"/>
        </w:rPr>
        <w:t xml:space="preserve">[VERIFY which institutes require portfolios]</w:t>
      </w:r>
    </w:p>
    <w:p>
      <w:pPr>
        <w:pStyle w:val="ListParagraph"/>
        <w:numPr>
          <w:ilvl w:val="0"/>
          <w:numId w:val="2"/>
        </w:numPr>
        <w:spacing w:after="50"/>
      </w:pPr>
      <w:r>
        <w:rPr>
          <w:rFonts w:ascii="Arial" w:cs="Arial" w:eastAsia="Arial" w:hAnsi="Arial"/>
          <w:sz w:val="20"/>
          <w:szCs w:val="20"/>
        </w:rPr>
        <w:t xml:space="preserve">Keep Standard Maths in Class 10 (CBSE) if architecture or B.FTech is a possibility. </w:t>
      </w:r>
      <w:r>
        <w:rPr>
          <w:rFonts w:ascii="Arial" w:cs="Arial" w:eastAsia="Arial" w:hAnsi="Arial"/>
          <w:b/>
          <w:bCs/>
          <w:sz w:val="20"/>
          <w:szCs w:val="20"/>
          <w:highlight w:val="yellow"/>
        </w:rPr>
        <w:t xml:space="preserve">[VERIFY current CBSE rule]</w:t>
      </w:r>
    </w:p>
    <w:p>
      <w:pPr>
        <w:pStyle w:val="Heading2"/>
        <w:spacing w:after="80" w:before="180"/>
      </w:pPr>
      <w:r>
        <w:rPr>
          <w:rFonts w:ascii="Arial" w:cs="Arial" w:eastAsia="Arial" w:hAnsi="Arial"/>
        </w:rPr>
        <w:t xml:space="preserve">After Class 10: Stream choice</w:t>
      </w:r>
    </w:p>
    <w:p>
      <w:pPr>
        <w:pStyle w:val="ListParagraph"/>
        <w:numPr>
          <w:ilvl w:val="0"/>
          <w:numId w:val="2"/>
        </w:numPr>
        <w:spacing w:after="50"/>
      </w:pPr>
      <w:r>
        <w:rPr>
          <w:rFonts w:ascii="Arial" w:cs="Arial" w:eastAsia="Arial" w:hAnsi="Arial"/>
          <w:sz w:val="20"/>
          <w:szCs w:val="20"/>
        </w:rPr>
        <w:t xml:space="preserve">B.Des (UCEED, NID DAT, NIFT): any stream in Class 12 is eligible.</w:t>
      </w:r>
    </w:p>
    <w:p>
      <w:pPr>
        <w:pStyle w:val="ListParagraph"/>
        <w:numPr>
          <w:ilvl w:val="0"/>
          <w:numId w:val="2"/>
        </w:numPr>
        <w:spacing w:after="50"/>
      </w:pPr>
      <w:r>
        <w:rPr>
          <w:rFonts w:ascii="Arial" w:cs="Arial" w:eastAsia="Arial" w:hAnsi="Arial"/>
          <w:sz w:val="20"/>
          <w:szCs w:val="20"/>
        </w:rPr>
        <w:t xml:space="preserve">B.Arch (NATA or JEE Main Paper 2A): Class 12 with Physics and Maths plus one more listed subject (Chemistry, Biology, Computer Science and others) with about 45% aggregate. Most colleges expect PCM. </w:t>
      </w:r>
      <w:r>
        <w:rPr>
          <w:rFonts w:ascii="Arial" w:cs="Arial" w:eastAsia="Arial" w:hAnsi="Arial"/>
          <w:b/>
          <w:bCs/>
          <w:sz w:val="20"/>
          <w:szCs w:val="20"/>
          <w:highlight w:val="yellow"/>
        </w:rPr>
        <w:t xml:space="preserve">[VERIFY]</w:t>
      </w:r>
    </w:p>
    <w:p>
      <w:pPr>
        <w:pStyle w:val="ListParagraph"/>
        <w:numPr>
          <w:ilvl w:val="0"/>
          <w:numId w:val="2"/>
        </w:numPr>
        <w:spacing w:after="50"/>
      </w:pPr>
      <w:r>
        <w:rPr>
          <w:rFonts w:ascii="Arial" w:cs="Arial" w:eastAsia="Arial" w:hAnsi="Arial"/>
          <w:sz w:val="20"/>
          <w:szCs w:val="20"/>
        </w:rPr>
        <w:t xml:space="preserve">B.FTech (NIFT): Maths needed in Class 12.</w:t>
      </w:r>
    </w:p>
    <w:p>
      <w:pPr>
        <w:pStyle w:val="ListParagraph"/>
        <w:numPr>
          <w:ilvl w:val="0"/>
          <w:numId w:val="2"/>
        </w:numPr>
        <w:spacing w:after="50"/>
      </w:pPr>
      <w:r>
        <w:rPr>
          <w:rFonts w:ascii="Arial" w:cs="Arial" w:eastAsia="Arial" w:hAnsi="Arial"/>
          <w:sz w:val="20"/>
          <w:szCs w:val="20"/>
        </w:rPr>
        <w:t xml:space="preserve">Karnataka note: Class 11-12 is the 2-year Pre-University Course (PUC) after SSLC; CBSE/ICSE schools run Class 11-12 directly.</w:t>
      </w:r>
    </w:p>
    <w:p>
      <w:pPr>
        <w:pStyle w:val="Heading2"/>
        <w:spacing w:after="80" w:before="180"/>
      </w:pPr>
      <w:r>
        <w:rPr>
          <w:rFonts w:ascii="Arial" w:cs="Arial" w:eastAsia="Arial" w:hAnsi="Arial"/>
        </w:rPr>
        <w:t xml:space="preserve">Class 11-12: Preparation</w:t>
      </w:r>
    </w:p>
    <w:p>
      <w:pPr>
        <w:pStyle w:val="ListParagraph"/>
        <w:numPr>
          <w:ilvl w:val="0"/>
          <w:numId w:val="2"/>
        </w:numPr>
        <w:spacing w:after="50"/>
      </w:pPr>
      <w:r>
        <w:rPr>
          <w:rFonts w:ascii="Arial" w:cs="Arial" w:eastAsia="Arial" w:hAnsi="Arial"/>
          <w:sz w:val="20"/>
          <w:szCs w:val="20"/>
        </w:rPr>
        <w:t xml:space="preserve">Practise freehand drawing, composition, observation, visual reasoning and basic maths / logic. Prepare for the day-of-test pen-and-paper drawing.</w:t>
      </w:r>
    </w:p>
    <w:p>
      <w:pPr>
        <w:pStyle w:val="ListParagraph"/>
        <w:numPr>
          <w:ilvl w:val="0"/>
          <w:numId w:val="2"/>
        </w:numPr>
        <w:spacing w:after="50"/>
      </w:pPr>
      <w:r>
        <w:rPr>
          <w:rFonts w:ascii="Arial" w:cs="Arial" w:eastAsia="Arial" w:hAnsi="Arial"/>
          <w:sz w:val="20"/>
          <w:szCs w:val="20"/>
        </w:rPr>
        <w:t xml:space="preserve">Many tests are held between October and June; register early because NID, UCEED and NIFT windows can close in the autumn and winter.</w:t>
      </w:r>
    </w:p>
    <w:p>
      <w:pPr>
        <w:pStyle w:val="Heading2"/>
        <w:spacing w:after="80" w:before="180"/>
      </w:pPr>
      <w:r>
        <w:rPr>
          <w:rFonts w:ascii="Arial" w:cs="Arial" w:eastAsia="Arial" w:hAnsi="Arial"/>
        </w:rPr>
        <w:t xml:space="preserve">After Class 12: Degree</w:t>
      </w:r>
    </w:p>
    <w:p>
      <w:pPr>
        <w:pStyle w:val="ListParagraph"/>
        <w:numPr>
          <w:ilvl w:val="0"/>
          <w:numId w:val="2"/>
        </w:numPr>
        <w:spacing w:after="50"/>
      </w:pPr>
      <w:r>
        <w:rPr>
          <w:rFonts w:ascii="Arial" w:cs="Arial" w:eastAsia="Arial" w:hAnsi="Arial"/>
          <w:sz w:val="20"/>
          <w:szCs w:val="20"/>
        </w:rPr>
        <w:t xml:space="preserve">B.Des at IITs, NID, NIFT, private universities; B.Arch at architecture colleges approved by the Council of Architecture; fashion, animation, game design and interior design at specialised institutes.</w:t>
      </w:r>
    </w:p>
    <w:p>
      <w:pPr>
        <w:pStyle w:val="Heading2"/>
        <w:spacing w:after="80" w:before="180"/>
      </w:pPr>
      <w:r>
        <w:rPr>
          <w:rFonts w:ascii="Arial" w:cs="Arial" w:eastAsia="Arial" w:hAnsi="Arial"/>
        </w:rPr>
        <w:t xml:space="preserve">After the degree: Career</w:t>
      </w:r>
    </w:p>
    <w:p>
      <w:pPr>
        <w:pStyle w:val="ListParagraph"/>
        <w:numPr>
          <w:ilvl w:val="0"/>
          <w:numId w:val="2"/>
        </w:numPr>
        <w:spacing w:after="50"/>
      </w:pPr>
      <w:r>
        <w:rPr>
          <w:rFonts w:ascii="Arial" w:cs="Arial" w:eastAsia="Arial" w:hAnsi="Arial"/>
          <w:sz w:val="20"/>
          <w:szCs w:val="20"/>
        </w:rPr>
        <w:t xml:space="preserve">Studio work, agencies, in-house design teams, start-ups, architecture practice (CoA registration), research, teaching and higher study.</w:t>
      </w:r>
    </w:p>
    <w:p>
      <w:pPr>
        <w:pStyle w:val="Heading1"/>
        <w:spacing w:after="120" w:before="260"/>
      </w:pPr>
      <w:r>
        <w:rPr>
          <w:rFonts w:ascii="Arial" w:cs="Arial" w:eastAsia="Arial" w:hAnsi="Arial"/>
        </w:rPr>
        <w:t xml:space="preserve">3. Early preparation (Class 6-12)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2300"/>
        <w:gridCol w:w="2026"/>
      </w:tblGrid>
      <w:tr>
        <w:trPr>
          <w:tblHeader/>
        </w:trPr>
        <w:tc>
          <w:tcPr>
            <w:tcW w:type="dxa" w:w="1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Exam / route</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Conducted by</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Classes</w:t>
            </w:r>
          </w:p>
        </w:tc>
        <w:tc>
          <w:tcPr>
            <w:tcW w:type="dxa" w:w="2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Details</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Timing</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Art and design competitions, olympiads and workshops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Schools, NGOs, art institutes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6-12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Builds drawing and creativity; no formal entrance value</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Through the year</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NTSE</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NCERT; Karnataka Stage 1 via DSERT</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10</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Not design-specific; covers Social Science and Mental Ability</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2026-27 notification expected Aug-Oct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NMMS (scholarship test)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Karnataka DSERT / KSEAB</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8</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Single written test</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bl>
    <w:p>
      <w:pPr>
        <w:spacing w:after="60" w:before="80"/>
      </w:pPr>
      <w:r>
        <w:rPr>
          <w:rFonts w:ascii="Arial" w:cs="Arial" w:eastAsia="Arial" w:hAnsi="Arial"/>
          <w:sz w:val="20"/>
          <w:szCs w:val="20"/>
        </w:rPr>
        <w:t xml:space="preserve">Tip for parents: design colleges look for curiosity and process, not only drawing skill. Keep a dated sketch book and photograph projects as a portfolio.</w:t>
      </w:r>
    </w:p>
    <w:p>
      <w:pPr>
        <w:pStyle w:val="Heading1"/>
        <w:spacing w:after="120" w:before="260"/>
      </w:pPr>
      <w:r>
        <w:rPr>
          <w:rFonts w:ascii="Arial" w:cs="Arial" w:eastAsia="Arial" w:hAnsi="Arial"/>
        </w:rPr>
        <w:t xml:space="preserve">4. Entrance exams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UCEED (Undergraduate Common Entrance Exam for Design) - IIT Bombay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Conducting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IIT Bombay; uceed.iitb.ac.in</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Used for</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B.Des at IIT Bombay, IIT Delhi, IIT Guwahati, IIT Hyderabad, IIT Roorkee, IIT Indore and IIITDM Jabalpur; many other institutes accept scores </w:t>
            </w:r>
            <w:r>
              <w:rPr>
                <w:rFonts w:ascii="Arial" w:cs="Arial" w:eastAsia="Arial" w:hAnsi="Arial"/>
                <w:b/>
                <w:bCs/>
                <w:sz w:val="18"/>
                <w:szCs w:val="18"/>
                <w:highlight w:val="yellow"/>
              </w:rPr>
              <w:t xml:space="preserve">[VERIFY participating list]</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Any stream. Class 12 (or equivalent) appeared for the first time in 2026 or 2027. Born on or after 1 Oct 2002 (1 Oct 1997 for SC/ST/PwD)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Frequency / dates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Once a year; UCEED 2027 reported for 17 January 2027; registration reported 1-31 October 2026 (one source gives 21 October)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Pattern (previous year pattern)</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Part A: computer-based, 2 hours, 200 marks (numerical answers, multiple select and multiple choice; partial negative marking for MCQ / MSQ; no negative marking for numerical). Part B: pen-and-paper drawing, 1 hour, 100 marks, checked only if Part A cutoff is cleared. Total 300 </w:t>
            </w:r>
            <w:r>
              <w:rPr>
                <w:rFonts w:ascii="Arial" w:cs="Arial" w:eastAsia="Arial" w:hAnsi="Arial"/>
                <w:b/>
                <w:bCs/>
                <w:sz w:val="18"/>
                <w:szCs w:val="18"/>
                <w:highlight w:val="yellow"/>
              </w:rPr>
              <w:t xml:space="preserve">[VERIFY 2027 brochure]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NID DAT (Design Aptitude Test) - National Institute of Design</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Conducting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National Institute of Design (NID); admissions.nid.edu</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Used for</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B.Des at NID campuses (including Bengaluru) </w:t>
            </w:r>
            <w:r>
              <w:rPr>
                <w:rFonts w:ascii="Arial" w:cs="Arial" w:eastAsia="Arial" w:hAnsi="Arial"/>
                <w:b/>
                <w:bCs/>
                <w:sz w:val="18"/>
                <w:szCs w:val="18"/>
                <w:highlight w:val="yellow"/>
              </w:rPr>
              <w:t xml:space="preserve">[VERIFY seats]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10+2 in any stream; Maths recommended; no upper age limit; General and EWS candidates born on or after 1 July 2006 (one source)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Frequency / dates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Once a year; applications reported 10 Sep - 30 Nov 2026; DAT Prelims 20 December 2026; final Class 12 marksheet by 15 July 2027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Pattern</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Prelims, then Mains with studio tests and interview. Prelims structure not confirmed at the time of compilation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NIFT (National Institute of Fashion Technology)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Conducting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NIFT with NTA; nift.ac.in</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B.Des: Class 12 in any stream. B.FTech: Mathematics required (Physics and Maths per one source). UG age: under 24 on 1 Aug 2027 (5-year relaxation SC/ST/PwD)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Pattern</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GAT (General Ability Test) and CAT (Creative Ability Test), then Situation Test / interview for some courses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Frequency / dates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Once a year; 2027 dates not yet published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NATA (National Aptitude Test in Architecture)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Conducting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Council of Architecture (CoA); nata.in</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Used for</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B.Arch admissions (JEE Main Paper 2A is the alternative)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Passed or appearing in Class 12 with Physics and Maths, or a 10+3 diploma with Maths; about 45% aggregate (one source says 50%); college rules often higher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Frequency / dates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Multiple sessions in one academic year, best score counts. 2026 window 4 April - 13 June (Fri / Sat); attempts reported as two or three </w:t>
            </w:r>
            <w:r>
              <w:rPr>
                <w:rFonts w:ascii="Arial" w:cs="Arial" w:eastAsia="Arial" w:hAnsi="Arial"/>
                <w:b/>
                <w:bCs/>
                <w:sz w:val="18"/>
                <w:szCs w:val="18"/>
                <w:highlight w:val="yellow"/>
              </w:rPr>
              <w:t xml:space="preserve">[VERIFY on nata.in]</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Pattern</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3 hours, 200 marks: Part A drawing and composition (80, offline) and Part B aptitude (120, online); no negative marking reported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JEE Main Paper 2A (B.Arch) and 2B (B.Planning)</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Conducting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NTA; jeemain.nta.nic.in</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Pattern</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400 marks each (reported); see Science PCM document for JEE Main details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Used for</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B.Arch / B.Planning at NITs and other participating institutes via JoSAA </w:t>
            </w:r>
            <w:r>
              <w:rPr>
                <w:rFonts w:ascii="Arial" w:cs="Arial" w:eastAsia="Arial" w:hAnsi="Arial"/>
                <w:b/>
                <w:bCs/>
                <w:sz w:val="18"/>
                <w:szCs w:val="18"/>
                <w:highlight w:val="yellow"/>
              </w:rPr>
              <w:t xml:space="preserve">[VERIFY]</w:t>
            </w:r>
          </w:p>
        </w:tc>
      </w:tr>
    </w:tbl>
    <w:p>
      <w:pPr>
        <w:spacing w:after="120"/>
      </w:pPr>
    </w:p>
    <w:p>
      <w:pPr>
        <w:pStyle w:val="Heading2"/>
        <w:spacing w:after="80" w:before="180"/>
      </w:pPr>
      <w:r>
        <w:rPr>
          <w:rFonts w:ascii="Arial" w:cs="Arial" w:eastAsia="Arial" w:hAnsi="Arial"/>
        </w:rPr>
        <w:t xml:space="preserve">Other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Route</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For</w:t>
            </w:r>
          </w:p>
        </w:tc>
        <w:tc>
          <w:tcPr>
            <w:tcW w:type="dxa" w:w="4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Key details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KCET (with NATA) for B.Arch in Karnataka</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B.Arch seats in Karnataka colleges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Combines NATA and board / KCET marks per KEA rules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Private design institutes (Srishti, MIT Institute of Design, Pearl Academy, Symbiosis SID, Anant, others)</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B.Des, fashion, animation, interior</w:t>
            </w:r>
          </w:p>
        </w:tc>
        <w:tc>
          <w:tcPr>
            <w:tcW w:type="dxa" w:w="4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Own entrance tests and portfolio rounds; dates and fees vary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CUET-UG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BA / BFA at central universities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50 MCQs per subject, 60 min, +5 / -1; see Science documents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Animation, game design, interior design, UX diplomas</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Short and long courses after Class 12</w:t>
            </w:r>
          </w:p>
        </w:tc>
        <w:tc>
          <w:tcPr>
            <w:tcW w:type="dxa" w:w="4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Industry-linked institutes; quality varies, check recognition </w:t>
            </w:r>
            <w:r>
              <w:rPr>
                <w:rFonts w:ascii="Arial" w:cs="Arial" w:eastAsia="Arial" w:hAnsi="Arial"/>
                <w:b/>
                <w:bCs/>
                <w:sz w:val="16"/>
                <w:szCs w:val="16"/>
                <w:highlight w:val="yellow"/>
              </w:rPr>
              <w:t xml:space="preserve">[VERIFY]</w:t>
            </w:r>
          </w:p>
        </w:tc>
      </w:tr>
    </w:tbl>
    <w:p>
      <w:pPr>
        <w:pStyle w:val="Heading2"/>
        <w:spacing w:after="80" w:before="180"/>
      </w:pPr>
      <w:r>
        <w:rPr>
          <w:rFonts w:ascii="Arial" w:cs="Arial" w:eastAsia="Arial" w:hAnsi="Arial"/>
        </w:rPr>
        <w:t xml:space="preserve">Postgraduate and beyond (preview)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00"/>
        <w:gridCol w:w="2326"/>
      </w:tblGrid>
      <w:tr>
        <w:trPr>
          <w:tblHeader/>
        </w:trPr>
        <w:tc>
          <w:tcPr>
            <w:tcW w:type="dxa" w:w="3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Exam</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Body</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For</w:t>
            </w:r>
          </w:p>
        </w:tc>
        <w:tc>
          <w:tcPr>
            <w:tcW w:type="dxa" w:w="23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Tentative timing</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CEED (Common Entrance Exam for Design)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IIT Bombay</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M.Des and PhD at IITs and others</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January (with UCEED)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GATE (Architecture and Planning)</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IIT-organised</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M.Arch, M.Plan</w:t>
            </w:r>
          </w:p>
        </w:tc>
        <w:tc>
          <w:tcPr>
            <w:tcW w:type="dxa" w:w="23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Feb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NID M.Des / NIFT M.Des / MFM</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NID / NIFT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Postgraduate design and fashion</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Yearly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CoA registration</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Council of Architecture</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Practise as an architect after B.Arch</w:t>
            </w:r>
          </w:p>
        </w:tc>
        <w:tc>
          <w:tcPr>
            <w:tcW w:type="dxa" w:w="23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After degree </w:t>
            </w:r>
            <w:r>
              <w:rPr>
                <w:rFonts w:ascii="Arial" w:cs="Arial" w:eastAsia="Arial" w:hAnsi="Arial"/>
                <w:b/>
                <w:bCs/>
                <w:sz w:val="18"/>
                <w:szCs w:val="18"/>
                <w:highlight w:val="yellow"/>
              </w:rPr>
              <w:t xml:space="preserve">[VERIFY]</w:t>
            </w:r>
          </w:p>
        </w:tc>
      </w:tr>
    </w:tbl>
    <w:p>
      <w:pPr>
        <w:pStyle w:val="Heading1"/>
        <w:spacing w:after="120" w:before="260"/>
      </w:pPr>
      <w:r>
        <w:rPr>
          <w:rFonts w:ascii="Arial" w:cs="Arial" w:eastAsia="Arial" w:hAnsi="Arial"/>
        </w:rPr>
        <w:t xml:space="preserve">5. Scholarships and financial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800"/>
        <w:gridCol w:w="1700"/>
        <w:gridCol w:w="1626"/>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Scholarship</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Provider</w:t>
            </w:r>
          </w:p>
        </w:tc>
        <w:tc>
          <w:tcPr>
            <w:tcW w:type="dxa" w:w="2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Who can apply</w:t>
            </w:r>
          </w:p>
        </w:tc>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Amount</w:t>
            </w:r>
          </w:p>
        </w:tc>
        <w:tc>
          <w:tcPr>
            <w:tcW w:type="dxa" w:w="16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Window</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Institute scholarships (IITs, NID, NIFT, private universities)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Institutes and foundations</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Merit and need based</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Check each institute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NMMS</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Govt. of India via Karnataka DSERT</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Class 8 in govt/aided/local body schools; family income up to 3.5 lakh; at least 55% in Class 7 (50% SC/ST) </w:t>
            </w:r>
            <w:r>
              <w:rPr>
                <w:rFonts w:ascii="Arial" w:cs="Arial" w:eastAsia="Arial" w:hAnsi="Arial"/>
                <w:b/>
                <w:bCs/>
                <w:sz w:val="16"/>
                <w:szCs w:val="16"/>
                <w:highlight w:val="yellow"/>
              </w:rPr>
              <w:t xml:space="preserve">[VERIFY: single source]</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12,000 per year (1,000 per month), Class 9-12</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CSSS (Central Sector Scheme)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Ministry of Education via National Scholarship Portal</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Top 20% of successful candidates in own board and stream; family income up to 4.5 lakh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12,000 per year for UG years 1-3; 20,000 per year for years 4-5 / PG</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2026-27 portal opened 1 Jun 2026; one listing shows 31 Oct 2026 deadline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Post-matric scholarships</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National Scholarship Portal and Karnataka SSP</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SC/ST/OBC/minority categories, income limits</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Typically Jul-Nov </w:t>
            </w:r>
            <w:r>
              <w:rPr>
                <w:rFonts w:ascii="Arial" w:cs="Arial" w:eastAsia="Arial" w:hAnsi="Arial"/>
                <w:b/>
                <w:bCs/>
                <w:sz w:val="16"/>
                <w:szCs w:val="16"/>
                <w:highlight w:val="yellow"/>
              </w:rPr>
              <w:t xml:space="preserve">[VERIFY]</w:t>
            </w:r>
          </w:p>
        </w:tc>
      </w:tr>
    </w:tbl>
    <w:p>
      <w:pPr>
        <w:spacing w:after="60" w:before="80"/>
      </w:pPr>
      <w:r>
        <w:rPr>
          <w:rFonts w:ascii="Arial" w:cs="Arial" w:eastAsia="Arial" w:hAnsi="Arial"/>
          <w:sz w:val="20"/>
          <w:szCs w:val="20"/>
        </w:rPr>
        <w:t xml:space="preserve">Note: INSPIRE-SHE is for natural and basic sciences and does not apply to design students. </w:t>
      </w:r>
      <w:r>
        <w:rPr>
          <w:rFonts w:ascii="Arial" w:cs="Arial" w:eastAsia="Arial" w:hAnsi="Arial"/>
          <w:b/>
          <w:bCs/>
          <w:sz w:val="20"/>
          <w:szCs w:val="20"/>
          <w:highlight w:val="yellow"/>
        </w:rPr>
        <w:t xml:space="preserve">[VERIFY]</w:t>
      </w:r>
    </w:p>
    <w:p>
      <w:pPr>
        <w:pStyle w:val="Heading1"/>
        <w:spacing w:after="120" w:before="260"/>
      </w:pPr>
      <w:r>
        <w:rPr>
          <w:rFonts w:ascii="Arial" w:cs="Arial" w:eastAsia="Arial" w:hAnsi="Arial"/>
        </w:rPr>
        <w:t xml:space="preserve">6. Courses, training and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600"/>
        <w:gridCol w:w="2026"/>
      </w:tblGrid>
      <w:tr>
        <w:trPr>
          <w:tblHeader/>
        </w:trPr>
        <w:tc>
          <w:tcPr>
            <w:tcW w:type="dxa" w:w="3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Course / programme</w:t>
            </w:r>
          </w:p>
        </w:tc>
        <w:tc>
          <w:tcPr>
            <w:tcW w:type="dxa" w:w="1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Duration</w:t>
            </w:r>
          </w:p>
        </w:tc>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Entry</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Note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B.Des (Product, Communication, Interaction, Textile, Fashion, Animation, Interior)</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UCEED, NID DAT, NIFT, private tests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Studio-based degree</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B.Arch</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5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NATA or JEE Main Paper 2A</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CoA-approved; registration to practise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B.FTech</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NIFT with Maths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Fashion technology</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B.Planning</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4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JEE Main Paper 2B and others</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Urban and regional planning</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BFA / BA Design / Animation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3-4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College tests, CUET</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Fine arts, visual communication</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M.Des / M.Arch / M.Plan</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2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CEED, GATE, college tests</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Specialisation and research</w:t>
            </w:r>
          </w:p>
        </w:tc>
      </w:tr>
    </w:tbl>
    <w:p>
      <w:pPr>
        <w:spacing w:after="60" w:before="80"/>
      </w:pPr>
      <w:r>
        <w:rPr>
          <w:rFonts w:ascii="Arial" w:cs="Arial" w:eastAsia="Arial" w:hAnsi="Arial"/>
          <w:sz w:val="20"/>
          <w:szCs w:val="20"/>
        </w:rPr>
        <w:t xml:space="preserve">Examples of institutions (illustrative, not a ranking): IIT Bombay (IDC), IIT Delhi, IIT Guwahati, IIT Hyderabad, NID (including Bengaluru), NIFT (including Bengaluru), Srishti Manipal Institute, MIT Institute of Design, RV College of Architecture, BMS School of Architecture, CEPT University. </w:t>
      </w:r>
      <w:r>
        <w:rPr>
          <w:rFonts w:ascii="Arial" w:cs="Arial" w:eastAsia="Arial" w:hAnsi="Arial"/>
          <w:b/>
          <w:bCs/>
          <w:sz w:val="20"/>
          <w:szCs w:val="20"/>
          <w:highlight w:val="yellow"/>
        </w:rPr>
        <w:t xml:space="preserve">[VERIFY availability, fees and admission route]</w:t>
      </w:r>
    </w:p>
    <w:p>
      <w:pPr>
        <w:pStyle w:val="Heading1"/>
        <w:spacing w:after="120" w:before="260"/>
      </w:pPr>
      <w:r>
        <w:rPr>
          <w:rFonts w:ascii="Arial" w:cs="Arial" w:eastAsia="Arial" w:hAnsi="Arial"/>
        </w:rPr>
        <w:t xml:space="preserve">7. Career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4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Job roles</w:t>
            </w:r>
          </w:p>
        </w:tc>
        <w:tc>
          <w:tcPr>
            <w:tcW w:type="dxa" w:w="28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Higher study / growth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Product and industrial design</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Product designer, design engineer, CMF designer, design researcher</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M.Des, design management</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UX / UI and interaction</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UX designer, UI designer, service designer, UX researcher</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M.Des in interaction, HCI</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Communication and graphic design</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Graphic designer, brand designer, art director, illustrator</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M.Des, creative leadership</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Fashion and textile</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Fashion designer, merchandiser, stylist, textile designer</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M.Des, MFM, retail management</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Architecture and planning</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Architect, urban planner, landscape and interior architect</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M.Arch, M.Plan, CoA registration</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Animation, games and media</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Animator, VFX artist, game designer, motion designer</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Specialised courses</w:t>
            </w:r>
          </w:p>
        </w:tc>
      </w:tr>
    </w:tbl>
    <w:p>
      <w:pPr>
        <w:pStyle w:val="Heading1"/>
        <w:spacing w:after="120" w:before="260"/>
      </w:pPr>
      <w:r>
        <w:rPr>
          <w:rFonts w:ascii="Arial" w:cs="Arial" w:eastAsia="Arial" w:hAnsi="Arial"/>
        </w:rPr>
        <w:t xml:space="preserve">8. Related umbrellas this one connects to</w:t>
      </w:r>
    </w:p>
    <w:p>
      <w:pPr>
        <w:pStyle w:val="ListParagraph"/>
        <w:numPr>
          <w:ilvl w:val="0"/>
          <w:numId w:val="2"/>
        </w:numPr>
        <w:spacing w:after="50"/>
      </w:pPr>
      <w:r>
        <w:rPr>
          <w:rFonts w:ascii="Arial" w:cs="Arial" w:eastAsia="Arial" w:hAnsi="Arial"/>
          <w:sz w:val="20"/>
          <w:szCs w:val="20"/>
        </w:rPr>
        <w:t xml:space="preserve">Science PCM: B.Arch and B.FTech need Physics and Maths (see Science PCM document).</w:t>
      </w:r>
    </w:p>
    <w:p>
      <w:pPr>
        <w:pStyle w:val="ListParagraph"/>
        <w:numPr>
          <w:ilvl w:val="0"/>
          <w:numId w:val="2"/>
        </w:numPr>
        <w:spacing w:after="50"/>
      </w:pPr>
      <w:r>
        <w:rPr>
          <w:rFonts w:ascii="Arial" w:cs="Arial" w:eastAsia="Arial" w:hAnsi="Arial"/>
          <w:sz w:val="20"/>
          <w:szCs w:val="20"/>
        </w:rPr>
        <w:t xml:space="preserve">Arts and Humanities: B.Des and BFA are open to all streams (see Arts and Humanities document).</w:t>
      </w:r>
    </w:p>
    <w:p>
      <w:pPr>
        <w:pStyle w:val="ListParagraph"/>
        <w:numPr>
          <w:ilvl w:val="0"/>
          <w:numId w:val="2"/>
        </w:numPr>
        <w:spacing w:after="50"/>
      </w:pPr>
      <w:r>
        <w:rPr>
          <w:rFonts w:ascii="Arial" w:cs="Arial" w:eastAsia="Arial" w:hAnsi="Arial"/>
          <w:sz w:val="20"/>
          <w:szCs w:val="20"/>
        </w:rPr>
        <w:t xml:space="preserve">Commerce: brand, marketing and retail design combine with management (see Commerce document).</w:t>
      </w:r>
    </w:p>
    <w:p>
      <w:pPr>
        <w:pStyle w:val="ListParagraph"/>
        <w:numPr>
          <w:ilvl w:val="0"/>
          <w:numId w:val="2"/>
        </w:numPr>
        <w:spacing w:after="50"/>
      </w:pPr>
      <w:r>
        <w:rPr>
          <w:rFonts w:ascii="Arial" w:cs="Arial" w:eastAsia="Arial" w:hAnsi="Arial"/>
          <w:sz w:val="20"/>
          <w:szCs w:val="20"/>
        </w:rPr>
        <w:t xml:space="preserve">Technology: UX, game design and design engineering sit between design and computer science.</w:t>
      </w:r>
    </w:p>
    <w:p>
      <w:pPr>
        <w:pStyle w:val="ListParagraph"/>
        <w:numPr>
          <w:ilvl w:val="0"/>
          <w:numId w:val="2"/>
        </w:numPr>
        <w:spacing w:after="50"/>
      </w:pPr>
      <w:r>
        <w:rPr>
          <w:rFonts w:ascii="Arial" w:cs="Arial" w:eastAsia="Arial" w:hAnsi="Arial"/>
          <w:sz w:val="20"/>
          <w:szCs w:val="20"/>
        </w:rPr>
        <w:t xml:space="preserve">Entrepreneurship and skills: freelance design and studios (see Skills and Entrepreneurship document).</w:t>
      </w:r>
    </w:p>
    <w:p>
      <w:pPr>
        <w:pStyle w:val="Heading1"/>
        <w:spacing w:after="120" w:before="260"/>
      </w:pPr>
      <w:r>
        <w:rPr>
          <w:rFonts w:ascii="Arial" w:cs="Arial" w:eastAsia="Arial" w:hAnsi="Arial"/>
        </w:rPr>
        <w:t xml:space="preserve">9. Source and confidence log</w:t>
      </w:r>
    </w:p>
    <w:p>
      <w:pPr>
        <w:spacing w:after="80" w:before="80"/>
      </w:pPr>
      <w:r>
        <w:rPr>
          <w:rFonts w:ascii="Arial" w:cs="Arial" w:eastAsia="Arial" w:hAnsi="Arial"/>
          <w:sz w:val="20"/>
          <w:szCs w:val="20"/>
        </w:rPr>
        <w:t xml:space="preserve">Confidence reflects the type of source available. Items rely on publicly available secondary sources unless stated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Item</w:t>
            </w:r>
          </w:p>
        </w:tc>
        <w:tc>
          <w:tcPr>
            <w:tcW w:type="dxa" w:w="5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Finding</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Confidence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UCEED 2027</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IIT Bombay; 17 Jan 2027; registration 1-31 Oct 2026 (one source 21 Oct); any stream; Part A 200 + Part B 100 (previous pattern); participating IITs listed as six IITs plus IIITDM Jabalpur</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NID DAT 2027</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Applications 10 Sep - 30 Nov 2026; Prelims 20 Dec 2026; birth-date cutoff 1 Jul 2006; prelims structure not found</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Low-Medium</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NIFT 2027</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B.Des any stream; B.FTech needs Maths; under 24 on 1 Aug 2027; dates not published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 / Low</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NATA</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200 marks (80 + 120), 3 hr; 45% (one source 50%); attempts two or three; 2026 window 4 Apr - 13 Jun</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Medium / Low</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Private design institutes</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Not researched in detail</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Low</w:t>
            </w:r>
          </w:p>
        </w:tc>
      </w:tr>
    </w:tbl>
    <w:p>
      <w:pPr>
        <w:pStyle w:val="Heading2"/>
        <w:spacing w:after="80" w:before="180"/>
      </w:pPr>
      <w:r>
        <w:rPr>
          <w:rFonts w:ascii="Arial" w:cs="Arial" w:eastAsia="Arial" w:hAnsi="Arial"/>
        </w:rPr>
        <w:t xml:space="preserve">Still to verify on official sites</w:t>
      </w:r>
    </w:p>
    <w:p>
      <w:pPr>
        <w:pStyle w:val="ListParagraph"/>
        <w:numPr>
          <w:ilvl w:val="0"/>
          <w:numId w:val="2"/>
        </w:numPr>
        <w:spacing w:after="50"/>
      </w:pPr>
      <w:r>
        <w:rPr>
          <w:rFonts w:ascii="Arial" w:cs="Arial" w:eastAsia="Arial" w:hAnsi="Arial"/>
          <w:sz w:val="20"/>
          <w:szCs w:val="20"/>
        </w:rPr>
        <w:t xml:space="preserve">Official UCEED 2027 brochure (dates, pattern, institutes); NID DAT 2027 prelims structure; NIFT 2027 notification; NATA 2027 schedule and attempt rules.</w:t>
      </w:r>
    </w:p>
    <w:p>
      <w:pPr>
        <w:pStyle w:val="ListParagraph"/>
        <w:numPr>
          <w:ilvl w:val="0"/>
          <w:numId w:val="2"/>
        </w:numPr>
        <w:spacing w:after="50"/>
      </w:pPr>
      <w:r>
        <w:rPr>
          <w:rFonts w:ascii="Arial" w:cs="Arial" w:eastAsia="Arial" w:hAnsi="Arial"/>
          <w:sz w:val="20"/>
          <w:szCs w:val="20"/>
        </w:rPr>
        <w:t xml:space="preserve">Karnataka B.Arch admission route (KCET + NATA); private institutes' tests, fees and recognition.</w:t>
      </w:r>
    </w:p>
    <w:p>
      <w:pPr>
        <w:pStyle w:val="ListParagraph"/>
        <w:numPr>
          <w:ilvl w:val="0"/>
          <w:numId w:val="2"/>
        </w:numPr>
        <w:spacing w:after="50"/>
      </w:pPr>
      <w:r>
        <w:rPr>
          <w:rFonts w:ascii="Arial" w:cs="Arial" w:eastAsia="Arial" w:hAnsi="Arial"/>
          <w:sz w:val="20"/>
          <w:szCs w:val="20"/>
        </w:rPr>
        <w:t xml:space="preserve">Official sources: uceed.iitb.ac.in, admissions.nid.edu, nift.ac.in, nata.in, coa.gov.in, jeemain.nta.nic.in, kea.kar.nic.in.</w:t>
      </w:r>
    </w:p>
    <w:p>
      <w:pPr>
        <w:pStyle w:val="ListParagraph"/>
        <w:numPr>
          <w:ilvl w:val="0"/>
          <w:numId w:val="2"/>
        </w:numPr>
        <w:spacing w:after="50"/>
      </w:pPr>
      <w:r>
        <w:rPr>
          <w:rFonts w:ascii="Arial" w:cs="Arial" w:eastAsia="Arial" w:hAnsi="Arial"/>
          <w:sz w:val="20"/>
          <w:szCs w:val="20"/>
        </w:rPr>
        <w:t xml:space="preserve">Dates shift every year. Replace "tentative month" with the official notification date before publishing.</w:t>
      </w:r>
    </w:p>
    <w:p>
      <w:r>
        <w:br w:type="page"/>
      </w:r>
    </w:p>
    <w:p>
      <w:pPr>
        <w:spacing w:after="100"/>
      </w:pPr>
      <w:r>
        <w:rPr>
          <w:rFonts w:ascii="Arial" w:cs="Arial" w:eastAsia="Arial" w:hAnsi="Arial"/>
          <w:b/>
          <w:bCs/>
          <w:color w:val="1F4E79"/>
          <w:sz w:val="30"/>
          <w:szCs w:val="30"/>
        </w:rPr>
        <w:t xml:space="preserve">ONE-PAGE GIST: Design and Architecture</w:t>
      </w:r>
    </w:p>
    <w:p>
      <w:pPr>
        <w:spacing w:after="100" w:before="80"/>
      </w:pPr>
      <w:r>
        <w:rPr>
          <w:rFonts w:ascii="Arial" w:cs="Arial" w:eastAsia="Arial" w:hAnsi="Arial"/>
          <w:sz w:val="17"/>
          <w:szCs w:val="17"/>
        </w:rPr>
        <w:t xml:space="preserve">Items marked </w:t>
      </w:r>
      <w:r>
        <w:rPr>
          <w:rFonts w:ascii="Arial" w:cs="Arial" w:eastAsia="Arial" w:hAnsi="Arial"/>
          <w:b/>
          <w:bCs/>
          <w:sz w:val="17"/>
          <w:szCs w:val="17"/>
          <w:highlight w:val="yellow"/>
        </w:rPr>
        <w:t xml:space="preserve">[VERIFY]</w:t>
      </w:r>
      <w:r>
        <w:rPr>
          <w:rFonts w:ascii="Arial" w:cs="Arial" w:eastAsia="Arial" w:hAnsi="Arial"/>
          <w:sz w:val="17"/>
          <w:szCs w:val="17"/>
        </w:rPr>
        <w:t xml:space="preserve"> are subject to confirmation against official notifications (see the detailed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Stage</w:t>
            </w:r>
          </w:p>
        </w:tc>
        <w:tc>
          <w:tcPr>
            <w:tcW w:type="dxa" w:w="7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What to do</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6-10</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Sketch book, models, digital tools; keep Standard Maths if architecture is possible</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After Class 10</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Any stream for B.Des; PCM-based for B.Arch / B.FTech; PUC in Karnataka</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11-12</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Boards + drawing and aptitude practice; UCEED, NID DAT, NIFT, NATA</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After Class 12</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B.Des (4 yr), B.Arch (5 yr), B.FTech, BFA, animation and interior courses</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Postgraduate</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M.Des (CEED), M.Arch, M.Plan, design management</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Career</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Product, UX, communication, fashion, architect, animation, interiors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400"/>
        <w:gridCol w:w="1926"/>
      </w:tblGrid>
      <w:tr>
        <w:trPr>
          <w:tblHeader/>
        </w:trPr>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Exam / route</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When</w:t>
            </w:r>
          </w:p>
        </w:tc>
        <w:tc>
          <w:tcPr>
            <w:tcW w:type="dxa" w:w="3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Pattern / key point</w:t>
            </w:r>
          </w:p>
        </w:tc>
        <w:tc>
          <w:tcPr>
            <w:tcW w:type="dxa" w:w="19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Marking</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UCEED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January (2027: 17 Jan)</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Part A 200 + Part B drawing 100; any stream</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brochure</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NID DAT</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Prelims 20 Dec 2026 </w:t>
            </w:r>
            <w:r>
              <w:rPr>
                <w:rFonts w:ascii="Arial" w:cs="Arial" w:eastAsia="Arial" w:hAnsi="Arial"/>
                <w:b/>
                <w:bCs/>
                <w:sz w:val="17"/>
                <w:szCs w:val="17"/>
                <w:highlight w:val="yellow"/>
              </w:rPr>
              <w:t xml:space="preserve">[VERIFY]</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Prelims then Mains / studio; any stream</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brochure</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NIFT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Yearly </w:t>
            </w:r>
            <w:r>
              <w:rPr>
                <w:rFonts w:ascii="Arial" w:cs="Arial" w:eastAsia="Arial" w:hAnsi="Arial"/>
                <w:b/>
                <w:bCs/>
                <w:sz w:val="17"/>
                <w:szCs w:val="17"/>
                <w:highlight w:val="yellow"/>
              </w:rPr>
              <w:t xml:space="preserve">[VERIFY]</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GAT + CAT (+ situation test); B.FTech needs Maths</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notification</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NATA</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Apr-Jun sessions</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3 hr, 200 marks: drawing 80 + aptitude 120</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No negative reported</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JEE Main Paper 2A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Jan and Apr</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B.Arch via NITs; 400 marks</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bulletin</w:t>
            </w:r>
          </w:p>
        </w:tc>
      </w:tr>
    </w:tbl>
    <w:p>
      <w:pPr>
        <w:spacing w:after="120"/>
      </w:pPr>
    </w:p>
    <w:p>
      <w:pPr>
        <w:spacing w:after="100" w:before="80"/>
      </w:pPr>
      <w:r>
        <w:rPr>
          <w:rFonts w:ascii="Arial" w:cs="Arial" w:eastAsia="Arial" w:hAnsi="Arial"/>
          <w:sz w:val="18"/>
          <w:szCs w:val="18"/>
        </w:rPr>
        <w:t xml:space="preserve">Key rules: B.Des accepts all streams; B.Arch needs Physics + Maths (about 45%); build a portfolio from Class 8.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Scholarships: NMMS (Class 8), CSSS (UG), institute scholarships.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Careers: designer (product, UX, graphic, fashion), architect, planner, animator, interior designer.</w:t>
      </w:r>
    </w:p>
    <w:p>
      <w:pPr>
        <w:spacing w:after="100" w:before="80"/>
      </w:pPr>
      <w:r>
        <w:rPr>
          <w:rFonts w:ascii="Arial" w:cs="Arial" w:eastAsia="Arial" w:hAnsi="Arial"/>
          <w:b/>
          <w:bCs/>
          <w:sz w:val="18"/>
          <w:szCs w:val="18"/>
        </w:rPr>
        <w:t xml:space="preserve">Want a personalised roadmap or counselling? Contact LessonPlan, Yelahanka, Bangalore.</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LessonPlan Career Roadmap - Design and Architecture - For review - 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LessonPlan Career Roadmap - Design and Architecture</dc:title>
  <dc:creator>LessonPlan</dc:creator>
  <dc:description>LessonPlan Career Roadmap</dc:description>
  <cp:lastModifiedBy>LessonPlan</cp:lastModifiedBy>
  <cp:revision>1</cp:revision>
  <dcterms:created xsi:type="dcterms:W3CDTF">2026-10-19T10:03:42.169Z</dcterms:created>
  <dcterms:modified xsi:type="dcterms:W3CDTF">2026-10-19T10:03:42.170Z</dcterms:modified>
</cp:coreProperties>
</file>

<file path=docProps/custom.xml><?xml version="1.0" encoding="utf-8"?>
<Properties xmlns="http://schemas.openxmlformats.org/officeDocument/2006/custom-properties" xmlns:vt="http://schemas.openxmlformats.org/officeDocument/2006/docPropsVTypes"/>
</file>