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7E4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Title Page</w:t>
      </w:r>
      <w:bookmarkStart w:id="0" w:name="_GoBack"/>
      <w:bookmarkEnd w:id="0"/>
    </w:p>
    <w:p w14:paraId="346781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B444A9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Title: Predictive Modeling of Bird Strike Impact on Jet Engine Fan Blades Using Explicit Dynamics and Machine Learning</w:t>
      </w:r>
    </w:p>
    <w:p w14:paraId="4928B6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8920C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36C7CF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Authors: Your name(s)</w:t>
      </w:r>
    </w:p>
    <w:p w14:paraId="5A9EF1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FA899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01A6BB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Affiliations: University/Organization</w:t>
      </w:r>
    </w:p>
    <w:p w14:paraId="72B35C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B9B70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571C67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Contact Email</w:t>
      </w:r>
    </w:p>
    <w:p w14:paraId="125A5A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A1627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9B4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Abstract</w:t>
      </w:r>
    </w:p>
    <w:p w14:paraId="236DE9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6F20D5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3–5 sentences summarizing:</w:t>
      </w:r>
    </w:p>
    <w:p w14:paraId="208686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EB58D1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2891437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Context: Importance of bird strike impact analysis</w:t>
      </w:r>
    </w:p>
    <w:p w14:paraId="69904D6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6721D1A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0630B88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Methods: Use of high-fidelity finite element simulations (ANSYS ACP Lagrange + SPH), material modeling (Mooney-Rivlin for gelatine bird, Johnson-Cook for titanium blade)</w:t>
      </w:r>
    </w:p>
    <w:p w14:paraId="69D52B6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077CECE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6A72EAB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ML integration: Dataset generation over parameter space and ML model achieving 95% prediction accuracy</w:t>
      </w:r>
    </w:p>
    <w:p w14:paraId="11EAD07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0CB2563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162C90E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Main results and implications</w:t>
      </w:r>
    </w:p>
    <w:p w14:paraId="7749760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55E3811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7499EA9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Concluding statement on contribution and future work</w:t>
      </w:r>
    </w:p>
    <w:p w14:paraId="5C6F57D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0" w:lineRule="atLeast"/>
        <w:ind w:left="0" w:right="0" w:hanging="360"/>
      </w:pPr>
    </w:p>
    <w:p w14:paraId="66ACA7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6E3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Keywords</w:t>
      </w:r>
    </w:p>
    <w:p w14:paraId="0E37FE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A8A709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Bird strike simulation</w:t>
      </w:r>
    </w:p>
    <w:p w14:paraId="53E02F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5C860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D951CE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Explicit dynamics</w:t>
      </w:r>
    </w:p>
    <w:p w14:paraId="1656DE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CFCC9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A13639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Machine learning regression</w:t>
      </w:r>
    </w:p>
    <w:p w14:paraId="2484FD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CC6E8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E6CD11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Mooney-Rivlin gelatine</w:t>
      </w:r>
    </w:p>
    <w:p w14:paraId="638F023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EFB82B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DC777A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Johnson-Cook titanium</w:t>
      </w:r>
    </w:p>
    <w:p w14:paraId="7A4AB2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9489E4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A4A285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Time and mesh convergence</w:t>
      </w:r>
    </w:p>
    <w:p w14:paraId="15DD1C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BC0CB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4C5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I. Introduction</w:t>
      </w:r>
    </w:p>
    <w:p w14:paraId="675C592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74A2B2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Background on bird strike hazards in aerospace</w:t>
      </w:r>
    </w:p>
    <w:p w14:paraId="0CC663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13891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D6D91F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Challenges in experimental bird strike testing</w:t>
      </w:r>
    </w:p>
    <w:p w14:paraId="53E11D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1CD66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D10E6A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Advantages of computational modeling (explicit FE, SPH)</w:t>
      </w:r>
    </w:p>
    <w:p w14:paraId="3A09347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7A40A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E249EF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Motivation for ML surrogate models for speed and design exploration</w:t>
      </w:r>
    </w:p>
    <w:p w14:paraId="036952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D4ED5C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FE222C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Brief literature on bird modeling, material laws, and previous simulation-ML studies</w:t>
      </w:r>
    </w:p>
    <w:p w14:paraId="31402A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C7F94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6C2D53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Paper contributions outline</w:t>
      </w:r>
    </w:p>
    <w:p w14:paraId="52BC1F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3D8F7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647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II. Material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Modeling and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Geometry</w:t>
      </w:r>
    </w:p>
    <w:p w14:paraId="6072CC9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0CFCA0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Description of the blade geometry based on source paper (dimension and material)</w:t>
      </w:r>
    </w:p>
    <w:p w14:paraId="3DA979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763CF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74C40D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Bird surrogate modeling with Mooney-Rivlin hyperelastic model and gelatine properties (source citation)</w:t>
      </w:r>
    </w:p>
    <w:p w14:paraId="0B5EC6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9AD82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9ECB7A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Overview of titanium alloy Johnson-Cook constitutive and damage parameters for blade</w:t>
      </w:r>
    </w:p>
    <w:p w14:paraId="2A31040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F685F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6AEAB9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Justification for combined literature-based parameter sourcing and its limitations</w:t>
      </w:r>
    </w:p>
    <w:p w14:paraId="5D9E10A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EEADC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981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III.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Numerical Simulation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Setup</w:t>
      </w:r>
    </w:p>
    <w:p w14:paraId="7874F4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B2C111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Description of solver, mesh generation, contact, and boundary conditions</w:t>
      </w:r>
    </w:p>
    <w:p w14:paraId="2723A50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3E368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F20AB2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Lagrangian and SPH methods overview and respective setups</w:t>
      </w:r>
    </w:p>
    <w:p w14:paraId="30F311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84022A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16442F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Mesh convergence study details and outcomes</w:t>
      </w:r>
    </w:p>
    <w:p w14:paraId="3C6C2B0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0EE6F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09C448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Time convergence study: time step choice and sensitivity analysis</w:t>
      </w:r>
    </w:p>
    <w:p w14:paraId="25F256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5D1EF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27ABE4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Description of parametric sweep for bird velocity and blade rotational speed generating 50 simulations</w:t>
      </w:r>
    </w:p>
    <w:p w14:paraId="151270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8FA94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F60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IV. Machine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Learning Framework</w:t>
      </w:r>
    </w:p>
    <w:p w14:paraId="54C4CE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E1EBBD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Dataset construction: input and output feature selection</w:t>
      </w:r>
    </w:p>
    <w:p w14:paraId="0B812E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B4B3B8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B8E8D0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ML model choice (e.g., Random Forest), training/validation strategy</w:t>
      </w:r>
    </w:p>
    <w:p w14:paraId="32D08AC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9444A9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587B70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Prediction accuracy metrics and cross-validation results (95% accuracy)</w:t>
      </w:r>
    </w:p>
    <w:p w14:paraId="56060F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E62B6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412157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Discussion on model robustness and limitations</w:t>
      </w:r>
    </w:p>
    <w:p w14:paraId="6B1FA0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7D84FD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A86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V. Results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and Discussion</w:t>
      </w:r>
    </w:p>
    <w:p w14:paraId="7D5E8F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B3A172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Summary of key simulation results: deformation, stress, energy trends with varying parameters</w:t>
      </w:r>
    </w:p>
    <w:p w14:paraId="0CC010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95A33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03F548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Comparison or commentary on Lagrangian vs SPH outcomes if applicable</w:t>
      </w:r>
    </w:p>
    <w:p w14:paraId="3DEA941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8CF812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6C6DF3C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ML predictive performance and error analysis</w:t>
      </w:r>
    </w:p>
    <w:p w14:paraId="7F4C3F4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231D7D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496AE9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Physical interpretation of deformation and stress fields in context of simulation parameters</w:t>
      </w:r>
    </w:p>
    <w:p w14:paraId="4D29914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50340E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9E45E5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Validation discussion based on convergence and literature values (recognized lack of direct experimental validation)</w:t>
      </w:r>
    </w:p>
    <w:p w14:paraId="2FE60D0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E1159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2B723C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Limitations and data extrapolation caution</w:t>
      </w:r>
    </w:p>
    <w:p w14:paraId="5C593A2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B83BA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210" w:afterAutospacing="0" w:line="20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B27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bdr w:val="single" w:color="auto" w:sz="2" w:space="0"/>
        </w:rPr>
        <w:t>VI. Conclusion</w:t>
      </w:r>
    </w:p>
    <w:p w14:paraId="3FAAD9C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5E1F384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Recap of the combined simulation + ML approach</w:t>
      </w:r>
    </w:p>
    <w:p w14:paraId="2ED7A96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6EC296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3B3C0E0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Confirmation of accuracy and reliability within numerical convergence bounds</w:t>
      </w:r>
    </w:p>
    <w:p w14:paraId="0B8510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1BEE19F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9E2888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Significance for rapid bird strike design evaluation</w:t>
      </w:r>
    </w:p>
    <w:p w14:paraId="5FF171D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136B08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CCC06D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Suggestions for future work including integration with experiments or additional physics (fluid-structure interaction, composite blade modeling)</w:t>
      </w:r>
    </w:p>
    <w:p w14:paraId="4DD1AC3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23CDFE7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4E5659E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1" w:line="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1"/>
          <w:sz w:val="19"/>
          <w:szCs w:val="19"/>
        </w:rPr>
        <w:t>Final remark on publication potential and</w:t>
      </w:r>
    </w:p>
    <w:p w14:paraId="3CA476A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0" w:lineRule="atLeast"/>
        <w:ind w:left="0" w:right="0" w:hanging="360"/>
      </w:pPr>
    </w:p>
    <w:p w14:paraId="0449FCE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</w:p>
    <w:p w14:paraId="0B6A7ED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86BAA"/>
    <w:multiLevelType w:val="multilevel"/>
    <w:tmpl w:val="AC586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2FCAEBA"/>
    <w:multiLevelType w:val="multilevel"/>
    <w:tmpl w:val="F2FCA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C90CABA"/>
    <w:multiLevelType w:val="multilevel"/>
    <w:tmpl w:val="1C90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F11AE6A"/>
    <w:multiLevelType w:val="multilevel"/>
    <w:tmpl w:val="3F11A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1D430B5"/>
    <w:multiLevelType w:val="multilevel"/>
    <w:tmpl w:val="51D43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E51271C"/>
    <w:multiLevelType w:val="multilevel"/>
    <w:tmpl w:val="5E512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0AB3465"/>
    <w:multiLevelType w:val="multilevel"/>
    <w:tmpl w:val="60AB3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6936C5EB"/>
    <w:multiLevelType w:val="multilevel"/>
    <w:tmpl w:val="6936C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FFA6CA8"/>
    <w:multiLevelType w:val="multilevel"/>
    <w:tmpl w:val="7FFA6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73569"/>
    <w:rsid w:val="5367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2025-09-28T20:52:00Z</dcterms:created>
  <dc:creator>Sajid</dc:creator>
  <cp:lastModifiedBy>Sajid</cp:lastModifiedBy>
  <dcterms:modified xsi:type="dcterms:W3CDTF">2025-09-28T22:13:27Z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60BA9D826CB44CC6AA5AC2AC5D1C0AE0_11</vt:lpwstr>
  </property>
</Properties>
</file>