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241E2" w14:textId="77777777" w:rsidR="0052760E" w:rsidRPr="00AC1C0E" w:rsidRDefault="0052760E" w:rsidP="00576CD8">
      <w:pPr>
        <w:jc w:val="both"/>
      </w:pPr>
    </w:p>
    <w:p w14:paraId="3B508E6F" w14:textId="1C065E34" w:rsidR="005F5A63" w:rsidRPr="00AC1C0E" w:rsidRDefault="005F5A63" w:rsidP="00576CD8">
      <w:pPr>
        <w:pStyle w:val="Ttulo1"/>
        <w:jc w:val="both"/>
      </w:pPr>
      <w:bookmarkStart w:id="0" w:name="_Toc152019051"/>
      <w:r w:rsidRPr="00AC1C0E">
        <w:t xml:space="preserve">Plan de recuperación ante desastres </w:t>
      </w:r>
      <w:r w:rsidRPr="00AC1C0E">
        <w:rPr>
          <w:color w:val="FF0000"/>
        </w:rPr>
        <w:t>COPEC</w:t>
      </w:r>
      <w:bookmarkEnd w:id="0"/>
    </w:p>
    <w:p w14:paraId="4EE84DBA" w14:textId="17B92B79" w:rsidR="005F5A63" w:rsidRPr="00AC1C0E" w:rsidRDefault="005F5A63" w:rsidP="00576CD8">
      <w:pPr>
        <w:jc w:val="both"/>
      </w:pPr>
      <w:r w:rsidRPr="00AC1C0E">
        <w:t>[28/11/2023]</w:t>
      </w:r>
    </w:p>
    <w:p w14:paraId="1D6CB7FE" w14:textId="77777777" w:rsidR="005F5A63" w:rsidRPr="00AC1C0E" w:rsidRDefault="005F5A63" w:rsidP="00576CD8">
      <w:pPr>
        <w:jc w:val="both"/>
      </w:pPr>
    </w:p>
    <w:p w14:paraId="7BEA3885" w14:textId="15A1E6FE" w:rsidR="005D50AC" w:rsidRPr="00AC1C0E" w:rsidRDefault="005D50AC" w:rsidP="00576CD8">
      <w:pPr>
        <w:jc w:val="both"/>
      </w:pPr>
      <w:r w:rsidRPr="00AC1C0E">
        <w:t>Seguridad en sistemas computacionales secció</w:t>
      </w:r>
      <w:r w:rsidR="007E3164" w:rsidRPr="00AC1C0E">
        <w:t>n</w:t>
      </w:r>
      <w:r w:rsidR="00AC1C0E" w:rsidRPr="00AC1C0E">
        <w:t xml:space="preserve"> 029D</w:t>
      </w:r>
    </w:p>
    <w:p w14:paraId="68D0E202" w14:textId="65CFA9A7" w:rsidR="007E3164" w:rsidRPr="00AC1C0E" w:rsidRDefault="007E3164" w:rsidP="00576CD8">
      <w:pPr>
        <w:jc w:val="both"/>
      </w:pPr>
      <w:r w:rsidRPr="00AC1C0E">
        <w:t>Matías Godoy</w:t>
      </w:r>
    </w:p>
    <w:p w14:paraId="16749D1A" w14:textId="7CCDBD75" w:rsidR="005D50AC" w:rsidRPr="00AC1C0E" w:rsidRDefault="005D50AC" w:rsidP="00576CD8">
      <w:pPr>
        <w:jc w:val="both"/>
      </w:pPr>
      <w:r w:rsidRPr="00AC1C0E">
        <w:t>Martin Godoy</w:t>
      </w:r>
    </w:p>
    <w:p w14:paraId="65BFA755" w14:textId="195643EA" w:rsidR="005D50AC" w:rsidRPr="00AC1C0E" w:rsidRDefault="005D50AC" w:rsidP="00576CD8">
      <w:pPr>
        <w:jc w:val="both"/>
      </w:pPr>
      <w:r w:rsidRPr="00AC1C0E">
        <w:t>Jonathan Muñoz</w:t>
      </w:r>
    </w:p>
    <w:p w14:paraId="034068C9" w14:textId="77777777" w:rsidR="005F5A63" w:rsidRPr="00AC1C0E" w:rsidRDefault="005F5A63" w:rsidP="00576CD8">
      <w:pPr>
        <w:jc w:val="both"/>
      </w:pPr>
    </w:p>
    <w:p w14:paraId="0500652A" w14:textId="77777777" w:rsidR="005F5A63" w:rsidRPr="00AC1C0E" w:rsidRDefault="005F5A63" w:rsidP="00576CD8">
      <w:pPr>
        <w:jc w:val="both"/>
      </w:pPr>
    </w:p>
    <w:p w14:paraId="539588A2" w14:textId="77777777" w:rsidR="005F5A63" w:rsidRPr="00AC1C0E" w:rsidRDefault="005F5A63" w:rsidP="00576CD8">
      <w:pPr>
        <w:jc w:val="both"/>
      </w:pPr>
    </w:p>
    <w:p w14:paraId="7BEE1508" w14:textId="77777777" w:rsidR="005F5A63" w:rsidRPr="00AC1C0E" w:rsidRDefault="005F5A63" w:rsidP="00576CD8">
      <w:pPr>
        <w:jc w:val="both"/>
      </w:pPr>
    </w:p>
    <w:p w14:paraId="4B183273" w14:textId="77777777" w:rsidR="005F5A63" w:rsidRPr="00AC1C0E" w:rsidRDefault="005F5A63" w:rsidP="00576CD8">
      <w:pPr>
        <w:jc w:val="both"/>
      </w:pPr>
    </w:p>
    <w:p w14:paraId="0F0D8B92" w14:textId="77777777" w:rsidR="005F5A63" w:rsidRPr="00AC1C0E" w:rsidRDefault="005F5A63" w:rsidP="00576CD8">
      <w:pPr>
        <w:jc w:val="both"/>
      </w:pPr>
    </w:p>
    <w:p w14:paraId="209E6CF8" w14:textId="77777777" w:rsidR="005F5A63" w:rsidRPr="00AC1C0E" w:rsidRDefault="005F5A63" w:rsidP="00576CD8">
      <w:pPr>
        <w:jc w:val="both"/>
      </w:pPr>
    </w:p>
    <w:p w14:paraId="0CF85C01" w14:textId="77777777" w:rsidR="005F5A63" w:rsidRPr="00AC1C0E" w:rsidRDefault="005F5A63" w:rsidP="00576CD8">
      <w:pPr>
        <w:jc w:val="both"/>
      </w:pPr>
    </w:p>
    <w:p w14:paraId="0422AFFE" w14:textId="77777777" w:rsidR="005F5A63" w:rsidRPr="00AC1C0E" w:rsidRDefault="005F5A63" w:rsidP="00576CD8">
      <w:pPr>
        <w:jc w:val="both"/>
      </w:pPr>
    </w:p>
    <w:p w14:paraId="6EB62F8B" w14:textId="77777777" w:rsidR="005F5A63" w:rsidRPr="00AC1C0E" w:rsidRDefault="005F5A63" w:rsidP="00576CD8">
      <w:pPr>
        <w:jc w:val="both"/>
      </w:pPr>
    </w:p>
    <w:p w14:paraId="78DBA477" w14:textId="77777777" w:rsidR="005F5A63" w:rsidRPr="00AC1C0E" w:rsidRDefault="005F5A63" w:rsidP="00576CD8">
      <w:pPr>
        <w:jc w:val="both"/>
      </w:pPr>
    </w:p>
    <w:p w14:paraId="6DC4E3B1" w14:textId="77777777" w:rsidR="005F5A63" w:rsidRPr="00AC1C0E" w:rsidRDefault="005F5A63" w:rsidP="00576CD8">
      <w:pPr>
        <w:jc w:val="both"/>
      </w:pPr>
    </w:p>
    <w:p w14:paraId="3CC9C3FD" w14:textId="77777777" w:rsidR="005F5A63" w:rsidRPr="00AC1C0E" w:rsidRDefault="005F5A63" w:rsidP="00576CD8">
      <w:pPr>
        <w:jc w:val="both"/>
      </w:pPr>
    </w:p>
    <w:p w14:paraId="332C9B11" w14:textId="77777777" w:rsidR="005F5A63" w:rsidRPr="00AC1C0E" w:rsidRDefault="005F5A63" w:rsidP="00576CD8">
      <w:pPr>
        <w:jc w:val="both"/>
      </w:pPr>
    </w:p>
    <w:p w14:paraId="7A9D07DB" w14:textId="77777777" w:rsidR="005F5A63" w:rsidRPr="00AC1C0E" w:rsidRDefault="005F5A63" w:rsidP="00576CD8">
      <w:pPr>
        <w:jc w:val="both"/>
      </w:pPr>
    </w:p>
    <w:p w14:paraId="31173B85" w14:textId="77777777" w:rsidR="005F5A63" w:rsidRPr="00AC1C0E" w:rsidRDefault="005F5A63" w:rsidP="00576CD8">
      <w:pPr>
        <w:jc w:val="both"/>
      </w:pPr>
    </w:p>
    <w:p w14:paraId="0A49CD47" w14:textId="77777777" w:rsidR="005F5A63" w:rsidRPr="00AC1C0E" w:rsidRDefault="005F5A63" w:rsidP="00576CD8">
      <w:pPr>
        <w:jc w:val="both"/>
      </w:pPr>
    </w:p>
    <w:p w14:paraId="6B178C23" w14:textId="77777777" w:rsidR="005F5A63" w:rsidRPr="00AC1C0E" w:rsidRDefault="005F5A63" w:rsidP="00576CD8">
      <w:pPr>
        <w:jc w:val="both"/>
      </w:pPr>
    </w:p>
    <w:p w14:paraId="0CB3369C" w14:textId="77777777" w:rsidR="005F5A63" w:rsidRPr="00AC1C0E" w:rsidRDefault="005F5A63" w:rsidP="00576CD8">
      <w:pPr>
        <w:jc w:val="both"/>
      </w:pPr>
    </w:p>
    <w:p w14:paraId="6714B24F" w14:textId="77777777" w:rsidR="005F5A63" w:rsidRPr="00AC1C0E" w:rsidRDefault="005F5A63" w:rsidP="00576CD8">
      <w:pPr>
        <w:jc w:val="both"/>
      </w:pPr>
    </w:p>
    <w:p w14:paraId="23560120" w14:textId="77777777" w:rsidR="005F5A63" w:rsidRPr="00AC1C0E" w:rsidRDefault="005F5A63" w:rsidP="00576CD8">
      <w:pPr>
        <w:jc w:val="both"/>
      </w:pPr>
    </w:p>
    <w:p w14:paraId="064A3A75" w14:textId="77777777" w:rsidR="005F5A63" w:rsidRPr="00AC1C0E" w:rsidRDefault="005F5A63" w:rsidP="00576CD8">
      <w:pPr>
        <w:jc w:val="both"/>
      </w:pPr>
    </w:p>
    <w:p w14:paraId="0884FFA8" w14:textId="77777777" w:rsidR="005F5A63" w:rsidRPr="00AC1C0E" w:rsidRDefault="005F5A63" w:rsidP="00576CD8">
      <w:pPr>
        <w:jc w:val="both"/>
      </w:pPr>
    </w:p>
    <w:p w14:paraId="367BFECD" w14:textId="77777777" w:rsidR="005F5A63" w:rsidRPr="00AC1C0E" w:rsidRDefault="005F5A63" w:rsidP="00576CD8">
      <w:pPr>
        <w:jc w:val="both"/>
      </w:pPr>
    </w:p>
    <w:p w14:paraId="41A7F2B5" w14:textId="77777777" w:rsidR="005F5A63" w:rsidRPr="00AC1C0E" w:rsidRDefault="005F5A63" w:rsidP="00576CD8">
      <w:pPr>
        <w:jc w:val="both"/>
      </w:pPr>
    </w:p>
    <w:p w14:paraId="73D5D5B1" w14:textId="77777777" w:rsidR="005F5A63" w:rsidRPr="00AC1C0E" w:rsidRDefault="005F5A63" w:rsidP="00576CD8">
      <w:pPr>
        <w:jc w:val="both"/>
      </w:pPr>
    </w:p>
    <w:p w14:paraId="0F8B53F6" w14:textId="77777777" w:rsidR="005F5A63" w:rsidRPr="00AC1C0E" w:rsidRDefault="005F5A63" w:rsidP="00576CD8">
      <w:pPr>
        <w:pStyle w:val="Ttulo"/>
        <w:jc w:val="both"/>
      </w:pPr>
    </w:p>
    <w:p w14:paraId="0276BD12" w14:textId="5AD0F186" w:rsidR="005F5A63" w:rsidRPr="00AC1C0E" w:rsidRDefault="005F5A63" w:rsidP="00576CD8">
      <w:pPr>
        <w:pStyle w:val="Ttulo1"/>
        <w:jc w:val="both"/>
        <w:rPr>
          <w:color w:val="FF0000"/>
        </w:rPr>
      </w:pPr>
      <w:bookmarkStart w:id="1" w:name="_Toc152019052"/>
      <w:r w:rsidRPr="00AC1C0E">
        <w:rPr>
          <w:color w:val="FF0000"/>
        </w:rPr>
        <w:t>Control de documento</w:t>
      </w:r>
      <w:bookmarkEnd w:id="1"/>
    </w:p>
    <w:p w14:paraId="1448F386" w14:textId="7FDC4CAD" w:rsidR="005F5A63" w:rsidRPr="00AC1C0E" w:rsidRDefault="005F5A63" w:rsidP="00576CD8">
      <w:pPr>
        <w:pStyle w:val="Ttulo2"/>
        <w:jc w:val="both"/>
        <w:rPr>
          <w:color w:val="C00000"/>
        </w:rPr>
      </w:pPr>
      <w:bookmarkStart w:id="2" w:name="_Toc152019053"/>
      <w:r w:rsidRPr="00AC1C0E">
        <w:rPr>
          <w:color w:val="C00000"/>
        </w:rPr>
        <w:t>Preparación</w:t>
      </w:r>
      <w:bookmarkEnd w:id="2"/>
    </w:p>
    <w:tbl>
      <w:tblPr>
        <w:tblStyle w:val="Tabladelista3-nfasis3"/>
        <w:tblW w:w="0" w:type="auto"/>
        <w:tblLook w:val="04A0" w:firstRow="1" w:lastRow="0" w:firstColumn="1" w:lastColumn="0" w:noHBand="0" w:noVBand="1"/>
      </w:tblPr>
      <w:tblGrid>
        <w:gridCol w:w="3005"/>
        <w:gridCol w:w="3005"/>
        <w:gridCol w:w="3006"/>
      </w:tblGrid>
      <w:tr w:rsidR="005F5A63" w:rsidRPr="00AC1C0E" w14:paraId="31FFE54A" w14:textId="77777777" w:rsidTr="007E3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7EC860A" w14:textId="10E8A2B5" w:rsidR="005F5A63" w:rsidRPr="00AC1C0E" w:rsidRDefault="005F5A63" w:rsidP="00576CD8">
            <w:pPr>
              <w:jc w:val="both"/>
              <w:rPr>
                <w:color w:val="auto"/>
              </w:rPr>
            </w:pPr>
            <w:r w:rsidRPr="00AC1C0E">
              <w:rPr>
                <w:color w:val="auto"/>
              </w:rPr>
              <w:t>Acción</w:t>
            </w:r>
          </w:p>
        </w:tc>
        <w:tc>
          <w:tcPr>
            <w:tcW w:w="3005" w:type="dxa"/>
          </w:tcPr>
          <w:p w14:paraId="17DED26D" w14:textId="149E09F5" w:rsidR="005F5A63" w:rsidRPr="00AC1C0E" w:rsidRDefault="005F5A63" w:rsidP="00576CD8">
            <w:pPr>
              <w:jc w:val="both"/>
              <w:cnfStyle w:val="100000000000" w:firstRow="1" w:lastRow="0" w:firstColumn="0" w:lastColumn="0" w:oddVBand="0" w:evenVBand="0" w:oddHBand="0" w:evenHBand="0" w:firstRowFirstColumn="0" w:firstRowLastColumn="0" w:lastRowFirstColumn="0" w:lastRowLastColumn="0"/>
              <w:rPr>
                <w:color w:val="auto"/>
              </w:rPr>
            </w:pPr>
            <w:r w:rsidRPr="00AC1C0E">
              <w:rPr>
                <w:color w:val="auto"/>
              </w:rPr>
              <w:t>Nombre</w:t>
            </w:r>
          </w:p>
        </w:tc>
        <w:tc>
          <w:tcPr>
            <w:tcW w:w="3006" w:type="dxa"/>
          </w:tcPr>
          <w:p w14:paraId="5A3B5A31" w14:textId="5AD01AA8" w:rsidR="005F5A63" w:rsidRPr="00AC1C0E" w:rsidRDefault="005F5A63" w:rsidP="00576CD8">
            <w:pPr>
              <w:jc w:val="both"/>
              <w:cnfStyle w:val="100000000000" w:firstRow="1" w:lastRow="0" w:firstColumn="0" w:lastColumn="0" w:oddVBand="0" w:evenVBand="0" w:oddHBand="0" w:evenHBand="0" w:firstRowFirstColumn="0" w:firstRowLastColumn="0" w:lastRowFirstColumn="0" w:lastRowLastColumn="0"/>
              <w:rPr>
                <w:color w:val="auto"/>
              </w:rPr>
            </w:pPr>
            <w:r w:rsidRPr="00AC1C0E">
              <w:rPr>
                <w:color w:val="auto"/>
              </w:rPr>
              <w:t>Fecha</w:t>
            </w:r>
          </w:p>
        </w:tc>
      </w:tr>
      <w:tr w:rsidR="005F5A63" w:rsidRPr="00AC1C0E" w14:paraId="1F26A5B5" w14:textId="77777777" w:rsidTr="007E3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0C1968" w14:textId="54845210" w:rsidR="005F5A63" w:rsidRPr="00AC1C0E" w:rsidRDefault="005F5A63" w:rsidP="00576CD8">
            <w:pPr>
              <w:jc w:val="both"/>
              <w:rPr>
                <w:b w:val="0"/>
                <w:bCs w:val="0"/>
              </w:rPr>
            </w:pPr>
            <w:r w:rsidRPr="00AC1C0E">
              <w:rPr>
                <w:b w:val="0"/>
                <w:bCs w:val="0"/>
              </w:rPr>
              <w:t xml:space="preserve">Preparación entorno de prueba y creación de base de datos con </w:t>
            </w:r>
            <w:r w:rsidR="005D50AC" w:rsidRPr="00AC1C0E">
              <w:rPr>
                <w:b w:val="0"/>
                <w:bCs w:val="0"/>
              </w:rPr>
              <w:t>respaldo</w:t>
            </w:r>
          </w:p>
        </w:tc>
        <w:tc>
          <w:tcPr>
            <w:tcW w:w="3005" w:type="dxa"/>
          </w:tcPr>
          <w:p w14:paraId="0837763D" w14:textId="652EE8EB" w:rsidR="005F5A63" w:rsidRPr="00AC1C0E" w:rsidRDefault="005F5A63" w:rsidP="00576CD8">
            <w:pPr>
              <w:jc w:val="both"/>
              <w:cnfStyle w:val="000000100000" w:firstRow="0" w:lastRow="0" w:firstColumn="0" w:lastColumn="0" w:oddVBand="0" w:evenVBand="0" w:oddHBand="1" w:evenHBand="0" w:firstRowFirstColumn="0" w:firstRowLastColumn="0" w:lastRowFirstColumn="0" w:lastRowLastColumn="0"/>
            </w:pPr>
            <w:r w:rsidRPr="00AC1C0E">
              <w:t>Inicio</w:t>
            </w:r>
            <w:r w:rsidR="005D50AC" w:rsidRPr="00AC1C0E">
              <w:t xml:space="preserve"> plan de recuperación ante desastres</w:t>
            </w:r>
          </w:p>
        </w:tc>
        <w:tc>
          <w:tcPr>
            <w:tcW w:w="3006" w:type="dxa"/>
          </w:tcPr>
          <w:p w14:paraId="52BFB243" w14:textId="281EF9CD" w:rsidR="005F5A63"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r w:rsidRPr="00AC1C0E">
              <w:t>27/11/23</w:t>
            </w:r>
          </w:p>
        </w:tc>
      </w:tr>
    </w:tbl>
    <w:p w14:paraId="658A540A" w14:textId="77777777" w:rsidR="005F5A63" w:rsidRPr="00AC1C0E" w:rsidRDefault="005F5A63" w:rsidP="00576CD8">
      <w:pPr>
        <w:jc w:val="both"/>
      </w:pPr>
    </w:p>
    <w:p w14:paraId="3DD95A85" w14:textId="6BAE1E72" w:rsidR="005F5A63" w:rsidRPr="00AC1C0E" w:rsidRDefault="005F5A63" w:rsidP="00576CD8">
      <w:pPr>
        <w:pStyle w:val="Ttulo2"/>
        <w:jc w:val="both"/>
        <w:rPr>
          <w:color w:val="C00000"/>
        </w:rPr>
      </w:pPr>
      <w:bookmarkStart w:id="3" w:name="_Toc152019054"/>
      <w:r w:rsidRPr="00AC1C0E">
        <w:rPr>
          <w:color w:val="C00000"/>
        </w:rPr>
        <w:t>Versión</w:t>
      </w:r>
      <w:bookmarkEnd w:id="3"/>
    </w:p>
    <w:tbl>
      <w:tblPr>
        <w:tblStyle w:val="Tabladelista3-nfasis3"/>
        <w:tblW w:w="0" w:type="auto"/>
        <w:tblLook w:val="04A0" w:firstRow="1" w:lastRow="0" w:firstColumn="1" w:lastColumn="0" w:noHBand="0" w:noVBand="1"/>
      </w:tblPr>
      <w:tblGrid>
        <w:gridCol w:w="1803"/>
        <w:gridCol w:w="1803"/>
        <w:gridCol w:w="1803"/>
        <w:gridCol w:w="1803"/>
        <w:gridCol w:w="1804"/>
      </w:tblGrid>
      <w:tr w:rsidR="007E3164" w:rsidRPr="00AC1C0E" w14:paraId="25AD380A" w14:textId="77777777" w:rsidTr="007E3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3" w:type="dxa"/>
          </w:tcPr>
          <w:p w14:paraId="04EE214D" w14:textId="4C0BAA8F" w:rsidR="005D50AC" w:rsidRPr="00AC1C0E" w:rsidRDefault="007E3164" w:rsidP="00576CD8">
            <w:pPr>
              <w:jc w:val="both"/>
              <w:rPr>
                <w:b w:val="0"/>
                <w:bCs w:val="0"/>
                <w:color w:val="auto"/>
              </w:rPr>
            </w:pPr>
            <w:r w:rsidRPr="00AC1C0E">
              <w:rPr>
                <w:b w:val="0"/>
                <w:bCs w:val="0"/>
                <w:color w:val="auto"/>
              </w:rPr>
              <w:t>V</w:t>
            </w:r>
            <w:r w:rsidR="005D50AC" w:rsidRPr="00AC1C0E">
              <w:rPr>
                <w:b w:val="0"/>
                <w:bCs w:val="0"/>
                <w:color w:val="auto"/>
              </w:rPr>
              <w:t>ersión</w:t>
            </w:r>
          </w:p>
        </w:tc>
        <w:tc>
          <w:tcPr>
            <w:tcW w:w="1803" w:type="dxa"/>
          </w:tcPr>
          <w:p w14:paraId="3E80464A" w14:textId="44483159" w:rsidR="005D50AC" w:rsidRPr="00AC1C0E" w:rsidRDefault="005D50AC" w:rsidP="00576CD8">
            <w:pPr>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AC1C0E">
              <w:rPr>
                <w:b w:val="0"/>
                <w:bCs w:val="0"/>
                <w:color w:val="auto"/>
              </w:rPr>
              <w:t>Fecha emisión</w:t>
            </w:r>
          </w:p>
        </w:tc>
        <w:tc>
          <w:tcPr>
            <w:tcW w:w="1803" w:type="dxa"/>
          </w:tcPr>
          <w:p w14:paraId="5A154B04" w14:textId="2E8053E0" w:rsidR="005D50AC" w:rsidRPr="00AC1C0E" w:rsidRDefault="005D50AC" w:rsidP="00576CD8">
            <w:pPr>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AC1C0E">
              <w:rPr>
                <w:b w:val="0"/>
                <w:bCs w:val="0"/>
                <w:color w:val="auto"/>
              </w:rPr>
              <w:t>Cambios realizados</w:t>
            </w:r>
          </w:p>
        </w:tc>
        <w:tc>
          <w:tcPr>
            <w:tcW w:w="1803" w:type="dxa"/>
          </w:tcPr>
          <w:p w14:paraId="7DEBB2E3" w14:textId="23102A6B" w:rsidR="005D50AC" w:rsidRPr="00AC1C0E" w:rsidRDefault="005D50AC" w:rsidP="00576CD8">
            <w:pPr>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AC1C0E">
              <w:rPr>
                <w:b w:val="0"/>
                <w:bCs w:val="0"/>
                <w:color w:val="auto"/>
              </w:rPr>
              <w:t>Paginas afectadas</w:t>
            </w:r>
          </w:p>
        </w:tc>
        <w:tc>
          <w:tcPr>
            <w:tcW w:w="1804" w:type="dxa"/>
          </w:tcPr>
          <w:p w14:paraId="563AB7E2" w14:textId="2CFC1D4E" w:rsidR="005D50AC" w:rsidRPr="00AC1C0E" w:rsidRDefault="005D50AC" w:rsidP="00576CD8">
            <w:pPr>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AC1C0E">
              <w:rPr>
                <w:b w:val="0"/>
                <w:bCs w:val="0"/>
                <w:color w:val="auto"/>
              </w:rPr>
              <w:t>Observaciones</w:t>
            </w:r>
          </w:p>
        </w:tc>
      </w:tr>
      <w:tr w:rsidR="007E3164" w:rsidRPr="00AC1C0E" w14:paraId="2FEE258E" w14:textId="77777777" w:rsidTr="007E3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14B906F" w14:textId="4522E63F" w:rsidR="005D50AC" w:rsidRPr="00AC1C0E" w:rsidRDefault="005D50AC" w:rsidP="00576CD8">
            <w:pPr>
              <w:jc w:val="both"/>
              <w:rPr>
                <w:b w:val="0"/>
                <w:bCs w:val="0"/>
              </w:rPr>
            </w:pPr>
            <w:r w:rsidRPr="00AC1C0E">
              <w:rPr>
                <w:b w:val="0"/>
                <w:bCs w:val="0"/>
              </w:rPr>
              <w:t>1.0</w:t>
            </w:r>
          </w:p>
        </w:tc>
        <w:tc>
          <w:tcPr>
            <w:tcW w:w="1803" w:type="dxa"/>
          </w:tcPr>
          <w:p w14:paraId="4AF099A9" w14:textId="02166FB4"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r w:rsidRPr="00AC1C0E">
              <w:t>27/11/23</w:t>
            </w:r>
          </w:p>
        </w:tc>
        <w:tc>
          <w:tcPr>
            <w:tcW w:w="1803" w:type="dxa"/>
          </w:tcPr>
          <w:p w14:paraId="0B43D01A" w14:textId="455CD1EF"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r w:rsidRPr="00AC1C0E">
              <w:t>Documento completo</w:t>
            </w:r>
          </w:p>
        </w:tc>
        <w:tc>
          <w:tcPr>
            <w:tcW w:w="1803" w:type="dxa"/>
          </w:tcPr>
          <w:p w14:paraId="43931D02" w14:textId="16D4409A"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r w:rsidRPr="00AC1C0E">
              <w:t>Documento completo</w:t>
            </w:r>
          </w:p>
        </w:tc>
        <w:tc>
          <w:tcPr>
            <w:tcW w:w="1804" w:type="dxa"/>
          </w:tcPr>
          <w:p w14:paraId="7DCCABF7" w14:textId="77777777"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p>
        </w:tc>
      </w:tr>
      <w:tr w:rsidR="005D50AC" w:rsidRPr="00AC1C0E" w14:paraId="55446CCE" w14:textId="77777777" w:rsidTr="007E3164">
        <w:tc>
          <w:tcPr>
            <w:cnfStyle w:val="001000000000" w:firstRow="0" w:lastRow="0" w:firstColumn="1" w:lastColumn="0" w:oddVBand="0" w:evenVBand="0" w:oddHBand="0" w:evenHBand="0" w:firstRowFirstColumn="0" w:firstRowLastColumn="0" w:lastRowFirstColumn="0" w:lastRowLastColumn="0"/>
            <w:tcW w:w="1803" w:type="dxa"/>
          </w:tcPr>
          <w:p w14:paraId="5E23981E" w14:textId="77777777" w:rsidR="005D50AC" w:rsidRPr="00AC1C0E" w:rsidRDefault="005D50AC" w:rsidP="00576CD8">
            <w:pPr>
              <w:jc w:val="both"/>
              <w:rPr>
                <w:b w:val="0"/>
                <w:bCs w:val="0"/>
              </w:rPr>
            </w:pPr>
          </w:p>
        </w:tc>
        <w:tc>
          <w:tcPr>
            <w:tcW w:w="1803" w:type="dxa"/>
          </w:tcPr>
          <w:p w14:paraId="168FA772" w14:textId="77777777" w:rsidR="005D50AC" w:rsidRPr="00AC1C0E" w:rsidRDefault="005D50AC" w:rsidP="00576CD8">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20176D26" w14:textId="77777777" w:rsidR="005D50AC" w:rsidRPr="00AC1C0E" w:rsidRDefault="005D50AC" w:rsidP="00576CD8">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3DC30F24" w14:textId="77777777" w:rsidR="005D50AC" w:rsidRPr="00AC1C0E" w:rsidRDefault="005D50AC" w:rsidP="00576CD8">
            <w:pPr>
              <w:jc w:val="both"/>
              <w:cnfStyle w:val="000000000000" w:firstRow="0" w:lastRow="0" w:firstColumn="0" w:lastColumn="0" w:oddVBand="0" w:evenVBand="0" w:oddHBand="0" w:evenHBand="0" w:firstRowFirstColumn="0" w:firstRowLastColumn="0" w:lastRowFirstColumn="0" w:lastRowLastColumn="0"/>
            </w:pPr>
          </w:p>
        </w:tc>
        <w:tc>
          <w:tcPr>
            <w:tcW w:w="1804" w:type="dxa"/>
          </w:tcPr>
          <w:p w14:paraId="7F28A4BA" w14:textId="77777777" w:rsidR="005D50AC" w:rsidRPr="00AC1C0E" w:rsidRDefault="005D50AC" w:rsidP="00576CD8">
            <w:pPr>
              <w:jc w:val="both"/>
              <w:cnfStyle w:val="000000000000" w:firstRow="0" w:lastRow="0" w:firstColumn="0" w:lastColumn="0" w:oddVBand="0" w:evenVBand="0" w:oddHBand="0" w:evenHBand="0" w:firstRowFirstColumn="0" w:firstRowLastColumn="0" w:lastRowFirstColumn="0" w:lastRowLastColumn="0"/>
            </w:pPr>
          </w:p>
        </w:tc>
      </w:tr>
      <w:tr w:rsidR="007E3164" w:rsidRPr="00AC1C0E" w14:paraId="676BBA3E" w14:textId="77777777" w:rsidTr="007E3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D0EF0C7" w14:textId="77777777" w:rsidR="005D50AC" w:rsidRPr="00AC1C0E" w:rsidRDefault="005D50AC" w:rsidP="00576CD8">
            <w:pPr>
              <w:jc w:val="both"/>
              <w:rPr>
                <w:b w:val="0"/>
                <w:bCs w:val="0"/>
              </w:rPr>
            </w:pPr>
          </w:p>
        </w:tc>
        <w:tc>
          <w:tcPr>
            <w:tcW w:w="1803" w:type="dxa"/>
          </w:tcPr>
          <w:p w14:paraId="0137E940" w14:textId="77777777"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p>
        </w:tc>
        <w:tc>
          <w:tcPr>
            <w:tcW w:w="1803" w:type="dxa"/>
          </w:tcPr>
          <w:p w14:paraId="58FBDF64" w14:textId="77777777"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p>
        </w:tc>
        <w:tc>
          <w:tcPr>
            <w:tcW w:w="1803" w:type="dxa"/>
          </w:tcPr>
          <w:p w14:paraId="51B5E070" w14:textId="77777777"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p>
        </w:tc>
        <w:tc>
          <w:tcPr>
            <w:tcW w:w="1804" w:type="dxa"/>
          </w:tcPr>
          <w:p w14:paraId="496FF736" w14:textId="77777777" w:rsidR="005D50AC" w:rsidRPr="00AC1C0E" w:rsidRDefault="005D50AC" w:rsidP="00576CD8">
            <w:pPr>
              <w:jc w:val="both"/>
              <w:cnfStyle w:val="000000100000" w:firstRow="0" w:lastRow="0" w:firstColumn="0" w:lastColumn="0" w:oddVBand="0" w:evenVBand="0" w:oddHBand="1" w:evenHBand="0" w:firstRowFirstColumn="0" w:firstRowLastColumn="0" w:lastRowFirstColumn="0" w:lastRowLastColumn="0"/>
            </w:pPr>
          </w:p>
        </w:tc>
      </w:tr>
    </w:tbl>
    <w:p w14:paraId="258A0ED2" w14:textId="77777777" w:rsidR="005D50AC" w:rsidRPr="00AC1C0E" w:rsidRDefault="005D50AC" w:rsidP="00576CD8">
      <w:pPr>
        <w:jc w:val="both"/>
      </w:pPr>
    </w:p>
    <w:p w14:paraId="3A7CB081" w14:textId="77777777" w:rsidR="005D50AC" w:rsidRPr="00AC1C0E" w:rsidRDefault="005D50AC" w:rsidP="00576CD8">
      <w:pPr>
        <w:jc w:val="both"/>
      </w:pPr>
    </w:p>
    <w:p w14:paraId="3AB99FF8" w14:textId="5C736BF3" w:rsidR="005F5A63" w:rsidRPr="00AC1C0E" w:rsidRDefault="005F5A63" w:rsidP="00576CD8">
      <w:pPr>
        <w:pStyle w:val="Ttulo2"/>
        <w:jc w:val="both"/>
        <w:rPr>
          <w:color w:val="C00000"/>
        </w:rPr>
      </w:pPr>
      <w:bookmarkStart w:id="4" w:name="_Toc152019055"/>
      <w:r w:rsidRPr="00AC1C0E">
        <w:rPr>
          <w:color w:val="C00000"/>
        </w:rPr>
        <w:t>Lista de distribución</w:t>
      </w:r>
      <w:bookmarkEnd w:id="4"/>
    </w:p>
    <w:tbl>
      <w:tblPr>
        <w:tblStyle w:val="Tabladelista3-nfasis3"/>
        <w:tblW w:w="0" w:type="auto"/>
        <w:tblLook w:val="04A0" w:firstRow="1" w:lastRow="0" w:firstColumn="1" w:lastColumn="0" w:noHBand="0" w:noVBand="1"/>
      </w:tblPr>
      <w:tblGrid>
        <w:gridCol w:w="3005"/>
        <w:gridCol w:w="3005"/>
        <w:gridCol w:w="3006"/>
      </w:tblGrid>
      <w:tr w:rsidR="007E3164" w:rsidRPr="00AC1C0E" w14:paraId="359CF7C9" w14:textId="77777777" w:rsidTr="007E3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27504732" w14:textId="4239DBE6" w:rsidR="007E3164" w:rsidRPr="00AC1C0E" w:rsidRDefault="007E3164" w:rsidP="00576CD8">
            <w:pPr>
              <w:jc w:val="both"/>
              <w:rPr>
                <w:b w:val="0"/>
                <w:bCs w:val="0"/>
              </w:rPr>
            </w:pPr>
            <w:r w:rsidRPr="00AC1C0E">
              <w:rPr>
                <w:b w:val="0"/>
                <w:bCs w:val="0"/>
              </w:rPr>
              <w:t>Nombre</w:t>
            </w:r>
          </w:p>
        </w:tc>
        <w:tc>
          <w:tcPr>
            <w:tcW w:w="3005" w:type="dxa"/>
          </w:tcPr>
          <w:p w14:paraId="4DC80781" w14:textId="33C3C3FA" w:rsidR="007E3164" w:rsidRPr="00AC1C0E" w:rsidRDefault="007E3164" w:rsidP="00576CD8">
            <w:pPr>
              <w:jc w:val="both"/>
              <w:cnfStyle w:val="100000000000" w:firstRow="1" w:lastRow="0" w:firstColumn="0" w:lastColumn="0" w:oddVBand="0" w:evenVBand="0" w:oddHBand="0" w:evenHBand="0" w:firstRowFirstColumn="0" w:firstRowLastColumn="0" w:lastRowFirstColumn="0" w:lastRowLastColumn="0"/>
              <w:rPr>
                <w:b w:val="0"/>
                <w:bCs w:val="0"/>
              </w:rPr>
            </w:pPr>
            <w:r w:rsidRPr="00AC1C0E">
              <w:rPr>
                <w:b w:val="0"/>
                <w:bCs w:val="0"/>
              </w:rPr>
              <w:t>Organización</w:t>
            </w:r>
          </w:p>
        </w:tc>
        <w:tc>
          <w:tcPr>
            <w:tcW w:w="3006" w:type="dxa"/>
          </w:tcPr>
          <w:p w14:paraId="0DD4BE80" w14:textId="1DF97466" w:rsidR="007E3164" w:rsidRPr="00AC1C0E" w:rsidRDefault="007E3164" w:rsidP="00576CD8">
            <w:pPr>
              <w:jc w:val="both"/>
              <w:cnfStyle w:val="100000000000" w:firstRow="1" w:lastRow="0" w:firstColumn="0" w:lastColumn="0" w:oddVBand="0" w:evenVBand="0" w:oddHBand="0" w:evenHBand="0" w:firstRowFirstColumn="0" w:firstRowLastColumn="0" w:lastRowFirstColumn="0" w:lastRowLastColumn="0"/>
              <w:rPr>
                <w:b w:val="0"/>
                <w:bCs w:val="0"/>
              </w:rPr>
            </w:pPr>
            <w:r w:rsidRPr="00AC1C0E">
              <w:rPr>
                <w:b w:val="0"/>
                <w:bCs w:val="0"/>
              </w:rPr>
              <w:t>Cargo</w:t>
            </w:r>
          </w:p>
        </w:tc>
      </w:tr>
      <w:tr w:rsidR="007E3164" w:rsidRPr="00AC1C0E" w14:paraId="6994CAA8" w14:textId="77777777" w:rsidTr="007E3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DAB834" w14:textId="1449A672" w:rsidR="007E3164" w:rsidRPr="00AC1C0E" w:rsidRDefault="007E3164" w:rsidP="00576CD8">
            <w:pPr>
              <w:jc w:val="both"/>
              <w:rPr>
                <w:b w:val="0"/>
                <w:bCs w:val="0"/>
              </w:rPr>
            </w:pPr>
            <w:r w:rsidRPr="00AC1C0E">
              <w:rPr>
                <w:b w:val="0"/>
                <w:bCs w:val="0"/>
              </w:rPr>
              <w:t>Matías Godoy</w:t>
            </w:r>
          </w:p>
        </w:tc>
        <w:tc>
          <w:tcPr>
            <w:tcW w:w="3005" w:type="dxa"/>
          </w:tcPr>
          <w:p w14:paraId="1ED98918" w14:textId="344CA956" w:rsidR="007E3164" w:rsidRPr="00AC1C0E" w:rsidRDefault="007E3164" w:rsidP="00576CD8">
            <w:pPr>
              <w:jc w:val="both"/>
              <w:cnfStyle w:val="000000100000" w:firstRow="0" w:lastRow="0" w:firstColumn="0" w:lastColumn="0" w:oddVBand="0" w:evenVBand="0" w:oddHBand="1" w:evenHBand="0" w:firstRowFirstColumn="0" w:firstRowLastColumn="0" w:lastRowFirstColumn="0" w:lastRowLastColumn="0"/>
            </w:pPr>
            <w:r w:rsidRPr="00AC1C0E">
              <w:t>Duoc UC</w:t>
            </w:r>
          </w:p>
        </w:tc>
        <w:tc>
          <w:tcPr>
            <w:tcW w:w="3006" w:type="dxa"/>
          </w:tcPr>
          <w:p w14:paraId="1A6D2E45" w14:textId="77777777" w:rsidR="007E3164" w:rsidRPr="00AC1C0E" w:rsidRDefault="007E3164" w:rsidP="00576CD8">
            <w:pPr>
              <w:jc w:val="both"/>
              <w:cnfStyle w:val="000000100000" w:firstRow="0" w:lastRow="0" w:firstColumn="0" w:lastColumn="0" w:oddVBand="0" w:evenVBand="0" w:oddHBand="1" w:evenHBand="0" w:firstRowFirstColumn="0" w:firstRowLastColumn="0" w:lastRowFirstColumn="0" w:lastRowLastColumn="0"/>
            </w:pPr>
          </w:p>
        </w:tc>
      </w:tr>
      <w:tr w:rsidR="007E3164" w:rsidRPr="00AC1C0E" w14:paraId="09EEFFFF" w14:textId="77777777" w:rsidTr="007E3164">
        <w:tc>
          <w:tcPr>
            <w:cnfStyle w:val="001000000000" w:firstRow="0" w:lastRow="0" w:firstColumn="1" w:lastColumn="0" w:oddVBand="0" w:evenVBand="0" w:oddHBand="0" w:evenHBand="0" w:firstRowFirstColumn="0" w:firstRowLastColumn="0" w:lastRowFirstColumn="0" w:lastRowLastColumn="0"/>
            <w:tcW w:w="3005" w:type="dxa"/>
          </w:tcPr>
          <w:p w14:paraId="0C2F74B6" w14:textId="677B9575" w:rsidR="007E3164" w:rsidRPr="00AC1C0E" w:rsidRDefault="007E3164" w:rsidP="00576CD8">
            <w:pPr>
              <w:jc w:val="both"/>
              <w:rPr>
                <w:b w:val="0"/>
                <w:bCs w:val="0"/>
              </w:rPr>
            </w:pPr>
            <w:r w:rsidRPr="00AC1C0E">
              <w:rPr>
                <w:b w:val="0"/>
                <w:bCs w:val="0"/>
              </w:rPr>
              <w:t>Martin Godoy</w:t>
            </w:r>
          </w:p>
        </w:tc>
        <w:tc>
          <w:tcPr>
            <w:tcW w:w="3005" w:type="dxa"/>
          </w:tcPr>
          <w:p w14:paraId="139D3041" w14:textId="36809AF6" w:rsidR="007E3164" w:rsidRPr="00AC1C0E" w:rsidRDefault="007E3164" w:rsidP="00576CD8">
            <w:pPr>
              <w:jc w:val="both"/>
              <w:cnfStyle w:val="000000000000" w:firstRow="0" w:lastRow="0" w:firstColumn="0" w:lastColumn="0" w:oddVBand="0" w:evenVBand="0" w:oddHBand="0" w:evenHBand="0" w:firstRowFirstColumn="0" w:firstRowLastColumn="0" w:lastRowFirstColumn="0" w:lastRowLastColumn="0"/>
            </w:pPr>
            <w:r w:rsidRPr="00AC1C0E">
              <w:t>Duoc UC</w:t>
            </w:r>
          </w:p>
        </w:tc>
        <w:tc>
          <w:tcPr>
            <w:tcW w:w="3006" w:type="dxa"/>
          </w:tcPr>
          <w:p w14:paraId="1050E1B1" w14:textId="77777777" w:rsidR="007E3164" w:rsidRPr="00AC1C0E" w:rsidRDefault="007E3164" w:rsidP="00576CD8">
            <w:pPr>
              <w:jc w:val="both"/>
              <w:cnfStyle w:val="000000000000" w:firstRow="0" w:lastRow="0" w:firstColumn="0" w:lastColumn="0" w:oddVBand="0" w:evenVBand="0" w:oddHBand="0" w:evenHBand="0" w:firstRowFirstColumn="0" w:firstRowLastColumn="0" w:lastRowFirstColumn="0" w:lastRowLastColumn="0"/>
            </w:pPr>
          </w:p>
        </w:tc>
      </w:tr>
      <w:tr w:rsidR="007E3164" w:rsidRPr="00AC1C0E" w14:paraId="755D528C" w14:textId="77777777" w:rsidTr="007E3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DF920F" w14:textId="5E561815" w:rsidR="007E3164" w:rsidRPr="00AC1C0E" w:rsidRDefault="007E3164" w:rsidP="00576CD8">
            <w:pPr>
              <w:jc w:val="both"/>
              <w:rPr>
                <w:b w:val="0"/>
                <w:bCs w:val="0"/>
              </w:rPr>
            </w:pPr>
            <w:r w:rsidRPr="00AC1C0E">
              <w:rPr>
                <w:b w:val="0"/>
                <w:bCs w:val="0"/>
              </w:rPr>
              <w:t>Jonathan Godoy</w:t>
            </w:r>
          </w:p>
        </w:tc>
        <w:tc>
          <w:tcPr>
            <w:tcW w:w="3005" w:type="dxa"/>
          </w:tcPr>
          <w:p w14:paraId="0BF31AAD" w14:textId="5B3BFBD2" w:rsidR="007E3164" w:rsidRPr="00AC1C0E" w:rsidRDefault="007E3164" w:rsidP="00576CD8">
            <w:pPr>
              <w:jc w:val="both"/>
              <w:cnfStyle w:val="000000100000" w:firstRow="0" w:lastRow="0" w:firstColumn="0" w:lastColumn="0" w:oddVBand="0" w:evenVBand="0" w:oddHBand="1" w:evenHBand="0" w:firstRowFirstColumn="0" w:firstRowLastColumn="0" w:lastRowFirstColumn="0" w:lastRowLastColumn="0"/>
            </w:pPr>
            <w:r w:rsidRPr="00AC1C0E">
              <w:t>Duoc UC</w:t>
            </w:r>
          </w:p>
        </w:tc>
        <w:tc>
          <w:tcPr>
            <w:tcW w:w="3006" w:type="dxa"/>
          </w:tcPr>
          <w:p w14:paraId="08530E6E" w14:textId="77777777" w:rsidR="007E3164" w:rsidRPr="00AC1C0E" w:rsidRDefault="007E3164" w:rsidP="00576CD8">
            <w:pPr>
              <w:jc w:val="both"/>
              <w:cnfStyle w:val="000000100000" w:firstRow="0" w:lastRow="0" w:firstColumn="0" w:lastColumn="0" w:oddVBand="0" w:evenVBand="0" w:oddHBand="1" w:evenHBand="0" w:firstRowFirstColumn="0" w:firstRowLastColumn="0" w:lastRowFirstColumn="0" w:lastRowLastColumn="0"/>
            </w:pPr>
          </w:p>
        </w:tc>
      </w:tr>
      <w:tr w:rsidR="007E3164" w:rsidRPr="00AC1C0E" w14:paraId="54A3B299" w14:textId="77777777" w:rsidTr="007E3164">
        <w:tc>
          <w:tcPr>
            <w:cnfStyle w:val="001000000000" w:firstRow="0" w:lastRow="0" w:firstColumn="1" w:lastColumn="0" w:oddVBand="0" w:evenVBand="0" w:oddHBand="0" w:evenHBand="0" w:firstRowFirstColumn="0" w:firstRowLastColumn="0" w:lastRowFirstColumn="0" w:lastRowLastColumn="0"/>
            <w:tcW w:w="3005" w:type="dxa"/>
          </w:tcPr>
          <w:p w14:paraId="1834B4BB" w14:textId="77777777" w:rsidR="007E3164" w:rsidRPr="00AC1C0E" w:rsidRDefault="007E3164" w:rsidP="00576CD8">
            <w:pPr>
              <w:jc w:val="both"/>
              <w:rPr>
                <w:b w:val="0"/>
                <w:bCs w:val="0"/>
              </w:rPr>
            </w:pPr>
          </w:p>
        </w:tc>
        <w:tc>
          <w:tcPr>
            <w:tcW w:w="3005" w:type="dxa"/>
          </w:tcPr>
          <w:p w14:paraId="390624C1" w14:textId="77777777" w:rsidR="007E3164" w:rsidRPr="00AC1C0E" w:rsidRDefault="007E3164" w:rsidP="00576CD8">
            <w:pPr>
              <w:jc w:val="both"/>
              <w:cnfStyle w:val="000000000000" w:firstRow="0" w:lastRow="0" w:firstColumn="0" w:lastColumn="0" w:oddVBand="0" w:evenVBand="0" w:oddHBand="0" w:evenHBand="0" w:firstRowFirstColumn="0" w:firstRowLastColumn="0" w:lastRowFirstColumn="0" w:lastRowLastColumn="0"/>
            </w:pPr>
          </w:p>
        </w:tc>
        <w:tc>
          <w:tcPr>
            <w:tcW w:w="3006" w:type="dxa"/>
          </w:tcPr>
          <w:p w14:paraId="3BBCCA25" w14:textId="77777777" w:rsidR="007E3164" w:rsidRPr="00AC1C0E" w:rsidRDefault="007E3164" w:rsidP="00576CD8">
            <w:pPr>
              <w:jc w:val="both"/>
              <w:cnfStyle w:val="000000000000" w:firstRow="0" w:lastRow="0" w:firstColumn="0" w:lastColumn="0" w:oddVBand="0" w:evenVBand="0" w:oddHBand="0" w:evenHBand="0" w:firstRowFirstColumn="0" w:firstRowLastColumn="0" w:lastRowFirstColumn="0" w:lastRowLastColumn="0"/>
            </w:pPr>
          </w:p>
        </w:tc>
      </w:tr>
    </w:tbl>
    <w:p w14:paraId="528F88B3" w14:textId="77777777" w:rsidR="005F5A63" w:rsidRPr="00AC1C0E" w:rsidRDefault="005F5A63" w:rsidP="00576CD8">
      <w:pPr>
        <w:jc w:val="both"/>
      </w:pPr>
    </w:p>
    <w:p w14:paraId="0A735F16" w14:textId="77777777" w:rsidR="007E3164" w:rsidRPr="00AC1C0E" w:rsidRDefault="007E3164" w:rsidP="00576CD8">
      <w:pPr>
        <w:jc w:val="both"/>
      </w:pPr>
    </w:p>
    <w:p w14:paraId="13BD390B" w14:textId="77777777" w:rsidR="007E3164" w:rsidRPr="00AC1C0E" w:rsidRDefault="007E3164" w:rsidP="00576CD8">
      <w:pPr>
        <w:jc w:val="both"/>
      </w:pPr>
    </w:p>
    <w:p w14:paraId="4B2EFE3F" w14:textId="77777777" w:rsidR="007E3164" w:rsidRPr="00AC1C0E" w:rsidRDefault="007E3164" w:rsidP="00576CD8">
      <w:pPr>
        <w:jc w:val="both"/>
      </w:pPr>
    </w:p>
    <w:p w14:paraId="7FBC9DCE" w14:textId="77777777" w:rsidR="007E3164" w:rsidRPr="00AC1C0E" w:rsidRDefault="007E3164" w:rsidP="00576CD8">
      <w:pPr>
        <w:jc w:val="both"/>
      </w:pPr>
    </w:p>
    <w:p w14:paraId="288936DE" w14:textId="77777777" w:rsidR="007E3164" w:rsidRPr="00AC1C0E" w:rsidRDefault="007E3164" w:rsidP="00576CD8">
      <w:pPr>
        <w:jc w:val="both"/>
      </w:pPr>
    </w:p>
    <w:p w14:paraId="3BFCA675" w14:textId="77777777" w:rsidR="007E3164" w:rsidRPr="00AC1C0E" w:rsidRDefault="007E3164" w:rsidP="00576CD8">
      <w:pPr>
        <w:jc w:val="both"/>
      </w:pPr>
    </w:p>
    <w:p w14:paraId="738A5B65" w14:textId="77777777" w:rsidR="007E3164" w:rsidRPr="00AC1C0E" w:rsidRDefault="007E3164" w:rsidP="00576CD8">
      <w:pPr>
        <w:jc w:val="both"/>
      </w:pPr>
    </w:p>
    <w:p w14:paraId="60755045" w14:textId="77777777" w:rsidR="007E3164" w:rsidRPr="00AC1C0E" w:rsidRDefault="007E3164" w:rsidP="00576CD8">
      <w:pPr>
        <w:jc w:val="both"/>
      </w:pPr>
    </w:p>
    <w:p w14:paraId="7B159C37" w14:textId="77777777" w:rsidR="008221F4" w:rsidRPr="00AC1C0E" w:rsidRDefault="008221F4" w:rsidP="00576CD8">
      <w:pPr>
        <w:jc w:val="both"/>
      </w:pPr>
    </w:p>
    <w:p w14:paraId="2B73F45B" w14:textId="77777777" w:rsidR="008221F4" w:rsidRPr="00AC1C0E" w:rsidRDefault="008221F4" w:rsidP="00576CD8">
      <w:pPr>
        <w:jc w:val="both"/>
      </w:pPr>
    </w:p>
    <w:p w14:paraId="2628B774" w14:textId="77777777" w:rsidR="008221F4" w:rsidRPr="00AC1C0E" w:rsidRDefault="008221F4" w:rsidP="00576CD8">
      <w:pPr>
        <w:jc w:val="both"/>
      </w:pPr>
    </w:p>
    <w:p w14:paraId="7EE319C9" w14:textId="77777777" w:rsidR="008221F4" w:rsidRPr="00AC1C0E" w:rsidRDefault="008221F4" w:rsidP="00576CD8">
      <w:pPr>
        <w:jc w:val="both"/>
      </w:pPr>
    </w:p>
    <w:p w14:paraId="4F90A93A" w14:textId="77777777" w:rsidR="008221F4" w:rsidRPr="00AC1C0E" w:rsidRDefault="008221F4" w:rsidP="00576CD8">
      <w:pPr>
        <w:jc w:val="both"/>
      </w:pPr>
    </w:p>
    <w:p w14:paraId="6C0D3445" w14:textId="77777777" w:rsidR="007E3164" w:rsidRPr="00AC1C0E" w:rsidRDefault="007E3164" w:rsidP="00576CD8">
      <w:pPr>
        <w:jc w:val="both"/>
      </w:pPr>
    </w:p>
    <w:p w14:paraId="58C60E0E" w14:textId="77777777" w:rsidR="007E3164" w:rsidRPr="00AC1C0E" w:rsidRDefault="007E3164" w:rsidP="00576CD8">
      <w:pPr>
        <w:jc w:val="both"/>
      </w:pPr>
    </w:p>
    <w:sdt>
      <w:sdtPr>
        <w:rPr>
          <w:color w:val="FF0000"/>
          <w:lang w:val="es-CL"/>
        </w:rPr>
        <w:id w:val="-1065880295"/>
        <w:docPartObj>
          <w:docPartGallery w:val="Table of Contents"/>
          <w:docPartUnique/>
        </w:docPartObj>
      </w:sdtPr>
      <w:sdtEndPr>
        <w:rPr>
          <w:rFonts w:ascii="Hack Nerd Font Mono" w:eastAsiaTheme="minorHAnsi" w:hAnsi="Hack Nerd Font Mono" w:cstheme="minorBidi"/>
          <w:b/>
          <w:bCs/>
          <w:color w:val="auto"/>
          <w:kern w:val="2"/>
          <w:sz w:val="20"/>
          <w:szCs w:val="22"/>
          <w:lang w:eastAsia="en-US"/>
          <w14:ligatures w14:val="standardContextual"/>
        </w:rPr>
      </w:sdtEndPr>
      <w:sdtContent>
        <w:p w14:paraId="4BB7C0DF" w14:textId="105A8DE8" w:rsidR="007E3164" w:rsidRPr="00AC1C0E" w:rsidRDefault="007E3164" w:rsidP="00576CD8">
          <w:pPr>
            <w:pStyle w:val="TtuloTDC"/>
            <w:jc w:val="both"/>
            <w:rPr>
              <w:rStyle w:val="Ttulo1Car"/>
              <w:color w:val="FF0000"/>
            </w:rPr>
          </w:pPr>
          <w:r w:rsidRPr="00AC1C0E">
            <w:rPr>
              <w:rStyle w:val="Ttulo1Car"/>
              <w:color w:val="FF0000"/>
            </w:rPr>
            <w:t>Tabla de contenido</w:t>
          </w:r>
        </w:p>
        <w:p w14:paraId="5CCC0A0C" w14:textId="03A19DFC" w:rsidR="002D0A8E" w:rsidRPr="00AC1C0E" w:rsidRDefault="007E3164" w:rsidP="00576CD8">
          <w:pPr>
            <w:pStyle w:val="TDC1"/>
            <w:tabs>
              <w:tab w:val="right" w:leader="dot" w:pos="9016"/>
            </w:tabs>
            <w:jc w:val="both"/>
            <w:rPr>
              <w:rFonts w:asciiTheme="minorHAnsi" w:eastAsiaTheme="minorEastAsia" w:hAnsiTheme="minorHAnsi"/>
              <w:noProof/>
              <w:sz w:val="22"/>
              <w:lang w:eastAsia="en-001"/>
            </w:rPr>
          </w:pPr>
          <w:r w:rsidRPr="00AC1C0E">
            <w:fldChar w:fldCharType="begin"/>
          </w:r>
          <w:r w:rsidRPr="00AC1C0E">
            <w:instrText xml:space="preserve"> TOC \o "1-3" \h \z \u </w:instrText>
          </w:r>
          <w:r w:rsidRPr="00AC1C0E">
            <w:fldChar w:fldCharType="separate"/>
          </w:r>
          <w:hyperlink w:anchor="_Toc152019051" w:history="1">
            <w:r w:rsidR="002D0A8E" w:rsidRPr="00AC1C0E">
              <w:rPr>
                <w:rStyle w:val="Hipervnculo"/>
                <w:noProof/>
              </w:rPr>
              <w:t>Plan de recuperación ante desastres COPEC</w:t>
            </w:r>
            <w:r w:rsidR="002D0A8E" w:rsidRPr="00AC1C0E">
              <w:rPr>
                <w:noProof/>
                <w:webHidden/>
              </w:rPr>
              <w:tab/>
            </w:r>
            <w:r w:rsidR="002D0A8E" w:rsidRPr="00AC1C0E">
              <w:rPr>
                <w:noProof/>
                <w:webHidden/>
              </w:rPr>
              <w:fldChar w:fldCharType="begin"/>
            </w:r>
            <w:r w:rsidR="002D0A8E" w:rsidRPr="00AC1C0E">
              <w:rPr>
                <w:noProof/>
                <w:webHidden/>
              </w:rPr>
              <w:instrText xml:space="preserve"> PAGEREF _Toc152019051 \h </w:instrText>
            </w:r>
            <w:r w:rsidR="002D0A8E" w:rsidRPr="00AC1C0E">
              <w:rPr>
                <w:noProof/>
                <w:webHidden/>
              </w:rPr>
            </w:r>
            <w:r w:rsidR="002D0A8E" w:rsidRPr="00AC1C0E">
              <w:rPr>
                <w:noProof/>
                <w:webHidden/>
              </w:rPr>
              <w:fldChar w:fldCharType="separate"/>
            </w:r>
            <w:r w:rsidR="002D0A8E" w:rsidRPr="00AC1C0E">
              <w:rPr>
                <w:noProof/>
                <w:webHidden/>
              </w:rPr>
              <w:t>1</w:t>
            </w:r>
            <w:r w:rsidR="002D0A8E" w:rsidRPr="00AC1C0E">
              <w:rPr>
                <w:noProof/>
                <w:webHidden/>
              </w:rPr>
              <w:fldChar w:fldCharType="end"/>
            </w:r>
          </w:hyperlink>
        </w:p>
        <w:p w14:paraId="1AAA4EA5" w14:textId="4CC440BE" w:rsidR="002D0A8E" w:rsidRPr="00AC1C0E" w:rsidRDefault="002D0A8E" w:rsidP="00576CD8">
          <w:pPr>
            <w:pStyle w:val="TDC1"/>
            <w:tabs>
              <w:tab w:val="right" w:leader="dot" w:pos="9016"/>
            </w:tabs>
            <w:jc w:val="both"/>
            <w:rPr>
              <w:rFonts w:asciiTheme="minorHAnsi" w:eastAsiaTheme="minorEastAsia" w:hAnsiTheme="minorHAnsi"/>
              <w:noProof/>
              <w:sz w:val="22"/>
              <w:lang w:eastAsia="en-001"/>
            </w:rPr>
          </w:pPr>
          <w:hyperlink w:anchor="_Toc152019052" w:history="1">
            <w:r w:rsidRPr="00AC1C0E">
              <w:rPr>
                <w:rStyle w:val="Hipervnculo"/>
                <w:noProof/>
              </w:rPr>
              <w:t>Control de documento</w:t>
            </w:r>
            <w:r w:rsidRPr="00AC1C0E">
              <w:rPr>
                <w:noProof/>
                <w:webHidden/>
              </w:rPr>
              <w:tab/>
            </w:r>
            <w:r w:rsidRPr="00AC1C0E">
              <w:rPr>
                <w:noProof/>
                <w:webHidden/>
              </w:rPr>
              <w:fldChar w:fldCharType="begin"/>
            </w:r>
            <w:r w:rsidRPr="00AC1C0E">
              <w:rPr>
                <w:noProof/>
                <w:webHidden/>
              </w:rPr>
              <w:instrText xml:space="preserve"> PAGEREF _Toc152019052 \h </w:instrText>
            </w:r>
            <w:r w:rsidRPr="00AC1C0E">
              <w:rPr>
                <w:noProof/>
                <w:webHidden/>
              </w:rPr>
            </w:r>
            <w:r w:rsidRPr="00AC1C0E">
              <w:rPr>
                <w:noProof/>
                <w:webHidden/>
              </w:rPr>
              <w:fldChar w:fldCharType="separate"/>
            </w:r>
            <w:r w:rsidRPr="00AC1C0E">
              <w:rPr>
                <w:noProof/>
                <w:webHidden/>
              </w:rPr>
              <w:t>2</w:t>
            </w:r>
            <w:r w:rsidRPr="00AC1C0E">
              <w:rPr>
                <w:noProof/>
                <w:webHidden/>
              </w:rPr>
              <w:fldChar w:fldCharType="end"/>
            </w:r>
          </w:hyperlink>
        </w:p>
        <w:p w14:paraId="1297D315" w14:textId="1C4BAE21"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3" w:history="1">
            <w:r w:rsidRPr="00AC1C0E">
              <w:rPr>
                <w:rStyle w:val="Hipervnculo"/>
                <w:noProof/>
              </w:rPr>
              <w:t>Preparación</w:t>
            </w:r>
            <w:r w:rsidRPr="00AC1C0E">
              <w:rPr>
                <w:noProof/>
                <w:webHidden/>
              </w:rPr>
              <w:tab/>
            </w:r>
            <w:r w:rsidRPr="00AC1C0E">
              <w:rPr>
                <w:noProof/>
                <w:webHidden/>
              </w:rPr>
              <w:fldChar w:fldCharType="begin"/>
            </w:r>
            <w:r w:rsidRPr="00AC1C0E">
              <w:rPr>
                <w:noProof/>
                <w:webHidden/>
              </w:rPr>
              <w:instrText xml:space="preserve"> PAGEREF _Toc152019053 \h </w:instrText>
            </w:r>
            <w:r w:rsidRPr="00AC1C0E">
              <w:rPr>
                <w:noProof/>
                <w:webHidden/>
              </w:rPr>
            </w:r>
            <w:r w:rsidRPr="00AC1C0E">
              <w:rPr>
                <w:noProof/>
                <w:webHidden/>
              </w:rPr>
              <w:fldChar w:fldCharType="separate"/>
            </w:r>
            <w:r w:rsidRPr="00AC1C0E">
              <w:rPr>
                <w:noProof/>
                <w:webHidden/>
              </w:rPr>
              <w:t>2</w:t>
            </w:r>
            <w:r w:rsidRPr="00AC1C0E">
              <w:rPr>
                <w:noProof/>
                <w:webHidden/>
              </w:rPr>
              <w:fldChar w:fldCharType="end"/>
            </w:r>
          </w:hyperlink>
        </w:p>
        <w:p w14:paraId="65897683" w14:textId="6BDBAEF0"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4" w:history="1">
            <w:r w:rsidRPr="00AC1C0E">
              <w:rPr>
                <w:rStyle w:val="Hipervnculo"/>
                <w:noProof/>
              </w:rPr>
              <w:t>Versión</w:t>
            </w:r>
            <w:r w:rsidRPr="00AC1C0E">
              <w:rPr>
                <w:noProof/>
                <w:webHidden/>
              </w:rPr>
              <w:tab/>
            </w:r>
            <w:r w:rsidRPr="00AC1C0E">
              <w:rPr>
                <w:noProof/>
                <w:webHidden/>
              </w:rPr>
              <w:fldChar w:fldCharType="begin"/>
            </w:r>
            <w:r w:rsidRPr="00AC1C0E">
              <w:rPr>
                <w:noProof/>
                <w:webHidden/>
              </w:rPr>
              <w:instrText xml:space="preserve"> PAGEREF _Toc152019054 \h </w:instrText>
            </w:r>
            <w:r w:rsidRPr="00AC1C0E">
              <w:rPr>
                <w:noProof/>
                <w:webHidden/>
              </w:rPr>
            </w:r>
            <w:r w:rsidRPr="00AC1C0E">
              <w:rPr>
                <w:noProof/>
                <w:webHidden/>
              </w:rPr>
              <w:fldChar w:fldCharType="separate"/>
            </w:r>
            <w:r w:rsidRPr="00AC1C0E">
              <w:rPr>
                <w:noProof/>
                <w:webHidden/>
              </w:rPr>
              <w:t>2</w:t>
            </w:r>
            <w:r w:rsidRPr="00AC1C0E">
              <w:rPr>
                <w:noProof/>
                <w:webHidden/>
              </w:rPr>
              <w:fldChar w:fldCharType="end"/>
            </w:r>
          </w:hyperlink>
        </w:p>
        <w:p w14:paraId="65946E08" w14:textId="41D1723A"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5" w:history="1">
            <w:r w:rsidRPr="00AC1C0E">
              <w:rPr>
                <w:rStyle w:val="Hipervnculo"/>
                <w:noProof/>
              </w:rPr>
              <w:t>Lista de distribución</w:t>
            </w:r>
            <w:r w:rsidRPr="00AC1C0E">
              <w:rPr>
                <w:noProof/>
                <w:webHidden/>
              </w:rPr>
              <w:tab/>
            </w:r>
            <w:r w:rsidRPr="00AC1C0E">
              <w:rPr>
                <w:noProof/>
                <w:webHidden/>
              </w:rPr>
              <w:fldChar w:fldCharType="begin"/>
            </w:r>
            <w:r w:rsidRPr="00AC1C0E">
              <w:rPr>
                <w:noProof/>
                <w:webHidden/>
              </w:rPr>
              <w:instrText xml:space="preserve"> PAGEREF _Toc152019055 \h </w:instrText>
            </w:r>
            <w:r w:rsidRPr="00AC1C0E">
              <w:rPr>
                <w:noProof/>
                <w:webHidden/>
              </w:rPr>
            </w:r>
            <w:r w:rsidRPr="00AC1C0E">
              <w:rPr>
                <w:noProof/>
                <w:webHidden/>
              </w:rPr>
              <w:fldChar w:fldCharType="separate"/>
            </w:r>
            <w:r w:rsidRPr="00AC1C0E">
              <w:rPr>
                <w:noProof/>
                <w:webHidden/>
              </w:rPr>
              <w:t>2</w:t>
            </w:r>
            <w:r w:rsidRPr="00AC1C0E">
              <w:rPr>
                <w:noProof/>
                <w:webHidden/>
              </w:rPr>
              <w:fldChar w:fldCharType="end"/>
            </w:r>
          </w:hyperlink>
        </w:p>
        <w:p w14:paraId="0A4E1F12" w14:textId="649A8DA2"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56" w:history="1">
            <w:r w:rsidRPr="00AC1C0E">
              <w:rPr>
                <w:rStyle w:val="Hipervnculo"/>
                <w:noProof/>
              </w:rPr>
              <w:t>1.</w:t>
            </w:r>
            <w:r w:rsidRPr="00AC1C0E">
              <w:rPr>
                <w:rFonts w:asciiTheme="minorHAnsi" w:eastAsiaTheme="minorEastAsia" w:hAnsiTheme="minorHAnsi"/>
                <w:noProof/>
                <w:sz w:val="22"/>
                <w:lang w:eastAsia="en-001"/>
              </w:rPr>
              <w:tab/>
            </w:r>
            <w:r w:rsidRPr="00AC1C0E">
              <w:rPr>
                <w:rStyle w:val="Hipervnculo"/>
                <w:noProof/>
              </w:rPr>
              <w:t>Introducción</w:t>
            </w:r>
            <w:r w:rsidRPr="00AC1C0E">
              <w:rPr>
                <w:noProof/>
                <w:webHidden/>
              </w:rPr>
              <w:tab/>
            </w:r>
            <w:r w:rsidRPr="00AC1C0E">
              <w:rPr>
                <w:noProof/>
                <w:webHidden/>
              </w:rPr>
              <w:fldChar w:fldCharType="begin"/>
            </w:r>
            <w:r w:rsidRPr="00AC1C0E">
              <w:rPr>
                <w:noProof/>
                <w:webHidden/>
              </w:rPr>
              <w:instrText xml:space="preserve"> PAGEREF _Toc152019056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720ABA2C" w14:textId="1E7234E1"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7" w:history="1">
            <w:r w:rsidRPr="00AC1C0E">
              <w:rPr>
                <w:rStyle w:val="Hipervnculo"/>
                <w:noProof/>
              </w:rPr>
              <w:t>1.2. Propósito</w:t>
            </w:r>
            <w:r w:rsidRPr="00AC1C0E">
              <w:rPr>
                <w:noProof/>
                <w:webHidden/>
              </w:rPr>
              <w:tab/>
            </w:r>
            <w:r w:rsidRPr="00AC1C0E">
              <w:rPr>
                <w:noProof/>
                <w:webHidden/>
              </w:rPr>
              <w:fldChar w:fldCharType="begin"/>
            </w:r>
            <w:r w:rsidRPr="00AC1C0E">
              <w:rPr>
                <w:noProof/>
                <w:webHidden/>
              </w:rPr>
              <w:instrText xml:space="preserve"> PAGEREF _Toc152019057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20951283" w14:textId="37AFB01A"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8" w:history="1">
            <w:r w:rsidRPr="00AC1C0E">
              <w:rPr>
                <w:rStyle w:val="Hipervnculo"/>
                <w:noProof/>
              </w:rPr>
              <w:t>1.3. Alcance</w:t>
            </w:r>
            <w:r w:rsidRPr="00AC1C0E">
              <w:rPr>
                <w:noProof/>
                <w:webHidden/>
              </w:rPr>
              <w:tab/>
            </w:r>
            <w:r w:rsidRPr="00AC1C0E">
              <w:rPr>
                <w:noProof/>
                <w:webHidden/>
              </w:rPr>
              <w:fldChar w:fldCharType="begin"/>
            </w:r>
            <w:r w:rsidRPr="00AC1C0E">
              <w:rPr>
                <w:noProof/>
                <w:webHidden/>
              </w:rPr>
              <w:instrText xml:space="preserve"> PAGEREF _Toc152019058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11F3EE0E" w14:textId="394E4B4A"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59" w:history="1">
            <w:r w:rsidRPr="00AC1C0E">
              <w:rPr>
                <w:rStyle w:val="Hipervnculo"/>
                <w:noProof/>
              </w:rPr>
              <w:t>1.4. Definiciones, acrónimos y abreviaturas</w:t>
            </w:r>
            <w:r w:rsidRPr="00AC1C0E">
              <w:rPr>
                <w:noProof/>
                <w:webHidden/>
              </w:rPr>
              <w:tab/>
            </w:r>
            <w:r w:rsidRPr="00AC1C0E">
              <w:rPr>
                <w:noProof/>
                <w:webHidden/>
              </w:rPr>
              <w:fldChar w:fldCharType="begin"/>
            </w:r>
            <w:r w:rsidRPr="00AC1C0E">
              <w:rPr>
                <w:noProof/>
                <w:webHidden/>
              </w:rPr>
              <w:instrText xml:space="preserve"> PAGEREF _Toc152019059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560046FB" w14:textId="1BE2F29F"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0" w:history="1">
            <w:r w:rsidRPr="00AC1C0E">
              <w:rPr>
                <w:rStyle w:val="Hipervnculo"/>
                <w:noProof/>
              </w:rPr>
              <w:t>1.5. Referencias</w:t>
            </w:r>
            <w:r w:rsidRPr="00AC1C0E">
              <w:rPr>
                <w:noProof/>
                <w:webHidden/>
              </w:rPr>
              <w:tab/>
            </w:r>
            <w:r w:rsidRPr="00AC1C0E">
              <w:rPr>
                <w:noProof/>
                <w:webHidden/>
              </w:rPr>
              <w:fldChar w:fldCharType="begin"/>
            </w:r>
            <w:r w:rsidRPr="00AC1C0E">
              <w:rPr>
                <w:noProof/>
                <w:webHidden/>
              </w:rPr>
              <w:instrText xml:space="preserve"> PAGEREF _Toc152019060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63AFF85A" w14:textId="7126744E"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1" w:history="1">
            <w:r w:rsidRPr="00AC1C0E">
              <w:rPr>
                <w:rStyle w:val="Hipervnculo"/>
                <w:noProof/>
              </w:rPr>
              <w:t>1.6. Descripción general del documento</w:t>
            </w:r>
            <w:r w:rsidRPr="00AC1C0E">
              <w:rPr>
                <w:noProof/>
                <w:webHidden/>
              </w:rPr>
              <w:tab/>
            </w:r>
            <w:r w:rsidRPr="00AC1C0E">
              <w:rPr>
                <w:noProof/>
                <w:webHidden/>
              </w:rPr>
              <w:fldChar w:fldCharType="begin"/>
            </w:r>
            <w:r w:rsidRPr="00AC1C0E">
              <w:rPr>
                <w:noProof/>
                <w:webHidden/>
              </w:rPr>
              <w:instrText xml:space="preserve"> PAGEREF _Toc152019061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70D7877C" w14:textId="6551DD13"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62" w:history="1">
            <w:r w:rsidRPr="00AC1C0E">
              <w:rPr>
                <w:rStyle w:val="Hipervnculo"/>
                <w:noProof/>
              </w:rPr>
              <w:t>2.</w:t>
            </w:r>
            <w:r w:rsidRPr="00AC1C0E">
              <w:rPr>
                <w:rFonts w:asciiTheme="minorHAnsi" w:eastAsiaTheme="minorEastAsia" w:hAnsiTheme="minorHAnsi"/>
                <w:noProof/>
                <w:sz w:val="22"/>
                <w:lang w:eastAsia="en-001"/>
              </w:rPr>
              <w:tab/>
            </w:r>
            <w:r w:rsidRPr="00AC1C0E">
              <w:rPr>
                <w:rStyle w:val="Hipervnculo"/>
                <w:noProof/>
              </w:rPr>
              <w:t>Participantes</w:t>
            </w:r>
            <w:r w:rsidRPr="00AC1C0E">
              <w:rPr>
                <w:noProof/>
                <w:webHidden/>
              </w:rPr>
              <w:tab/>
            </w:r>
            <w:r w:rsidRPr="00AC1C0E">
              <w:rPr>
                <w:noProof/>
                <w:webHidden/>
              </w:rPr>
              <w:fldChar w:fldCharType="begin"/>
            </w:r>
            <w:r w:rsidRPr="00AC1C0E">
              <w:rPr>
                <w:noProof/>
                <w:webHidden/>
              </w:rPr>
              <w:instrText xml:space="preserve"> PAGEREF _Toc152019062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17758461" w14:textId="5F2D7C1D" w:rsidR="002D0A8E" w:rsidRPr="00AC1C0E" w:rsidRDefault="002D0A8E" w:rsidP="00576CD8">
          <w:pPr>
            <w:pStyle w:val="TDC1"/>
            <w:tabs>
              <w:tab w:val="right" w:leader="dot" w:pos="9016"/>
            </w:tabs>
            <w:jc w:val="both"/>
            <w:rPr>
              <w:rFonts w:asciiTheme="minorHAnsi" w:eastAsiaTheme="minorEastAsia" w:hAnsiTheme="minorHAnsi"/>
              <w:noProof/>
              <w:sz w:val="22"/>
              <w:lang w:eastAsia="en-001"/>
            </w:rPr>
          </w:pPr>
          <w:hyperlink w:anchor="_Toc152019063" w:history="1">
            <w:r w:rsidRPr="00AC1C0E">
              <w:rPr>
                <w:rStyle w:val="Hipervnculo"/>
                <w:noProof/>
              </w:rPr>
              <w:t>3. Identificación, análisis, y priorización de procesos y servicios críticos TI que forman parte del alcance</w:t>
            </w:r>
            <w:r w:rsidRPr="00AC1C0E">
              <w:rPr>
                <w:noProof/>
                <w:webHidden/>
              </w:rPr>
              <w:tab/>
            </w:r>
            <w:r w:rsidRPr="00AC1C0E">
              <w:rPr>
                <w:noProof/>
                <w:webHidden/>
              </w:rPr>
              <w:fldChar w:fldCharType="begin"/>
            </w:r>
            <w:r w:rsidRPr="00AC1C0E">
              <w:rPr>
                <w:noProof/>
                <w:webHidden/>
              </w:rPr>
              <w:instrText xml:space="preserve"> PAGEREF _Toc152019063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1264391C" w14:textId="2307F69A"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4" w:history="1">
            <w:r w:rsidRPr="00AC1C0E">
              <w:rPr>
                <w:rStyle w:val="Hipervnculo"/>
                <w:noProof/>
              </w:rPr>
              <w:t>3.1. Procesos de negocio críticos y los servicios/aplicaciones TI que lo soportan</w:t>
            </w:r>
            <w:r w:rsidRPr="00AC1C0E">
              <w:rPr>
                <w:noProof/>
                <w:webHidden/>
              </w:rPr>
              <w:tab/>
            </w:r>
            <w:r w:rsidRPr="00AC1C0E">
              <w:rPr>
                <w:noProof/>
                <w:webHidden/>
              </w:rPr>
              <w:fldChar w:fldCharType="begin"/>
            </w:r>
            <w:r w:rsidRPr="00AC1C0E">
              <w:rPr>
                <w:noProof/>
                <w:webHidden/>
              </w:rPr>
              <w:instrText xml:space="preserve"> PAGEREF _Toc152019064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29EF9FAB" w14:textId="4EB6F63B"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5" w:history="1">
            <w:r w:rsidRPr="00AC1C0E">
              <w:rPr>
                <w:rStyle w:val="Hipervnculo"/>
                <w:noProof/>
              </w:rPr>
              <w:t>3.2. Identificación de dependencias de los servicios TI</w:t>
            </w:r>
            <w:r w:rsidRPr="00AC1C0E">
              <w:rPr>
                <w:noProof/>
                <w:webHidden/>
              </w:rPr>
              <w:tab/>
            </w:r>
            <w:r w:rsidRPr="00AC1C0E">
              <w:rPr>
                <w:noProof/>
                <w:webHidden/>
              </w:rPr>
              <w:fldChar w:fldCharType="begin"/>
            </w:r>
            <w:r w:rsidRPr="00AC1C0E">
              <w:rPr>
                <w:noProof/>
                <w:webHidden/>
              </w:rPr>
              <w:instrText xml:space="preserve"> PAGEREF _Toc152019065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68CD3B4F" w14:textId="02D23D86"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6" w:history="1">
            <w:r w:rsidRPr="00AC1C0E">
              <w:rPr>
                <w:rStyle w:val="Hipervnculo"/>
                <w:noProof/>
              </w:rPr>
              <w:t>3.2. Documentación de arquitectura de sistemas y dependencias</w:t>
            </w:r>
            <w:r w:rsidRPr="00AC1C0E">
              <w:rPr>
                <w:noProof/>
                <w:webHidden/>
              </w:rPr>
              <w:tab/>
            </w:r>
            <w:r w:rsidRPr="00AC1C0E">
              <w:rPr>
                <w:noProof/>
                <w:webHidden/>
              </w:rPr>
              <w:fldChar w:fldCharType="begin"/>
            </w:r>
            <w:r w:rsidRPr="00AC1C0E">
              <w:rPr>
                <w:noProof/>
                <w:webHidden/>
              </w:rPr>
              <w:instrText xml:space="preserve"> PAGEREF _Toc152019066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24693DE3" w14:textId="799C46A9"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67" w:history="1">
            <w:r w:rsidRPr="00AC1C0E">
              <w:rPr>
                <w:rStyle w:val="Hipervnculo"/>
                <w:noProof/>
              </w:rPr>
              <w:t>3.3. Tiempos y puntos de recuperación requeridos y factibles para sistemas y dependencias</w:t>
            </w:r>
            <w:r w:rsidRPr="00AC1C0E">
              <w:rPr>
                <w:noProof/>
                <w:webHidden/>
              </w:rPr>
              <w:tab/>
            </w:r>
            <w:r w:rsidRPr="00AC1C0E">
              <w:rPr>
                <w:noProof/>
                <w:webHidden/>
              </w:rPr>
              <w:fldChar w:fldCharType="begin"/>
            </w:r>
            <w:r w:rsidRPr="00AC1C0E">
              <w:rPr>
                <w:noProof/>
                <w:webHidden/>
              </w:rPr>
              <w:instrText xml:space="preserve"> PAGEREF _Toc152019067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7477EE6D" w14:textId="6D6A7D39"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68" w:history="1">
            <w:r w:rsidRPr="00AC1C0E">
              <w:rPr>
                <w:rStyle w:val="Hipervnculo"/>
                <w:noProof/>
              </w:rPr>
              <w:t>4.</w:t>
            </w:r>
            <w:r w:rsidRPr="00AC1C0E">
              <w:rPr>
                <w:rFonts w:asciiTheme="minorHAnsi" w:eastAsiaTheme="minorEastAsia" w:hAnsiTheme="minorHAnsi"/>
                <w:noProof/>
                <w:sz w:val="22"/>
                <w:lang w:eastAsia="en-001"/>
              </w:rPr>
              <w:tab/>
            </w:r>
            <w:r w:rsidRPr="00AC1C0E">
              <w:rPr>
                <w:rStyle w:val="Hipervnculo"/>
                <w:noProof/>
              </w:rPr>
              <w:t>Estrategias de recuperación</w:t>
            </w:r>
            <w:r w:rsidRPr="00AC1C0E">
              <w:rPr>
                <w:noProof/>
                <w:webHidden/>
              </w:rPr>
              <w:tab/>
            </w:r>
            <w:r w:rsidRPr="00AC1C0E">
              <w:rPr>
                <w:noProof/>
                <w:webHidden/>
              </w:rPr>
              <w:fldChar w:fldCharType="begin"/>
            </w:r>
            <w:r w:rsidRPr="00AC1C0E">
              <w:rPr>
                <w:noProof/>
                <w:webHidden/>
              </w:rPr>
              <w:instrText xml:space="preserve"> PAGEREF _Toc152019068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3802B7F2" w14:textId="0C9A8108"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69" w:history="1">
            <w:r w:rsidRPr="00AC1C0E">
              <w:rPr>
                <w:rStyle w:val="Hipervnculo"/>
                <w:noProof/>
              </w:rPr>
              <w:t>5.</w:t>
            </w:r>
            <w:r w:rsidRPr="00AC1C0E">
              <w:rPr>
                <w:rFonts w:asciiTheme="minorHAnsi" w:eastAsiaTheme="minorEastAsia" w:hAnsiTheme="minorHAnsi"/>
                <w:noProof/>
                <w:sz w:val="22"/>
                <w:lang w:eastAsia="en-001"/>
              </w:rPr>
              <w:tab/>
            </w:r>
            <w:r w:rsidRPr="00AC1C0E">
              <w:rPr>
                <w:rStyle w:val="Hipervnculo"/>
                <w:noProof/>
              </w:rPr>
              <w:t>Procedimiento de alerta, escalamiento, activación y gobierno de la recuperación TI</w:t>
            </w:r>
            <w:r w:rsidRPr="00AC1C0E">
              <w:rPr>
                <w:noProof/>
                <w:webHidden/>
              </w:rPr>
              <w:tab/>
            </w:r>
            <w:r w:rsidRPr="00AC1C0E">
              <w:rPr>
                <w:noProof/>
                <w:webHidden/>
              </w:rPr>
              <w:fldChar w:fldCharType="begin"/>
            </w:r>
            <w:r w:rsidRPr="00AC1C0E">
              <w:rPr>
                <w:noProof/>
                <w:webHidden/>
              </w:rPr>
              <w:instrText xml:space="preserve"> PAGEREF _Toc152019069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5B578B90" w14:textId="70B23539"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70" w:history="1">
            <w:r w:rsidRPr="00AC1C0E">
              <w:rPr>
                <w:rStyle w:val="Hipervnculo"/>
                <w:noProof/>
              </w:rPr>
              <w:t>5.1. Diagramas de flujo</w:t>
            </w:r>
            <w:r w:rsidRPr="00AC1C0E">
              <w:rPr>
                <w:noProof/>
                <w:webHidden/>
              </w:rPr>
              <w:tab/>
            </w:r>
            <w:r w:rsidRPr="00AC1C0E">
              <w:rPr>
                <w:noProof/>
                <w:webHidden/>
              </w:rPr>
              <w:fldChar w:fldCharType="begin"/>
            </w:r>
            <w:r w:rsidRPr="00AC1C0E">
              <w:rPr>
                <w:noProof/>
                <w:webHidden/>
              </w:rPr>
              <w:instrText xml:space="preserve"> PAGEREF _Toc152019070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48920C8C" w14:textId="2728CE9C"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71" w:history="1">
            <w:r w:rsidRPr="00AC1C0E">
              <w:rPr>
                <w:rStyle w:val="Hipervnculo"/>
                <w:noProof/>
              </w:rPr>
              <w:t>5.2. Descripción de equipos y roles</w:t>
            </w:r>
            <w:r w:rsidRPr="00AC1C0E">
              <w:rPr>
                <w:noProof/>
                <w:webHidden/>
              </w:rPr>
              <w:tab/>
            </w:r>
            <w:r w:rsidRPr="00AC1C0E">
              <w:rPr>
                <w:noProof/>
                <w:webHidden/>
              </w:rPr>
              <w:fldChar w:fldCharType="begin"/>
            </w:r>
            <w:r w:rsidRPr="00AC1C0E">
              <w:rPr>
                <w:noProof/>
                <w:webHidden/>
              </w:rPr>
              <w:instrText xml:space="preserve"> PAGEREF _Toc152019071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25F82CA7" w14:textId="49D89472" w:rsidR="002D0A8E" w:rsidRPr="00AC1C0E" w:rsidRDefault="002D0A8E" w:rsidP="00576CD8">
          <w:pPr>
            <w:pStyle w:val="TDC2"/>
            <w:tabs>
              <w:tab w:val="right" w:leader="dot" w:pos="9016"/>
            </w:tabs>
            <w:jc w:val="both"/>
            <w:rPr>
              <w:rFonts w:asciiTheme="minorHAnsi" w:eastAsiaTheme="minorEastAsia" w:hAnsiTheme="minorHAnsi"/>
              <w:noProof/>
              <w:sz w:val="22"/>
              <w:lang w:eastAsia="en-001"/>
            </w:rPr>
          </w:pPr>
          <w:hyperlink w:anchor="_Toc152019072" w:history="1">
            <w:r w:rsidRPr="00AC1C0E">
              <w:rPr>
                <w:rStyle w:val="Hipervnculo"/>
                <w:noProof/>
              </w:rPr>
              <w:t>5.3. Descripción resumida del flujo de escalamiento</w:t>
            </w:r>
            <w:r w:rsidRPr="00AC1C0E">
              <w:rPr>
                <w:noProof/>
                <w:webHidden/>
              </w:rPr>
              <w:tab/>
            </w:r>
            <w:r w:rsidRPr="00AC1C0E">
              <w:rPr>
                <w:noProof/>
                <w:webHidden/>
              </w:rPr>
              <w:fldChar w:fldCharType="begin"/>
            </w:r>
            <w:r w:rsidRPr="00AC1C0E">
              <w:rPr>
                <w:noProof/>
                <w:webHidden/>
              </w:rPr>
              <w:instrText xml:space="preserve"> PAGEREF _Toc152019072 \h </w:instrText>
            </w:r>
            <w:r w:rsidRPr="00AC1C0E">
              <w:rPr>
                <w:noProof/>
                <w:webHidden/>
              </w:rPr>
            </w:r>
            <w:r w:rsidRPr="00AC1C0E">
              <w:rPr>
                <w:noProof/>
                <w:webHidden/>
              </w:rPr>
              <w:fldChar w:fldCharType="separate"/>
            </w:r>
            <w:r w:rsidRPr="00AC1C0E">
              <w:rPr>
                <w:noProof/>
                <w:webHidden/>
              </w:rPr>
              <w:t>4</w:t>
            </w:r>
            <w:r w:rsidRPr="00AC1C0E">
              <w:rPr>
                <w:noProof/>
                <w:webHidden/>
              </w:rPr>
              <w:fldChar w:fldCharType="end"/>
            </w:r>
          </w:hyperlink>
        </w:p>
        <w:p w14:paraId="3CD5DBAF" w14:textId="5C52D389"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73" w:history="1">
            <w:r w:rsidRPr="00AC1C0E">
              <w:rPr>
                <w:rStyle w:val="Hipervnculo"/>
                <w:noProof/>
              </w:rPr>
              <w:t>6.</w:t>
            </w:r>
            <w:r w:rsidRPr="00AC1C0E">
              <w:rPr>
                <w:rFonts w:asciiTheme="minorHAnsi" w:eastAsiaTheme="minorEastAsia" w:hAnsiTheme="minorHAnsi"/>
                <w:noProof/>
                <w:sz w:val="22"/>
                <w:lang w:eastAsia="en-001"/>
              </w:rPr>
              <w:tab/>
            </w:r>
            <w:r w:rsidRPr="00AC1C0E">
              <w:rPr>
                <w:rStyle w:val="Hipervnculo"/>
                <w:noProof/>
              </w:rPr>
              <w:t>Procedimientos de contingencia y recuperación para servidor de base de datos</w:t>
            </w:r>
            <w:r w:rsidRPr="00AC1C0E">
              <w:rPr>
                <w:noProof/>
                <w:webHidden/>
              </w:rPr>
              <w:tab/>
            </w:r>
            <w:r w:rsidRPr="00AC1C0E">
              <w:rPr>
                <w:noProof/>
                <w:webHidden/>
              </w:rPr>
              <w:fldChar w:fldCharType="begin"/>
            </w:r>
            <w:r w:rsidRPr="00AC1C0E">
              <w:rPr>
                <w:noProof/>
                <w:webHidden/>
              </w:rPr>
              <w:instrText xml:space="preserve"> PAGEREF _Toc152019073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73599A51" w14:textId="75551883"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74" w:history="1">
            <w:r w:rsidRPr="00AC1C0E">
              <w:rPr>
                <w:rStyle w:val="Hipervnculo"/>
                <w:noProof/>
              </w:rPr>
              <w:t>6.1. Objetivo</w:t>
            </w:r>
            <w:r w:rsidRPr="00AC1C0E">
              <w:rPr>
                <w:noProof/>
                <w:webHidden/>
              </w:rPr>
              <w:tab/>
            </w:r>
            <w:r w:rsidRPr="00AC1C0E">
              <w:rPr>
                <w:noProof/>
                <w:webHidden/>
              </w:rPr>
              <w:fldChar w:fldCharType="begin"/>
            </w:r>
            <w:r w:rsidRPr="00AC1C0E">
              <w:rPr>
                <w:noProof/>
                <w:webHidden/>
              </w:rPr>
              <w:instrText xml:space="preserve"> PAGEREF _Toc152019074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4F821C25" w14:textId="0D0FDA2F"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75" w:history="1">
            <w:r w:rsidRPr="00AC1C0E">
              <w:rPr>
                <w:rStyle w:val="Hipervnculo"/>
                <w:noProof/>
              </w:rPr>
              <w:t>6.2. Alcance</w:t>
            </w:r>
            <w:r w:rsidRPr="00AC1C0E">
              <w:rPr>
                <w:noProof/>
                <w:webHidden/>
              </w:rPr>
              <w:tab/>
            </w:r>
            <w:r w:rsidRPr="00AC1C0E">
              <w:rPr>
                <w:noProof/>
                <w:webHidden/>
              </w:rPr>
              <w:fldChar w:fldCharType="begin"/>
            </w:r>
            <w:r w:rsidRPr="00AC1C0E">
              <w:rPr>
                <w:noProof/>
                <w:webHidden/>
              </w:rPr>
              <w:instrText xml:space="preserve"> PAGEREF _Toc152019075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4D7EA80F" w14:textId="20CA0DDE"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76" w:history="1">
            <w:r w:rsidRPr="00AC1C0E">
              <w:rPr>
                <w:rStyle w:val="Hipervnculo"/>
                <w:noProof/>
              </w:rPr>
              <w:t>6.3. Procedimientos relacionados</w:t>
            </w:r>
            <w:r w:rsidRPr="00AC1C0E">
              <w:rPr>
                <w:noProof/>
                <w:webHidden/>
              </w:rPr>
              <w:tab/>
            </w:r>
            <w:r w:rsidRPr="00AC1C0E">
              <w:rPr>
                <w:noProof/>
                <w:webHidden/>
              </w:rPr>
              <w:fldChar w:fldCharType="begin"/>
            </w:r>
            <w:r w:rsidRPr="00AC1C0E">
              <w:rPr>
                <w:noProof/>
                <w:webHidden/>
              </w:rPr>
              <w:instrText xml:space="preserve"> PAGEREF _Toc152019076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0F022184" w14:textId="4E813A43"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77" w:history="1">
            <w:r w:rsidRPr="00AC1C0E">
              <w:rPr>
                <w:rStyle w:val="Hipervnculo"/>
                <w:noProof/>
              </w:rPr>
              <w:t>6.4. Desarrollo del procedimiento</w:t>
            </w:r>
            <w:r w:rsidRPr="00AC1C0E">
              <w:rPr>
                <w:noProof/>
                <w:webHidden/>
              </w:rPr>
              <w:tab/>
            </w:r>
            <w:r w:rsidRPr="00AC1C0E">
              <w:rPr>
                <w:noProof/>
                <w:webHidden/>
              </w:rPr>
              <w:fldChar w:fldCharType="begin"/>
            </w:r>
            <w:r w:rsidRPr="00AC1C0E">
              <w:rPr>
                <w:noProof/>
                <w:webHidden/>
              </w:rPr>
              <w:instrText xml:space="preserve"> PAGEREF _Toc152019077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5FCC852A" w14:textId="72D63CA0" w:rsidR="002D0A8E" w:rsidRPr="00AC1C0E" w:rsidRDefault="002D0A8E" w:rsidP="00576CD8">
          <w:pPr>
            <w:pStyle w:val="TDC3"/>
            <w:tabs>
              <w:tab w:val="left" w:pos="1320"/>
              <w:tab w:val="right" w:leader="dot" w:pos="9016"/>
            </w:tabs>
            <w:jc w:val="both"/>
            <w:rPr>
              <w:rFonts w:asciiTheme="minorHAnsi" w:eastAsiaTheme="minorEastAsia" w:hAnsiTheme="minorHAnsi"/>
              <w:noProof/>
              <w:sz w:val="22"/>
              <w:lang w:eastAsia="en-001"/>
            </w:rPr>
          </w:pPr>
          <w:hyperlink w:anchor="_Toc152019078" w:history="1">
            <w:r w:rsidRPr="00AC1C0E">
              <w:rPr>
                <w:rStyle w:val="Hipervnculo"/>
                <w:noProof/>
              </w:rPr>
              <w:t>6.5.</w:t>
            </w:r>
            <w:r w:rsidRPr="00AC1C0E">
              <w:rPr>
                <w:rFonts w:asciiTheme="minorHAnsi" w:eastAsiaTheme="minorEastAsia" w:hAnsiTheme="minorHAnsi"/>
                <w:noProof/>
                <w:sz w:val="22"/>
                <w:lang w:eastAsia="en-001"/>
              </w:rPr>
              <w:tab/>
            </w:r>
            <w:r w:rsidRPr="00AC1C0E">
              <w:rPr>
                <w:rStyle w:val="Hipervnculo"/>
                <w:noProof/>
              </w:rPr>
              <w:t>Detalle de tareas</w:t>
            </w:r>
            <w:r w:rsidRPr="00AC1C0E">
              <w:rPr>
                <w:noProof/>
                <w:webHidden/>
              </w:rPr>
              <w:tab/>
            </w:r>
            <w:r w:rsidRPr="00AC1C0E">
              <w:rPr>
                <w:noProof/>
                <w:webHidden/>
              </w:rPr>
              <w:fldChar w:fldCharType="begin"/>
            </w:r>
            <w:r w:rsidRPr="00AC1C0E">
              <w:rPr>
                <w:noProof/>
                <w:webHidden/>
              </w:rPr>
              <w:instrText xml:space="preserve"> PAGEREF _Toc152019078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441D8FA6" w14:textId="085F01E7" w:rsidR="002D0A8E" w:rsidRPr="00AC1C0E" w:rsidRDefault="002D0A8E" w:rsidP="00576CD8">
          <w:pPr>
            <w:pStyle w:val="TDC1"/>
            <w:tabs>
              <w:tab w:val="left" w:pos="660"/>
              <w:tab w:val="right" w:leader="dot" w:pos="9016"/>
            </w:tabs>
            <w:jc w:val="both"/>
            <w:rPr>
              <w:rFonts w:asciiTheme="minorHAnsi" w:eastAsiaTheme="minorEastAsia" w:hAnsiTheme="minorHAnsi"/>
              <w:noProof/>
              <w:sz w:val="22"/>
              <w:lang w:eastAsia="en-001"/>
            </w:rPr>
          </w:pPr>
          <w:hyperlink w:anchor="_Toc152019079" w:history="1">
            <w:r w:rsidRPr="00AC1C0E">
              <w:rPr>
                <w:rStyle w:val="Hipervnculo"/>
                <w:noProof/>
              </w:rPr>
              <w:t>7.</w:t>
            </w:r>
            <w:r w:rsidRPr="00AC1C0E">
              <w:rPr>
                <w:rFonts w:asciiTheme="minorHAnsi" w:eastAsiaTheme="minorEastAsia" w:hAnsiTheme="minorHAnsi"/>
                <w:noProof/>
                <w:sz w:val="22"/>
                <w:lang w:eastAsia="en-001"/>
              </w:rPr>
              <w:tab/>
            </w:r>
            <w:r w:rsidRPr="00AC1C0E">
              <w:rPr>
                <w:rStyle w:val="Hipervnculo"/>
                <w:noProof/>
              </w:rPr>
              <w:t>Anexos</w:t>
            </w:r>
            <w:r w:rsidRPr="00AC1C0E">
              <w:rPr>
                <w:noProof/>
                <w:webHidden/>
              </w:rPr>
              <w:tab/>
            </w:r>
            <w:r w:rsidRPr="00AC1C0E">
              <w:rPr>
                <w:noProof/>
                <w:webHidden/>
              </w:rPr>
              <w:fldChar w:fldCharType="begin"/>
            </w:r>
            <w:r w:rsidRPr="00AC1C0E">
              <w:rPr>
                <w:noProof/>
                <w:webHidden/>
              </w:rPr>
              <w:instrText xml:space="preserve"> PAGEREF _Toc152019079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3D1CA2A7" w14:textId="66E81B82"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80" w:history="1">
            <w:r w:rsidRPr="00AC1C0E">
              <w:rPr>
                <w:rStyle w:val="Hipervnculo"/>
                <w:noProof/>
              </w:rPr>
              <w:t>7.1. Nómina de personal crítico con datos de contacto y reemplazantes</w:t>
            </w:r>
            <w:r w:rsidRPr="00AC1C0E">
              <w:rPr>
                <w:noProof/>
                <w:webHidden/>
              </w:rPr>
              <w:tab/>
            </w:r>
            <w:r w:rsidRPr="00AC1C0E">
              <w:rPr>
                <w:noProof/>
                <w:webHidden/>
              </w:rPr>
              <w:fldChar w:fldCharType="begin"/>
            </w:r>
            <w:r w:rsidRPr="00AC1C0E">
              <w:rPr>
                <w:noProof/>
                <w:webHidden/>
              </w:rPr>
              <w:instrText xml:space="preserve"> PAGEREF _Toc152019080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0E98C839" w14:textId="1AA761F4" w:rsidR="002D0A8E" w:rsidRPr="00AC1C0E" w:rsidRDefault="002D0A8E" w:rsidP="00576CD8">
          <w:pPr>
            <w:pStyle w:val="TDC3"/>
            <w:tabs>
              <w:tab w:val="right" w:leader="dot" w:pos="9016"/>
            </w:tabs>
            <w:jc w:val="both"/>
            <w:rPr>
              <w:rFonts w:asciiTheme="minorHAnsi" w:eastAsiaTheme="minorEastAsia" w:hAnsiTheme="minorHAnsi"/>
              <w:noProof/>
              <w:sz w:val="22"/>
              <w:lang w:eastAsia="en-001"/>
            </w:rPr>
          </w:pPr>
          <w:hyperlink w:anchor="_Toc152019081" w:history="1">
            <w:r w:rsidRPr="00AC1C0E">
              <w:rPr>
                <w:rStyle w:val="Hipervnculo"/>
                <w:noProof/>
              </w:rPr>
              <w:t>7.2. Nómina de proveedores críticos con datos de contacto</w:t>
            </w:r>
            <w:r w:rsidRPr="00AC1C0E">
              <w:rPr>
                <w:noProof/>
                <w:webHidden/>
              </w:rPr>
              <w:tab/>
            </w:r>
            <w:r w:rsidRPr="00AC1C0E">
              <w:rPr>
                <w:noProof/>
                <w:webHidden/>
              </w:rPr>
              <w:fldChar w:fldCharType="begin"/>
            </w:r>
            <w:r w:rsidRPr="00AC1C0E">
              <w:rPr>
                <w:noProof/>
                <w:webHidden/>
              </w:rPr>
              <w:instrText xml:space="preserve"> PAGEREF _Toc152019081 \h </w:instrText>
            </w:r>
            <w:r w:rsidRPr="00AC1C0E">
              <w:rPr>
                <w:noProof/>
                <w:webHidden/>
              </w:rPr>
            </w:r>
            <w:r w:rsidRPr="00AC1C0E">
              <w:rPr>
                <w:noProof/>
                <w:webHidden/>
              </w:rPr>
              <w:fldChar w:fldCharType="separate"/>
            </w:r>
            <w:r w:rsidRPr="00AC1C0E">
              <w:rPr>
                <w:noProof/>
                <w:webHidden/>
              </w:rPr>
              <w:t>5</w:t>
            </w:r>
            <w:r w:rsidRPr="00AC1C0E">
              <w:rPr>
                <w:noProof/>
                <w:webHidden/>
              </w:rPr>
              <w:fldChar w:fldCharType="end"/>
            </w:r>
          </w:hyperlink>
        </w:p>
        <w:p w14:paraId="5591B96E" w14:textId="77777777" w:rsidR="00AC1C0E" w:rsidRPr="00AC1C0E" w:rsidRDefault="007E3164" w:rsidP="00576CD8">
          <w:pPr>
            <w:jc w:val="both"/>
            <w:rPr>
              <w:b/>
              <w:bCs/>
            </w:rPr>
          </w:pPr>
          <w:r w:rsidRPr="00AC1C0E">
            <w:rPr>
              <w:b/>
              <w:bCs/>
            </w:rPr>
            <w:fldChar w:fldCharType="end"/>
          </w:r>
        </w:p>
        <w:p w14:paraId="1F1F81BA" w14:textId="77777777" w:rsidR="00AC1C0E" w:rsidRPr="00AC1C0E" w:rsidRDefault="00AC1C0E" w:rsidP="00576CD8">
          <w:pPr>
            <w:jc w:val="both"/>
            <w:rPr>
              <w:b/>
              <w:bCs/>
            </w:rPr>
          </w:pPr>
        </w:p>
        <w:p w14:paraId="3804552B" w14:textId="16C08CF9" w:rsidR="002D0A8E" w:rsidRPr="00AC1C0E" w:rsidRDefault="007E3164" w:rsidP="00576CD8">
          <w:pPr>
            <w:jc w:val="both"/>
          </w:pPr>
        </w:p>
      </w:sdtContent>
    </w:sdt>
    <w:p w14:paraId="6895E7AA" w14:textId="429C264B" w:rsidR="007E3164" w:rsidRDefault="007E3164" w:rsidP="00576CD8">
      <w:pPr>
        <w:pStyle w:val="Ttulo1"/>
        <w:numPr>
          <w:ilvl w:val="0"/>
          <w:numId w:val="1"/>
        </w:numPr>
        <w:jc w:val="both"/>
        <w:rPr>
          <w:color w:val="FF0000"/>
        </w:rPr>
      </w:pPr>
      <w:bookmarkStart w:id="5" w:name="_Toc152019056"/>
      <w:r w:rsidRPr="00AC1C0E">
        <w:rPr>
          <w:color w:val="FF0000"/>
        </w:rPr>
        <w:lastRenderedPageBreak/>
        <w:t>Introducción</w:t>
      </w:r>
      <w:bookmarkEnd w:id="5"/>
    </w:p>
    <w:p w14:paraId="675F8FE1" w14:textId="48715434" w:rsidR="00576CD8" w:rsidRDefault="00576CD8" w:rsidP="00576CD8">
      <w:pPr>
        <w:jc w:val="both"/>
      </w:pPr>
      <w:r w:rsidRPr="00576CD8">
        <w:t>Este documento, estructurado con un enfoque proactivo, establece los preparativos y procedimientos necesarios para enfrentar emergencias que puedan comprometer la base de datos de la empresa.</w:t>
      </w:r>
    </w:p>
    <w:p w14:paraId="3B5E0FD4" w14:textId="2222BC2D" w:rsidR="00576CD8" w:rsidRPr="00576CD8" w:rsidRDefault="00576CD8" w:rsidP="00576CD8">
      <w:pPr>
        <w:jc w:val="both"/>
      </w:pPr>
      <w:r w:rsidRPr="00576CD8">
        <w:t>El documento se organiza en secciones clave, abordando la identificación de riesgos, la formación de un equipo de respuesta, medidas de respaldo y recuperación de datos, políticas de seguridad, simulacros y ejercicios de entrenamiento, y acuerdos con proveedores de servicios de recuperación. Estas secciones están diseñadas para ofrecer una guía integral que permita a Copec anticiparse y responder eficazmente ante desafíos informáticos críticos.</w:t>
      </w:r>
    </w:p>
    <w:p w14:paraId="1A643712" w14:textId="430F9610" w:rsidR="007E3164" w:rsidRPr="00AC1C0E" w:rsidRDefault="00FD2305" w:rsidP="00576CD8">
      <w:pPr>
        <w:pStyle w:val="Ttulo2"/>
        <w:ind w:left="720"/>
        <w:jc w:val="both"/>
        <w:rPr>
          <w:color w:val="C00000"/>
        </w:rPr>
      </w:pPr>
      <w:bookmarkStart w:id="6" w:name="_Toc152019057"/>
      <w:r w:rsidRPr="00AC1C0E">
        <w:rPr>
          <w:color w:val="C00000"/>
        </w:rPr>
        <w:t xml:space="preserve">1.2. </w:t>
      </w:r>
      <w:r w:rsidR="007E3164" w:rsidRPr="00AC1C0E">
        <w:rPr>
          <w:color w:val="C00000"/>
        </w:rPr>
        <w:t>Propósito</w:t>
      </w:r>
      <w:bookmarkEnd w:id="6"/>
    </w:p>
    <w:p w14:paraId="7ABAF872" w14:textId="0A0D4D2E" w:rsidR="00576CD8" w:rsidRDefault="00576CD8" w:rsidP="00576CD8">
      <w:pPr>
        <w:jc w:val="both"/>
      </w:pPr>
      <w:bookmarkStart w:id="7" w:name="_Toc152019058"/>
      <w:r w:rsidRPr="00576CD8">
        <w:t xml:space="preserve">El propósito fundamental de este </w:t>
      </w:r>
      <w:r>
        <w:t>p</w:t>
      </w:r>
      <w:r w:rsidRPr="00576CD8">
        <w:t xml:space="preserve">lan es garantizar la continuidad operativa de Copec en situaciones de emergencia que puedan afectar la integridad de su base de datos. Este </w:t>
      </w:r>
      <w:r>
        <w:t xml:space="preserve">documento </w:t>
      </w:r>
      <w:r w:rsidRPr="00576CD8">
        <w:t xml:space="preserve">se </w:t>
      </w:r>
      <w:r>
        <w:t xml:space="preserve">redacta </w:t>
      </w:r>
      <w:r w:rsidRPr="00576CD8">
        <w:t xml:space="preserve">con el objetivo de mitigar </w:t>
      </w:r>
      <w:r>
        <w:t xml:space="preserve">y evitar </w:t>
      </w:r>
      <w:r w:rsidRPr="00576CD8">
        <w:t>los impactos negativos y proporcionar una respuesta eficiente</w:t>
      </w:r>
      <w:r>
        <w:t xml:space="preserve">, rápida </w:t>
      </w:r>
      <w:r w:rsidRPr="00576CD8">
        <w:t>y coordinada ante eventos imprevistos que podrían comprometer la disponibilidad y confidencialidad de la información crítica de la empresa.</w:t>
      </w:r>
    </w:p>
    <w:p w14:paraId="5D31CA4C" w14:textId="0466E710" w:rsidR="002D0A8E" w:rsidRDefault="00FD2305" w:rsidP="00576CD8">
      <w:pPr>
        <w:pStyle w:val="Ttulo2"/>
        <w:ind w:left="720"/>
        <w:jc w:val="both"/>
        <w:rPr>
          <w:color w:val="C00000"/>
        </w:rPr>
      </w:pPr>
      <w:r w:rsidRPr="00AC1C0E">
        <w:rPr>
          <w:color w:val="C00000"/>
        </w:rPr>
        <w:t xml:space="preserve">1.3. </w:t>
      </w:r>
      <w:r w:rsidR="007E3164" w:rsidRPr="00AC1C0E">
        <w:rPr>
          <w:color w:val="C00000"/>
        </w:rPr>
        <w:t>Alcance</w:t>
      </w:r>
      <w:bookmarkEnd w:id="7"/>
    </w:p>
    <w:p w14:paraId="437D3503" w14:textId="1C6D262A" w:rsidR="00576CD8" w:rsidRDefault="00576CD8" w:rsidP="00576CD8">
      <w:pPr>
        <w:jc w:val="both"/>
      </w:pPr>
      <w:r>
        <w:t>E</w:t>
      </w:r>
      <w:r>
        <w:t>ste plan abarca las operaciones relacionadas con la gestión</w:t>
      </w:r>
      <w:r>
        <w:t xml:space="preserve"> de inventario, pagos, administración de cuentas de usuarios y el funcionamiento en general de las empresas Copec</w:t>
      </w:r>
      <w:r>
        <w:t>. Incluye, pero no se limita a, incidentes como pérdida de datos</w:t>
      </w:r>
      <w:r>
        <w:t xml:space="preserve"> (de hecho, uno de los objetivos principales es mitigar la mayor pérdida de datos posibles)</w:t>
      </w:r>
      <w:r>
        <w:t>, intrusiones, fallos de hardware, desastres naturales y otros eventos imprevistos que puedan comprometer la disponibilidad y confidencialidad de la información.</w:t>
      </w:r>
    </w:p>
    <w:p w14:paraId="60AB75E8" w14:textId="76C92BC9" w:rsidR="00576CD8" w:rsidRDefault="00576CD8" w:rsidP="00576CD8">
      <w:pPr>
        <w:jc w:val="both"/>
      </w:pPr>
      <w:r>
        <w:t>Este plan se aplicará a todos los niveles de la organización, desde el personal encargado de la administración de la base de datos hasta los responsables de la toma de decisiones estratégicas. La implementación y revisión periódica de este plan se consideran aspectos fundamentales para garantizar su efectividad continua y su capacidad para adaptarse a la evolución de las amenazas y tecnologías.</w:t>
      </w:r>
    </w:p>
    <w:p w14:paraId="092F4C47" w14:textId="449F096C" w:rsidR="00576CD8" w:rsidRPr="00576CD8" w:rsidRDefault="00576CD8" w:rsidP="00576CD8">
      <w:pPr>
        <w:jc w:val="both"/>
      </w:pPr>
      <w:r>
        <w:t xml:space="preserve">En resumen, </w:t>
      </w:r>
      <w:r>
        <w:t xml:space="preserve">este documento </w:t>
      </w:r>
      <w:r>
        <w:t>busca establecer un marco sólido y proactivo para la gestión de crisi</w:t>
      </w:r>
      <w:r>
        <w:t>s.</w:t>
      </w:r>
    </w:p>
    <w:p w14:paraId="0261C1C9" w14:textId="77F9566E" w:rsidR="007E3164" w:rsidRPr="00AC1C0E" w:rsidRDefault="00FD2305" w:rsidP="00576CD8">
      <w:pPr>
        <w:pStyle w:val="Ttulo2"/>
        <w:ind w:left="720"/>
        <w:jc w:val="both"/>
        <w:rPr>
          <w:color w:val="C00000"/>
        </w:rPr>
      </w:pPr>
      <w:bookmarkStart w:id="8" w:name="_Toc152019059"/>
      <w:r w:rsidRPr="00AC1C0E">
        <w:rPr>
          <w:color w:val="C00000"/>
        </w:rPr>
        <w:t xml:space="preserve">1.4. </w:t>
      </w:r>
      <w:r w:rsidR="007E3164" w:rsidRPr="00AC1C0E">
        <w:rPr>
          <w:color w:val="C00000"/>
        </w:rPr>
        <w:t>Definiciones, acrónimos y abreviaturas</w:t>
      </w:r>
      <w:bookmarkEnd w:id="8"/>
    </w:p>
    <w:p w14:paraId="3E16DE9C" w14:textId="0A4BE812" w:rsidR="008221F4" w:rsidRPr="00AC1C0E" w:rsidRDefault="008221F4" w:rsidP="00576CD8">
      <w:pPr>
        <w:pStyle w:val="Prrafodelista"/>
        <w:numPr>
          <w:ilvl w:val="0"/>
          <w:numId w:val="8"/>
        </w:numPr>
        <w:jc w:val="both"/>
      </w:pPr>
      <w:r w:rsidRPr="00AC1C0E">
        <w:rPr>
          <w:b/>
          <w:bCs/>
        </w:rPr>
        <w:t>Desastre Informático</w:t>
      </w:r>
      <w:r w:rsidRPr="00AC1C0E">
        <w:t>: Un evento que interrumpe significativamente las operaciones normales de los sistemas informáticos, resultando en pérdida de datos o funcionalidad.</w:t>
      </w:r>
    </w:p>
    <w:p w14:paraId="058350D1" w14:textId="5F4D9E40" w:rsidR="008221F4" w:rsidRPr="00AC1C0E" w:rsidRDefault="008221F4" w:rsidP="00576CD8">
      <w:pPr>
        <w:pStyle w:val="Prrafodelista"/>
        <w:numPr>
          <w:ilvl w:val="0"/>
          <w:numId w:val="8"/>
        </w:numPr>
        <w:jc w:val="both"/>
      </w:pPr>
      <w:proofErr w:type="spellStart"/>
      <w:r w:rsidRPr="00AC1C0E">
        <w:rPr>
          <w:b/>
          <w:bCs/>
        </w:rPr>
        <w:t>Backup</w:t>
      </w:r>
      <w:proofErr w:type="spellEnd"/>
      <w:r w:rsidRPr="00AC1C0E">
        <w:t>: Copia de seguridad de datos críticos almacenada fuera del sitio principal para su recuperación en caso de pérdida.</w:t>
      </w:r>
    </w:p>
    <w:p w14:paraId="7B777CC2" w14:textId="3FBCF36A" w:rsidR="008221F4" w:rsidRPr="00AC1C0E" w:rsidRDefault="008221F4" w:rsidP="00576CD8">
      <w:pPr>
        <w:pStyle w:val="Prrafodelista"/>
        <w:numPr>
          <w:ilvl w:val="0"/>
          <w:numId w:val="8"/>
        </w:numPr>
        <w:jc w:val="both"/>
      </w:pPr>
      <w:proofErr w:type="spellStart"/>
      <w:r w:rsidRPr="00AC1C0E">
        <w:rPr>
          <w:b/>
          <w:bCs/>
        </w:rPr>
        <w:t>Failover</w:t>
      </w:r>
      <w:proofErr w:type="spellEnd"/>
      <w:r w:rsidRPr="00AC1C0E">
        <w:t>: Proceso automático o manual para cambiar a un sistema de respaldo cuando el sistema principal falla.</w:t>
      </w:r>
    </w:p>
    <w:p w14:paraId="63A57625" w14:textId="31FA1820" w:rsidR="008221F4" w:rsidRPr="00AC1C0E" w:rsidRDefault="008221F4" w:rsidP="00576CD8">
      <w:pPr>
        <w:pStyle w:val="Prrafodelista"/>
        <w:numPr>
          <w:ilvl w:val="0"/>
          <w:numId w:val="8"/>
        </w:numPr>
        <w:jc w:val="both"/>
      </w:pPr>
      <w:r w:rsidRPr="00AC1C0E">
        <w:rPr>
          <w:b/>
          <w:bCs/>
        </w:rPr>
        <w:t>Sistema de Continuidad de Negocio</w:t>
      </w:r>
      <w:r w:rsidRPr="00AC1C0E">
        <w:t>: Conjunto de procedimientos y recursos para mantener las operaciones comerciales durante y después de un desastre.</w:t>
      </w:r>
    </w:p>
    <w:p w14:paraId="7C0D4AF6" w14:textId="7A55973C" w:rsidR="008221F4" w:rsidRPr="00AC1C0E" w:rsidRDefault="008221F4" w:rsidP="00576CD8">
      <w:pPr>
        <w:pStyle w:val="Prrafodelista"/>
        <w:numPr>
          <w:ilvl w:val="0"/>
          <w:numId w:val="8"/>
        </w:numPr>
        <w:jc w:val="both"/>
      </w:pPr>
      <w:r w:rsidRPr="00AC1C0E">
        <w:rPr>
          <w:b/>
          <w:bCs/>
        </w:rPr>
        <w:t>LAN</w:t>
      </w:r>
      <w:r w:rsidR="00311655" w:rsidRPr="00AC1C0E">
        <w:rPr>
          <w:b/>
          <w:bCs/>
        </w:rPr>
        <w:t xml:space="preserve">: </w:t>
      </w:r>
      <w:r w:rsidR="00311655" w:rsidRPr="00AC1C0E">
        <w:t>Red de área local</w:t>
      </w:r>
    </w:p>
    <w:p w14:paraId="68101ABA" w14:textId="6852E829" w:rsidR="00311655" w:rsidRPr="00AC1C0E" w:rsidRDefault="00311655" w:rsidP="00576CD8">
      <w:pPr>
        <w:pStyle w:val="Prrafodelista"/>
        <w:numPr>
          <w:ilvl w:val="0"/>
          <w:numId w:val="8"/>
        </w:numPr>
        <w:jc w:val="both"/>
      </w:pPr>
      <w:r w:rsidRPr="00AC1C0E">
        <w:rPr>
          <w:b/>
          <w:bCs/>
        </w:rPr>
        <w:t xml:space="preserve">Raid: </w:t>
      </w:r>
      <w:r w:rsidRPr="00AC1C0E">
        <w:t>Conjunto de dispositivos de almacenamientos redundante</w:t>
      </w:r>
    </w:p>
    <w:p w14:paraId="5D7D973A" w14:textId="15CA9C5B" w:rsidR="00311655" w:rsidRPr="00AC1C0E" w:rsidRDefault="00311655" w:rsidP="00576CD8">
      <w:pPr>
        <w:pStyle w:val="Prrafodelista"/>
        <w:numPr>
          <w:ilvl w:val="0"/>
          <w:numId w:val="8"/>
        </w:numPr>
        <w:jc w:val="both"/>
        <w:rPr>
          <w:b/>
          <w:bCs/>
        </w:rPr>
      </w:pPr>
      <w:r w:rsidRPr="00AC1C0E">
        <w:rPr>
          <w:b/>
          <w:bCs/>
        </w:rPr>
        <w:t xml:space="preserve">UPS: </w:t>
      </w:r>
      <w:r w:rsidRPr="00AC1C0E">
        <w:t>Fuente de alimentación de corriente ininterrumpida</w:t>
      </w:r>
    </w:p>
    <w:p w14:paraId="75F7A0C9" w14:textId="210E78CE" w:rsidR="00311655" w:rsidRPr="00AC1C0E" w:rsidRDefault="00311655" w:rsidP="00576CD8">
      <w:pPr>
        <w:pStyle w:val="Prrafodelista"/>
        <w:numPr>
          <w:ilvl w:val="0"/>
          <w:numId w:val="8"/>
        </w:numPr>
        <w:jc w:val="both"/>
        <w:rPr>
          <w:b/>
          <w:bCs/>
        </w:rPr>
      </w:pPr>
      <w:proofErr w:type="gramStart"/>
      <w:r w:rsidRPr="00AC1C0E">
        <w:rPr>
          <w:b/>
          <w:bCs/>
        </w:rPr>
        <w:t>BD,DB</w:t>
      </w:r>
      <w:proofErr w:type="gramEnd"/>
      <w:r w:rsidRPr="00AC1C0E">
        <w:rPr>
          <w:b/>
          <w:bCs/>
        </w:rPr>
        <w:t xml:space="preserve">,BBDD: </w:t>
      </w:r>
      <w:r w:rsidRPr="00AC1C0E">
        <w:t>Base de datos</w:t>
      </w:r>
    </w:p>
    <w:p w14:paraId="68105293" w14:textId="2741C9A2" w:rsidR="00311655" w:rsidRPr="00AC1C0E" w:rsidRDefault="00311655" w:rsidP="00576CD8">
      <w:pPr>
        <w:pStyle w:val="Prrafodelista"/>
        <w:numPr>
          <w:ilvl w:val="0"/>
          <w:numId w:val="8"/>
        </w:numPr>
        <w:jc w:val="both"/>
        <w:rPr>
          <w:b/>
          <w:bCs/>
        </w:rPr>
      </w:pPr>
      <w:r w:rsidRPr="00AC1C0E">
        <w:rPr>
          <w:b/>
          <w:bCs/>
        </w:rPr>
        <w:t xml:space="preserve">SQL: </w:t>
      </w:r>
      <w:r w:rsidRPr="00AC1C0E">
        <w:t>Lenguaje de consultas estructurado</w:t>
      </w:r>
    </w:p>
    <w:p w14:paraId="358C06D5" w14:textId="5345812F" w:rsidR="00311655" w:rsidRPr="00AC1C0E" w:rsidRDefault="00311655" w:rsidP="00576CD8">
      <w:pPr>
        <w:pStyle w:val="Prrafodelista"/>
        <w:numPr>
          <w:ilvl w:val="0"/>
          <w:numId w:val="8"/>
        </w:numPr>
        <w:jc w:val="both"/>
        <w:rPr>
          <w:b/>
          <w:bCs/>
        </w:rPr>
      </w:pPr>
      <w:r w:rsidRPr="00AC1C0E">
        <w:rPr>
          <w:b/>
          <w:bCs/>
        </w:rPr>
        <w:lastRenderedPageBreak/>
        <w:t xml:space="preserve">MIRROR: </w:t>
      </w:r>
      <w:r w:rsidRPr="00AC1C0E">
        <w:t>Servidor alternativo que busca ofrecer el mismo contenido que ofrece un servidor oficial</w:t>
      </w:r>
    </w:p>
    <w:p w14:paraId="3116E7DC" w14:textId="4D3DC876" w:rsidR="00311655" w:rsidRPr="00AC1C0E" w:rsidRDefault="00311655" w:rsidP="00576CD8">
      <w:pPr>
        <w:pStyle w:val="Prrafodelista"/>
        <w:numPr>
          <w:ilvl w:val="0"/>
          <w:numId w:val="8"/>
        </w:numPr>
        <w:jc w:val="both"/>
        <w:rPr>
          <w:b/>
          <w:bCs/>
        </w:rPr>
      </w:pPr>
      <w:r w:rsidRPr="00AC1C0E">
        <w:rPr>
          <w:b/>
          <w:bCs/>
        </w:rPr>
        <w:t xml:space="preserve">SSH: </w:t>
      </w:r>
      <w:r w:rsidRPr="00AC1C0E">
        <w:t xml:space="preserve">Protocolo de red que sirve para conectarse de manera remota a una maquina </w:t>
      </w:r>
    </w:p>
    <w:p w14:paraId="6B185012" w14:textId="66FF7C8F" w:rsidR="00311655" w:rsidRPr="00AC1C0E" w:rsidRDefault="00311655" w:rsidP="00576CD8">
      <w:pPr>
        <w:pStyle w:val="Prrafodelista"/>
        <w:numPr>
          <w:ilvl w:val="0"/>
          <w:numId w:val="8"/>
        </w:numPr>
        <w:jc w:val="both"/>
        <w:rPr>
          <w:b/>
          <w:bCs/>
        </w:rPr>
      </w:pPr>
      <w:r w:rsidRPr="00AC1C0E">
        <w:rPr>
          <w:b/>
          <w:bCs/>
        </w:rPr>
        <w:t xml:space="preserve">UEFI: </w:t>
      </w:r>
      <w:r w:rsidRPr="00AC1C0E">
        <w:t>Interfaz unificada de firmware extensible</w:t>
      </w:r>
    </w:p>
    <w:p w14:paraId="12D3A9F0" w14:textId="6B570DA9" w:rsidR="00311655" w:rsidRPr="00AC1C0E" w:rsidRDefault="00311655" w:rsidP="00576CD8">
      <w:pPr>
        <w:pStyle w:val="Prrafodelista"/>
        <w:numPr>
          <w:ilvl w:val="0"/>
          <w:numId w:val="8"/>
        </w:numPr>
        <w:jc w:val="both"/>
        <w:rPr>
          <w:b/>
          <w:bCs/>
        </w:rPr>
      </w:pPr>
      <w:r w:rsidRPr="00AC1C0E">
        <w:rPr>
          <w:b/>
          <w:bCs/>
        </w:rPr>
        <w:t xml:space="preserve">Firmware: </w:t>
      </w:r>
      <w:r w:rsidRPr="00AC1C0E">
        <w:t xml:space="preserve">Conjunto de instrucciones que establece la lógica de </w:t>
      </w:r>
      <w:r w:rsidR="00B9661F" w:rsidRPr="00AC1C0E">
        <w:t>más</w:t>
      </w:r>
      <w:r w:rsidRPr="00AC1C0E">
        <w:t xml:space="preserve"> bajo nivel de una máquina, controla los circuitos del dispositivo</w:t>
      </w:r>
    </w:p>
    <w:p w14:paraId="340018A7" w14:textId="1456681C" w:rsidR="00311655" w:rsidRPr="00AC1C0E" w:rsidRDefault="00311655" w:rsidP="00576CD8">
      <w:pPr>
        <w:pStyle w:val="Prrafodelista"/>
        <w:numPr>
          <w:ilvl w:val="0"/>
          <w:numId w:val="8"/>
        </w:numPr>
        <w:jc w:val="both"/>
        <w:rPr>
          <w:b/>
          <w:bCs/>
        </w:rPr>
      </w:pPr>
      <w:r w:rsidRPr="00AC1C0E">
        <w:rPr>
          <w:b/>
          <w:bCs/>
        </w:rPr>
        <w:t xml:space="preserve">RAM: </w:t>
      </w:r>
      <w:r w:rsidRPr="00AC1C0E">
        <w:t>Memoria de acceso aleatorio</w:t>
      </w:r>
    </w:p>
    <w:p w14:paraId="1D2F41E1" w14:textId="3D03D791" w:rsidR="00311655" w:rsidRPr="00AC1C0E" w:rsidRDefault="00311655" w:rsidP="00576CD8">
      <w:pPr>
        <w:pStyle w:val="Prrafodelista"/>
        <w:numPr>
          <w:ilvl w:val="0"/>
          <w:numId w:val="8"/>
        </w:numPr>
        <w:jc w:val="both"/>
        <w:rPr>
          <w:b/>
          <w:bCs/>
        </w:rPr>
      </w:pPr>
      <w:r w:rsidRPr="00AC1C0E">
        <w:rPr>
          <w:b/>
          <w:bCs/>
        </w:rPr>
        <w:t xml:space="preserve">CPU: </w:t>
      </w:r>
      <w:r w:rsidRPr="00AC1C0E">
        <w:t>Unidad central de procesamiento</w:t>
      </w:r>
    </w:p>
    <w:p w14:paraId="0A04DF37" w14:textId="13D948C6" w:rsidR="00D0330A" w:rsidRPr="00AC1C0E" w:rsidRDefault="00D0330A" w:rsidP="00576CD8">
      <w:pPr>
        <w:pStyle w:val="Prrafodelista"/>
        <w:numPr>
          <w:ilvl w:val="0"/>
          <w:numId w:val="8"/>
        </w:numPr>
        <w:jc w:val="both"/>
        <w:rPr>
          <w:b/>
          <w:bCs/>
        </w:rPr>
      </w:pPr>
      <w:r w:rsidRPr="00AC1C0E">
        <w:rPr>
          <w:b/>
          <w:bCs/>
        </w:rPr>
        <w:t xml:space="preserve">SSD: </w:t>
      </w:r>
      <w:r w:rsidRPr="00AC1C0E">
        <w:t>Unidad de estado sólido (Almacenamiento)</w:t>
      </w:r>
    </w:p>
    <w:p w14:paraId="167EF17A" w14:textId="24246C43" w:rsidR="00D0330A" w:rsidRPr="00AC1C0E" w:rsidRDefault="00D0330A" w:rsidP="00576CD8">
      <w:pPr>
        <w:pStyle w:val="Prrafodelista"/>
        <w:numPr>
          <w:ilvl w:val="0"/>
          <w:numId w:val="8"/>
        </w:numPr>
        <w:jc w:val="both"/>
        <w:rPr>
          <w:b/>
          <w:bCs/>
        </w:rPr>
      </w:pPr>
      <w:r w:rsidRPr="00AC1C0E">
        <w:rPr>
          <w:b/>
          <w:bCs/>
        </w:rPr>
        <w:t xml:space="preserve">HDD: </w:t>
      </w:r>
      <w:r w:rsidRPr="00AC1C0E">
        <w:t>Disco duro</w:t>
      </w:r>
    </w:p>
    <w:p w14:paraId="030DA442" w14:textId="04079FAA" w:rsidR="00993B73" w:rsidRPr="00AC1C0E" w:rsidRDefault="00993B73" w:rsidP="00576CD8">
      <w:pPr>
        <w:pStyle w:val="Prrafodelista"/>
        <w:numPr>
          <w:ilvl w:val="0"/>
          <w:numId w:val="8"/>
        </w:numPr>
        <w:jc w:val="both"/>
        <w:rPr>
          <w:b/>
          <w:bCs/>
        </w:rPr>
      </w:pPr>
      <w:r w:rsidRPr="00AC1C0E">
        <w:rPr>
          <w:b/>
          <w:bCs/>
        </w:rPr>
        <w:t xml:space="preserve">MB: </w:t>
      </w:r>
      <w:r w:rsidRPr="00AC1C0E">
        <w:t>Placa madre</w:t>
      </w:r>
    </w:p>
    <w:p w14:paraId="6230B031" w14:textId="73AEC51A" w:rsidR="00311655" w:rsidRPr="00AC1C0E" w:rsidRDefault="00311655" w:rsidP="00576CD8">
      <w:pPr>
        <w:pStyle w:val="Prrafodelista"/>
        <w:numPr>
          <w:ilvl w:val="0"/>
          <w:numId w:val="8"/>
        </w:numPr>
        <w:jc w:val="both"/>
        <w:rPr>
          <w:b/>
          <w:bCs/>
        </w:rPr>
      </w:pPr>
      <w:r w:rsidRPr="00AC1C0E">
        <w:rPr>
          <w:b/>
          <w:bCs/>
        </w:rPr>
        <w:t xml:space="preserve">SCRIPT: </w:t>
      </w:r>
      <w:r w:rsidRPr="00AC1C0E">
        <w:t>Pequeño conjunto de instrucciones para automatizar o facilitar procesos</w:t>
      </w:r>
    </w:p>
    <w:p w14:paraId="6A69F34C" w14:textId="4A5687CC" w:rsidR="00311655" w:rsidRDefault="00311655" w:rsidP="00576CD8">
      <w:pPr>
        <w:pStyle w:val="Prrafodelista"/>
        <w:numPr>
          <w:ilvl w:val="0"/>
          <w:numId w:val="8"/>
        </w:numPr>
        <w:jc w:val="both"/>
        <w:rPr>
          <w:b/>
          <w:bCs/>
        </w:rPr>
      </w:pPr>
      <w:r w:rsidRPr="00AC1C0E">
        <w:rPr>
          <w:b/>
          <w:bCs/>
        </w:rPr>
        <w:t xml:space="preserve">IP: </w:t>
      </w:r>
      <w:r w:rsidRPr="00AC1C0E">
        <w:t>Protocolo de internet que provee una dirección única en la red</w:t>
      </w:r>
      <w:r w:rsidRPr="00AC1C0E">
        <w:rPr>
          <w:b/>
          <w:bCs/>
        </w:rPr>
        <w:t xml:space="preserve"> </w:t>
      </w:r>
    </w:p>
    <w:p w14:paraId="7CA98DE5" w14:textId="00708B1B" w:rsidR="00F52FAB" w:rsidRDefault="00F52FAB" w:rsidP="00576CD8">
      <w:pPr>
        <w:pStyle w:val="Prrafodelista"/>
        <w:numPr>
          <w:ilvl w:val="0"/>
          <w:numId w:val="8"/>
        </w:numPr>
        <w:jc w:val="both"/>
        <w:rPr>
          <w:b/>
          <w:bCs/>
        </w:rPr>
      </w:pPr>
      <w:r>
        <w:rPr>
          <w:b/>
          <w:bCs/>
        </w:rPr>
        <w:t xml:space="preserve">IDS: </w:t>
      </w:r>
      <w:r>
        <w:t xml:space="preserve">Sistema de detección de </w:t>
      </w:r>
      <w:r w:rsidRPr="00B9661F">
        <w:rPr>
          <w:u w:val="single"/>
        </w:rPr>
        <w:t>intrusos</w:t>
      </w:r>
    </w:p>
    <w:p w14:paraId="0921DC06" w14:textId="6E8A2D29" w:rsidR="00F52FAB" w:rsidRPr="00B9661F" w:rsidRDefault="00F52FAB" w:rsidP="00576CD8">
      <w:pPr>
        <w:pStyle w:val="Prrafodelista"/>
        <w:numPr>
          <w:ilvl w:val="0"/>
          <w:numId w:val="8"/>
        </w:numPr>
        <w:jc w:val="both"/>
        <w:rPr>
          <w:b/>
          <w:bCs/>
        </w:rPr>
      </w:pPr>
      <w:r>
        <w:rPr>
          <w:b/>
          <w:bCs/>
        </w:rPr>
        <w:t xml:space="preserve">IPS: </w:t>
      </w:r>
      <w:r>
        <w:t>Sistema de prevención de intrusos</w:t>
      </w:r>
    </w:p>
    <w:p w14:paraId="054FF8C4" w14:textId="3643433B" w:rsidR="00B9661F" w:rsidRPr="00F52FAB" w:rsidRDefault="00B9661F" w:rsidP="00576CD8">
      <w:pPr>
        <w:pStyle w:val="Prrafodelista"/>
        <w:numPr>
          <w:ilvl w:val="0"/>
          <w:numId w:val="8"/>
        </w:numPr>
        <w:jc w:val="both"/>
        <w:rPr>
          <w:b/>
          <w:bCs/>
        </w:rPr>
      </w:pPr>
      <w:r>
        <w:rPr>
          <w:b/>
          <w:bCs/>
        </w:rPr>
        <w:t xml:space="preserve">OS: </w:t>
      </w:r>
      <w:r>
        <w:t>Sistema operativo</w:t>
      </w:r>
    </w:p>
    <w:p w14:paraId="78CDCC15" w14:textId="026DBA2E" w:rsidR="00993B73" w:rsidRPr="00AC1C0E" w:rsidRDefault="00FD2305" w:rsidP="00576CD8">
      <w:pPr>
        <w:pStyle w:val="Ttulo2"/>
        <w:ind w:left="720"/>
        <w:jc w:val="both"/>
        <w:rPr>
          <w:color w:val="C00000"/>
        </w:rPr>
      </w:pPr>
      <w:bookmarkStart w:id="9" w:name="_Toc152019060"/>
      <w:r w:rsidRPr="00AC1C0E">
        <w:rPr>
          <w:color w:val="C00000"/>
        </w:rPr>
        <w:t xml:space="preserve">1.5. </w:t>
      </w:r>
      <w:r w:rsidR="007E3164" w:rsidRPr="00AC1C0E">
        <w:rPr>
          <w:color w:val="C00000"/>
        </w:rPr>
        <w:t>Referencias</w:t>
      </w:r>
      <w:bookmarkEnd w:id="9"/>
    </w:p>
    <w:p w14:paraId="5B583EC8" w14:textId="233CBE70" w:rsidR="00993B73" w:rsidRPr="00AC1C0E" w:rsidRDefault="00993B73" w:rsidP="00576CD8">
      <w:pPr>
        <w:pStyle w:val="Prrafodelista"/>
        <w:numPr>
          <w:ilvl w:val="0"/>
          <w:numId w:val="9"/>
        </w:numPr>
        <w:jc w:val="both"/>
      </w:pPr>
      <w:r w:rsidRPr="00AC1C0E">
        <w:t xml:space="preserve">Ubuntu: </w:t>
      </w:r>
      <w:hyperlink r:id="rId8" w:history="1">
        <w:r w:rsidRPr="00AC1C0E">
          <w:rPr>
            <w:rStyle w:val="Hipervnculo"/>
          </w:rPr>
          <w:t xml:space="preserve">Enterprise Open </w:t>
        </w:r>
        <w:proofErr w:type="spellStart"/>
        <w:r w:rsidRPr="00AC1C0E">
          <w:rPr>
            <w:rStyle w:val="Hipervnculo"/>
          </w:rPr>
          <w:t>Source</w:t>
        </w:r>
        <w:proofErr w:type="spellEnd"/>
        <w:r w:rsidRPr="00AC1C0E">
          <w:rPr>
            <w:rStyle w:val="Hipervnculo"/>
          </w:rPr>
          <w:t xml:space="preserve"> and Linux | Ubuntu</w:t>
        </w:r>
      </w:hyperlink>
    </w:p>
    <w:p w14:paraId="01F3CFA8" w14:textId="787D723A" w:rsidR="00993B73" w:rsidRPr="00AC1C0E" w:rsidRDefault="00993B73" w:rsidP="00576CD8">
      <w:pPr>
        <w:pStyle w:val="Prrafodelista"/>
        <w:numPr>
          <w:ilvl w:val="0"/>
          <w:numId w:val="9"/>
        </w:numPr>
        <w:jc w:val="both"/>
      </w:pPr>
      <w:r w:rsidRPr="00AC1C0E">
        <w:t xml:space="preserve">Ubuntu </w:t>
      </w:r>
      <w:proofErr w:type="gramStart"/>
      <w:r w:rsidRPr="00AC1C0E">
        <w:t>server</w:t>
      </w:r>
      <w:proofErr w:type="gramEnd"/>
      <w:r w:rsidRPr="00AC1C0E">
        <w:t xml:space="preserve">: </w:t>
      </w:r>
      <w:hyperlink r:id="rId9" w:history="1">
        <w:proofErr w:type="spellStart"/>
        <w:r w:rsidRPr="00AC1C0E">
          <w:rPr>
            <w:rStyle w:val="Hipervnculo"/>
          </w:rPr>
          <w:t>Get</w:t>
        </w:r>
        <w:proofErr w:type="spellEnd"/>
        <w:r w:rsidRPr="00AC1C0E">
          <w:rPr>
            <w:rStyle w:val="Hipervnculo"/>
          </w:rPr>
          <w:t xml:space="preserve"> Ubuntu Server | </w:t>
        </w:r>
        <w:proofErr w:type="spellStart"/>
        <w:r w:rsidRPr="00AC1C0E">
          <w:rPr>
            <w:rStyle w:val="Hipervnculo"/>
          </w:rPr>
          <w:t>Download</w:t>
        </w:r>
        <w:proofErr w:type="spellEnd"/>
        <w:r w:rsidRPr="00AC1C0E">
          <w:rPr>
            <w:rStyle w:val="Hipervnculo"/>
          </w:rPr>
          <w:t xml:space="preserve"> | Ubuntu</w:t>
        </w:r>
      </w:hyperlink>
    </w:p>
    <w:p w14:paraId="36F49C0F" w14:textId="26481254" w:rsidR="00993B73" w:rsidRPr="00AC1C0E" w:rsidRDefault="00993B73" w:rsidP="00576CD8">
      <w:pPr>
        <w:pStyle w:val="Prrafodelista"/>
        <w:numPr>
          <w:ilvl w:val="0"/>
          <w:numId w:val="9"/>
        </w:numPr>
        <w:jc w:val="both"/>
      </w:pPr>
      <w:r w:rsidRPr="00AC1C0E">
        <w:t>Información de empresas copec:</w:t>
      </w:r>
    </w:p>
    <w:p w14:paraId="67D33507" w14:textId="3091290A" w:rsidR="00993B73" w:rsidRPr="00AC1C0E" w:rsidRDefault="00993B73" w:rsidP="00576CD8">
      <w:pPr>
        <w:pStyle w:val="Prrafodelista"/>
        <w:numPr>
          <w:ilvl w:val="1"/>
          <w:numId w:val="9"/>
        </w:numPr>
        <w:jc w:val="both"/>
      </w:pPr>
      <w:hyperlink r:id="rId10" w:history="1">
        <w:r w:rsidRPr="00AC1C0E">
          <w:rPr>
            <w:rStyle w:val="Hipervnculo"/>
          </w:rPr>
          <w:t>Descripción general -</w:t>
        </w:r>
        <w:r w:rsidRPr="00AC1C0E">
          <w:rPr>
            <w:rStyle w:val="Hipervnculo"/>
          </w:rPr>
          <w:t xml:space="preserve"> </w:t>
        </w:r>
        <w:r w:rsidRPr="00AC1C0E">
          <w:rPr>
            <w:rStyle w:val="Hipervnculo"/>
          </w:rPr>
          <w:t>C</w:t>
        </w:r>
        <w:r w:rsidRPr="00AC1C0E">
          <w:rPr>
            <w:rStyle w:val="Hipervnculo"/>
          </w:rPr>
          <w:t>o</w:t>
        </w:r>
        <w:r w:rsidRPr="00AC1C0E">
          <w:rPr>
            <w:rStyle w:val="Hipervnculo"/>
          </w:rPr>
          <w:t>pec RI (empresascopec.cl)</w:t>
        </w:r>
      </w:hyperlink>
    </w:p>
    <w:p w14:paraId="26EA4150" w14:textId="3621C4B4" w:rsidR="00993B73" w:rsidRPr="00AC1C0E" w:rsidRDefault="00993B73" w:rsidP="00576CD8">
      <w:pPr>
        <w:pStyle w:val="Prrafodelista"/>
        <w:numPr>
          <w:ilvl w:val="1"/>
          <w:numId w:val="9"/>
        </w:numPr>
        <w:jc w:val="both"/>
      </w:pPr>
      <w:hyperlink r:id="rId11" w:history="1">
        <w:r w:rsidRPr="00AC1C0E">
          <w:rPr>
            <w:rStyle w:val="Hipervnculo"/>
          </w:rPr>
          <w:t>Empresas Copec</w:t>
        </w:r>
        <w:r w:rsidRPr="00AC1C0E">
          <w:rPr>
            <w:rStyle w:val="Hipervnculo"/>
          </w:rPr>
          <w:t xml:space="preserve"> </w:t>
        </w:r>
        <w:r w:rsidRPr="00AC1C0E">
          <w:rPr>
            <w:rStyle w:val="Hipervnculo"/>
          </w:rPr>
          <w:t>S.A. | Gobierno corpor</w:t>
        </w:r>
        <w:r w:rsidRPr="00AC1C0E">
          <w:rPr>
            <w:rStyle w:val="Hipervnculo"/>
          </w:rPr>
          <w:t>a</w:t>
        </w:r>
        <w:r w:rsidRPr="00AC1C0E">
          <w:rPr>
            <w:rStyle w:val="Hipervnculo"/>
          </w:rPr>
          <w:t>tivo</w:t>
        </w:r>
      </w:hyperlink>
    </w:p>
    <w:p w14:paraId="0CF66A05" w14:textId="7A74666D" w:rsidR="00993B73" w:rsidRPr="00AC1C0E" w:rsidRDefault="00993B73" w:rsidP="00576CD8">
      <w:pPr>
        <w:pStyle w:val="Prrafodelista"/>
        <w:numPr>
          <w:ilvl w:val="0"/>
          <w:numId w:val="9"/>
        </w:numPr>
        <w:jc w:val="both"/>
      </w:pPr>
      <w:r w:rsidRPr="00AC1C0E">
        <w:t>Hardware de servidor</w:t>
      </w:r>
    </w:p>
    <w:p w14:paraId="7F6B3279" w14:textId="2A8C77E1" w:rsidR="00993B73" w:rsidRPr="00AC1C0E" w:rsidRDefault="00993B73" w:rsidP="00576CD8">
      <w:pPr>
        <w:pStyle w:val="Prrafodelista"/>
        <w:numPr>
          <w:ilvl w:val="1"/>
          <w:numId w:val="9"/>
        </w:numPr>
        <w:jc w:val="both"/>
      </w:pPr>
      <w:r w:rsidRPr="00AC1C0E">
        <w:t xml:space="preserve">CPU: </w:t>
      </w:r>
      <w:hyperlink r:id="rId12" w:history="1">
        <w:r w:rsidRPr="00AC1C0E">
          <w:rPr>
            <w:rStyle w:val="Hipervnculo"/>
          </w:rPr>
          <w:t xml:space="preserve">Procesador Intel® Xeon® </w:t>
        </w:r>
        <w:proofErr w:type="spellStart"/>
        <w:r w:rsidRPr="00AC1C0E">
          <w:rPr>
            <w:rStyle w:val="Hipervnculo"/>
          </w:rPr>
          <w:t>Platinum</w:t>
        </w:r>
        <w:proofErr w:type="spellEnd"/>
        <w:r w:rsidRPr="00AC1C0E">
          <w:rPr>
            <w:rStyle w:val="Hipervnculo"/>
          </w:rPr>
          <w:t xml:space="preserve"> 8452Y</w:t>
        </w:r>
      </w:hyperlink>
    </w:p>
    <w:p w14:paraId="28A72BAC" w14:textId="68B30ABB" w:rsidR="00B1702A" w:rsidRPr="00AC1C0E" w:rsidRDefault="00993B73" w:rsidP="00576CD8">
      <w:pPr>
        <w:pStyle w:val="Prrafodelista"/>
        <w:numPr>
          <w:ilvl w:val="1"/>
          <w:numId w:val="9"/>
        </w:numPr>
        <w:jc w:val="both"/>
      </w:pPr>
      <w:r w:rsidRPr="00AC1C0E">
        <w:t xml:space="preserve">MB: </w:t>
      </w:r>
      <w:hyperlink r:id="rId13" w:history="1">
        <w:r w:rsidRPr="00AC1C0E">
          <w:rPr>
            <w:rStyle w:val="Hipervnculo"/>
          </w:rPr>
          <w:t>MS73-HB2 (</w:t>
        </w:r>
        <w:proofErr w:type="spellStart"/>
        <w:r w:rsidRPr="00AC1C0E">
          <w:rPr>
            <w:rStyle w:val="Hipervnculo"/>
          </w:rPr>
          <w:t>rev.</w:t>
        </w:r>
        <w:proofErr w:type="spellEnd"/>
        <w:r w:rsidRPr="00AC1C0E">
          <w:rPr>
            <w:rStyle w:val="Hipervnculo"/>
          </w:rPr>
          <w:t xml:space="preserve"> 1.x) | Server </w:t>
        </w:r>
        <w:proofErr w:type="spellStart"/>
        <w:r w:rsidRPr="00AC1C0E">
          <w:rPr>
            <w:rStyle w:val="Hipervnculo"/>
          </w:rPr>
          <w:t>Motherboard</w:t>
        </w:r>
        <w:proofErr w:type="spellEnd"/>
        <w:r w:rsidRPr="00AC1C0E">
          <w:rPr>
            <w:rStyle w:val="Hipervnculo"/>
          </w:rPr>
          <w:t xml:space="preserve"> - GIGABYTE Global</w:t>
        </w:r>
      </w:hyperlink>
    </w:p>
    <w:p w14:paraId="1E5100E9" w14:textId="5F822573" w:rsidR="00D0330A" w:rsidRPr="00B1702A" w:rsidRDefault="00D0330A" w:rsidP="00576CD8">
      <w:pPr>
        <w:pStyle w:val="Prrafodelista"/>
        <w:numPr>
          <w:ilvl w:val="1"/>
          <w:numId w:val="9"/>
        </w:numPr>
        <w:jc w:val="both"/>
        <w:rPr>
          <w:lang w:val="en-US"/>
        </w:rPr>
      </w:pPr>
      <w:r w:rsidRPr="00B1702A">
        <w:rPr>
          <w:lang w:val="en-US"/>
        </w:rPr>
        <w:t xml:space="preserve">RAM: </w:t>
      </w:r>
      <w:hyperlink r:id="rId14" w:history="1">
        <w:r w:rsidRPr="00B1702A">
          <w:rPr>
            <w:rStyle w:val="Hipervnculo"/>
            <w:lang w:val="en-US"/>
          </w:rPr>
          <w:t>KSM48R40BD4TMM-64HMR-B.ai (kingston.com)</w:t>
        </w:r>
      </w:hyperlink>
    </w:p>
    <w:p w14:paraId="2DEF06D2" w14:textId="1CB7E75F" w:rsidR="00D0330A" w:rsidRDefault="00D0330A" w:rsidP="00576CD8">
      <w:pPr>
        <w:pStyle w:val="Prrafodelista"/>
        <w:numPr>
          <w:ilvl w:val="1"/>
          <w:numId w:val="9"/>
        </w:numPr>
        <w:jc w:val="both"/>
      </w:pPr>
      <w:r w:rsidRPr="00AC1C0E">
        <w:t xml:space="preserve">SSD: </w:t>
      </w:r>
      <w:hyperlink r:id="rId15" w:history="1">
        <w:r w:rsidRPr="00AC1C0E">
          <w:rPr>
            <w:rStyle w:val="Hipervnculo"/>
          </w:rPr>
          <w:t xml:space="preserve">DC1500M Enterprise U.2 </w:t>
        </w:r>
        <w:proofErr w:type="spellStart"/>
        <w:r w:rsidRPr="00AC1C0E">
          <w:rPr>
            <w:rStyle w:val="Hipervnculo"/>
          </w:rPr>
          <w:t>NVMe</w:t>
        </w:r>
        <w:proofErr w:type="spellEnd"/>
        <w:r w:rsidRPr="00AC1C0E">
          <w:rPr>
            <w:rStyle w:val="Hipervnculo"/>
          </w:rPr>
          <w:t xml:space="preserve"> Solid-</w:t>
        </w:r>
        <w:proofErr w:type="spellStart"/>
        <w:r w:rsidRPr="00AC1C0E">
          <w:rPr>
            <w:rStyle w:val="Hipervnculo"/>
          </w:rPr>
          <w:t>State</w:t>
        </w:r>
        <w:proofErr w:type="spellEnd"/>
        <w:r w:rsidRPr="00AC1C0E">
          <w:rPr>
            <w:rStyle w:val="Hipervnculo"/>
          </w:rPr>
          <w:t xml:space="preserve"> Drive 960GB-7.6TB - Kingston </w:t>
        </w:r>
        <w:proofErr w:type="spellStart"/>
        <w:r w:rsidRPr="00AC1C0E">
          <w:rPr>
            <w:rStyle w:val="Hipervnculo"/>
          </w:rPr>
          <w:t>Technology</w:t>
        </w:r>
        <w:proofErr w:type="spellEnd"/>
      </w:hyperlink>
    </w:p>
    <w:p w14:paraId="23419596" w14:textId="029C5292" w:rsidR="00B1702A" w:rsidRDefault="00B1702A" w:rsidP="00576CD8">
      <w:pPr>
        <w:pStyle w:val="Prrafodelista"/>
        <w:numPr>
          <w:ilvl w:val="0"/>
          <w:numId w:val="9"/>
        </w:numPr>
        <w:jc w:val="both"/>
      </w:pPr>
      <w:r>
        <w:t>Otros</w:t>
      </w:r>
    </w:p>
    <w:p w14:paraId="3C5BFAB7" w14:textId="1EAE2141" w:rsidR="00B1702A" w:rsidRPr="00AC1C0E" w:rsidRDefault="00B1702A" w:rsidP="00576CD8">
      <w:pPr>
        <w:pStyle w:val="Prrafodelista"/>
        <w:numPr>
          <w:ilvl w:val="1"/>
          <w:numId w:val="9"/>
        </w:numPr>
        <w:jc w:val="both"/>
      </w:pPr>
      <w:hyperlink r:id="rId16" w:anchor=":~:text=Quienes%20desempe%C3%B1an%20un%20puesto%20directivo,resultados%20deseados%20en%20la%20organizaci%C3%B3n." w:history="1">
        <w:r>
          <w:rPr>
            <w:rStyle w:val="Hipervnculo"/>
          </w:rPr>
          <w:t>Descripción de puestos directivos: cuáles hay | Indeed.com México</w:t>
        </w:r>
      </w:hyperlink>
    </w:p>
    <w:p w14:paraId="30D3AD3B" w14:textId="43A980AF" w:rsidR="00D0330A" w:rsidRPr="00AC1C0E" w:rsidRDefault="00FD2305" w:rsidP="00576CD8">
      <w:pPr>
        <w:pStyle w:val="Ttulo2"/>
        <w:ind w:left="720"/>
        <w:jc w:val="both"/>
        <w:rPr>
          <w:color w:val="C00000"/>
        </w:rPr>
      </w:pPr>
      <w:bookmarkStart w:id="10" w:name="_Toc152019061"/>
      <w:r w:rsidRPr="00AC1C0E">
        <w:rPr>
          <w:color w:val="C00000"/>
        </w:rPr>
        <w:t>1.6. Descripción general del documento</w:t>
      </w:r>
      <w:bookmarkEnd w:id="10"/>
    </w:p>
    <w:p w14:paraId="3EB604F8" w14:textId="1EC55BFA" w:rsidR="00D0330A" w:rsidRPr="00AC1C0E" w:rsidRDefault="00D0330A" w:rsidP="00576CD8">
      <w:pPr>
        <w:jc w:val="both"/>
      </w:pPr>
      <w:r w:rsidRPr="00AC1C0E">
        <w:t xml:space="preserve">Este es un documento integral diseñado para proporcionar instrucciones y guiar detalladamente tanto al equipo de copec como a la organización acerca de </w:t>
      </w:r>
      <w:r w:rsidR="007946B3" w:rsidRPr="00AC1C0E">
        <w:t>cómo</w:t>
      </w:r>
      <w:r w:rsidRPr="00AC1C0E">
        <w:t xml:space="preserve"> actuar frente a ciertas situaciones de desastres que puedan afectar la integridad, disponibilidad y confidencialidad de los servicios de la base de datos de Copec</w:t>
      </w:r>
    </w:p>
    <w:p w14:paraId="395C8948" w14:textId="71B2479F" w:rsidR="00FD2305" w:rsidRPr="00AC1C0E" w:rsidRDefault="00FD2305" w:rsidP="00576CD8">
      <w:pPr>
        <w:pStyle w:val="Ttulo1"/>
        <w:numPr>
          <w:ilvl w:val="0"/>
          <w:numId w:val="1"/>
        </w:numPr>
        <w:jc w:val="both"/>
        <w:rPr>
          <w:color w:val="FF0000"/>
        </w:rPr>
      </w:pPr>
      <w:bookmarkStart w:id="11" w:name="_Toc152019062"/>
      <w:r w:rsidRPr="00AC1C0E">
        <w:rPr>
          <w:color w:val="FF0000"/>
        </w:rPr>
        <w:t>Participantes</w:t>
      </w:r>
      <w:bookmarkEnd w:id="11"/>
    </w:p>
    <w:p w14:paraId="376F93BD" w14:textId="205478DB" w:rsidR="001D2138" w:rsidRPr="00AC1C0E" w:rsidRDefault="001D2138" w:rsidP="00576CD8">
      <w:pPr>
        <w:pStyle w:val="Prrafodelista"/>
        <w:numPr>
          <w:ilvl w:val="0"/>
          <w:numId w:val="10"/>
        </w:numPr>
        <w:jc w:val="both"/>
      </w:pPr>
      <w:r w:rsidRPr="00AC1C0E">
        <w:t>Matías Godoy – Ingeniero senior Desarrollos Copec</w:t>
      </w:r>
    </w:p>
    <w:p w14:paraId="3D3B3A0D" w14:textId="47F65FB9" w:rsidR="001D2138" w:rsidRPr="00AC1C0E" w:rsidRDefault="001D2138" w:rsidP="00576CD8">
      <w:pPr>
        <w:pStyle w:val="Prrafodelista"/>
        <w:numPr>
          <w:ilvl w:val="0"/>
          <w:numId w:val="10"/>
        </w:numPr>
        <w:jc w:val="both"/>
      </w:pPr>
      <w:r w:rsidRPr="00AC1C0E">
        <w:t xml:space="preserve">Martin Godoy - </w:t>
      </w:r>
      <w:r w:rsidRPr="00AC1C0E">
        <w:t>Ingeniero líder</w:t>
      </w:r>
      <w:r w:rsidRPr="00AC1C0E">
        <w:t xml:space="preserve"> de desarrollo informático</w:t>
      </w:r>
    </w:p>
    <w:p w14:paraId="3C1261B2" w14:textId="0DFA9FC9" w:rsidR="001D2138" w:rsidRPr="00AC1C0E" w:rsidRDefault="001D2138" w:rsidP="00576CD8">
      <w:pPr>
        <w:pStyle w:val="Prrafodelista"/>
        <w:numPr>
          <w:ilvl w:val="0"/>
          <w:numId w:val="10"/>
        </w:numPr>
        <w:jc w:val="both"/>
      </w:pPr>
      <w:r w:rsidRPr="00AC1C0E">
        <w:t xml:space="preserve">Jonathan Muñoz – </w:t>
      </w:r>
      <w:proofErr w:type="gramStart"/>
      <w:r w:rsidRPr="00AC1C0E">
        <w:t>Jefe</w:t>
      </w:r>
      <w:proofErr w:type="gramEnd"/>
      <w:r w:rsidRPr="00AC1C0E">
        <w:t xml:space="preserve"> de administración de base de datos</w:t>
      </w:r>
    </w:p>
    <w:p w14:paraId="072BF1FA" w14:textId="2A3B135D" w:rsidR="001D2138" w:rsidRPr="00AC1C0E" w:rsidRDefault="001D2138" w:rsidP="00576CD8">
      <w:pPr>
        <w:pStyle w:val="Prrafodelista"/>
        <w:numPr>
          <w:ilvl w:val="0"/>
          <w:numId w:val="10"/>
        </w:numPr>
        <w:jc w:val="both"/>
      </w:pPr>
      <w:r w:rsidRPr="00AC1C0E">
        <w:t>Hernán Villagrán Tapia – Oficial de seguridad de la información</w:t>
      </w:r>
    </w:p>
    <w:p w14:paraId="21E6FFC7" w14:textId="6BABC06E" w:rsidR="001D2138" w:rsidRPr="00AC1C0E" w:rsidRDefault="001D2138" w:rsidP="00576CD8">
      <w:pPr>
        <w:pStyle w:val="Prrafodelista"/>
        <w:numPr>
          <w:ilvl w:val="0"/>
          <w:numId w:val="10"/>
        </w:numPr>
        <w:jc w:val="both"/>
      </w:pPr>
      <w:r w:rsidRPr="00AC1C0E">
        <w:t>Pamela Harris Honorato – Subgerenta de asuntos corporativos</w:t>
      </w:r>
    </w:p>
    <w:p w14:paraId="6DC4ECFD" w14:textId="209A4953" w:rsidR="001D2138" w:rsidRPr="00AC1C0E" w:rsidRDefault="001D2138" w:rsidP="00576CD8">
      <w:pPr>
        <w:pStyle w:val="Prrafodelista"/>
        <w:numPr>
          <w:ilvl w:val="0"/>
          <w:numId w:val="10"/>
        </w:numPr>
        <w:jc w:val="both"/>
      </w:pPr>
      <w:r w:rsidRPr="00AC1C0E">
        <w:t>Rodrigo Huidobro Alvarado – Gerente de administración y finanzas</w:t>
      </w:r>
    </w:p>
    <w:p w14:paraId="74510C25" w14:textId="6868AFEF" w:rsidR="001D2138" w:rsidRPr="00AC1C0E" w:rsidRDefault="001D2138" w:rsidP="00576CD8">
      <w:pPr>
        <w:pStyle w:val="Prrafodelista"/>
        <w:numPr>
          <w:ilvl w:val="0"/>
          <w:numId w:val="10"/>
        </w:numPr>
        <w:jc w:val="both"/>
      </w:pPr>
      <w:r w:rsidRPr="00AC1C0E">
        <w:t>Eduardo Navarro Beltrán – Gerente General</w:t>
      </w:r>
    </w:p>
    <w:p w14:paraId="14780F28" w14:textId="50F66F31" w:rsidR="001D2138" w:rsidRPr="00AC1C0E" w:rsidRDefault="001D2138" w:rsidP="00576CD8">
      <w:pPr>
        <w:pStyle w:val="Prrafodelista"/>
        <w:numPr>
          <w:ilvl w:val="0"/>
          <w:numId w:val="10"/>
        </w:numPr>
        <w:jc w:val="both"/>
      </w:pPr>
      <w:r w:rsidRPr="00AC1C0E">
        <w:t xml:space="preserve">Roberto </w:t>
      </w:r>
      <w:proofErr w:type="spellStart"/>
      <w:r w:rsidRPr="00AC1C0E">
        <w:t>Angelini</w:t>
      </w:r>
      <w:proofErr w:type="spellEnd"/>
      <w:r w:rsidRPr="00AC1C0E">
        <w:t xml:space="preserve"> Rossi – </w:t>
      </w:r>
      <w:proofErr w:type="gramStart"/>
      <w:r w:rsidRPr="00AC1C0E">
        <w:t>Presidente</w:t>
      </w:r>
      <w:proofErr w:type="gramEnd"/>
      <w:r w:rsidRPr="00AC1C0E">
        <w:t xml:space="preserve"> directorio</w:t>
      </w:r>
    </w:p>
    <w:p w14:paraId="067A33CE" w14:textId="15FC0538" w:rsidR="00FD2305" w:rsidRPr="00AC1C0E" w:rsidRDefault="00EE343E" w:rsidP="00576CD8">
      <w:pPr>
        <w:pStyle w:val="Ttulo1"/>
        <w:jc w:val="both"/>
        <w:rPr>
          <w:color w:val="FF0000"/>
        </w:rPr>
      </w:pPr>
      <w:bookmarkStart w:id="12" w:name="_Toc152019063"/>
      <w:r w:rsidRPr="00AC1C0E">
        <w:rPr>
          <w:color w:val="FF0000"/>
        </w:rPr>
        <w:lastRenderedPageBreak/>
        <w:t xml:space="preserve">3. </w:t>
      </w:r>
      <w:r w:rsidR="00FD2305" w:rsidRPr="00AC1C0E">
        <w:rPr>
          <w:color w:val="FF0000"/>
        </w:rPr>
        <w:t>Identificación, análisis, y priorización de procesos y servicios críticos TI que forman parte del alcance</w:t>
      </w:r>
      <w:bookmarkEnd w:id="12"/>
    </w:p>
    <w:p w14:paraId="704748BC" w14:textId="1DA09948" w:rsidR="00FD2305" w:rsidRPr="00AC1C0E" w:rsidRDefault="00FD2305" w:rsidP="00576CD8">
      <w:pPr>
        <w:pStyle w:val="Ttulo2"/>
        <w:ind w:left="720"/>
        <w:jc w:val="both"/>
        <w:rPr>
          <w:color w:val="C00000"/>
        </w:rPr>
      </w:pPr>
      <w:bookmarkStart w:id="13" w:name="_Toc152019064"/>
      <w:r w:rsidRPr="00AC1C0E">
        <w:rPr>
          <w:color w:val="C00000"/>
        </w:rPr>
        <w:t>3.1. Procesos de negocio críticos y los servicios/aplicaciones TI que lo soportan</w:t>
      </w:r>
      <w:bookmarkEnd w:id="13"/>
    </w:p>
    <w:p w14:paraId="3C803273" w14:textId="4DEA84E7" w:rsidR="001D2138" w:rsidRPr="00AC1C0E" w:rsidRDefault="001D2138" w:rsidP="00576CD8">
      <w:pPr>
        <w:jc w:val="both"/>
      </w:pPr>
      <w:r w:rsidRPr="00AC1C0E">
        <w:t xml:space="preserve">Los procesos que pueden verse afectados ante un posible desastre pueden verse afectados </w:t>
      </w:r>
      <w:r w:rsidR="009E232E" w:rsidRPr="00AC1C0E">
        <w:t>si el servidor de base de datos es el afectado, los negocios críticos relacionados con los servicios podrían incluir:</w:t>
      </w:r>
    </w:p>
    <w:p w14:paraId="541D9DD8" w14:textId="7750E02A" w:rsidR="009E232E" w:rsidRPr="00AC1C0E" w:rsidRDefault="009E232E" w:rsidP="00576CD8">
      <w:pPr>
        <w:pStyle w:val="Prrafodelista"/>
        <w:numPr>
          <w:ilvl w:val="0"/>
          <w:numId w:val="11"/>
        </w:numPr>
        <w:jc w:val="both"/>
      </w:pPr>
      <w:r w:rsidRPr="00AC1C0E">
        <w:t>Proceso de registro de transacciones financieras</w:t>
      </w:r>
    </w:p>
    <w:p w14:paraId="3F0E1A41" w14:textId="2ADD75F8" w:rsidR="009E232E" w:rsidRPr="00AC1C0E" w:rsidRDefault="009E232E" w:rsidP="00576CD8">
      <w:pPr>
        <w:pStyle w:val="Prrafodelista"/>
        <w:numPr>
          <w:ilvl w:val="1"/>
          <w:numId w:val="11"/>
        </w:numPr>
        <w:jc w:val="both"/>
      </w:pPr>
      <w:r w:rsidRPr="00AC1C0E">
        <w:t>La base de datos contiene registros financieros utilizados por las aplicaciones de copec</w:t>
      </w:r>
    </w:p>
    <w:p w14:paraId="50E0AE19" w14:textId="001FC16C" w:rsidR="009E232E" w:rsidRPr="00AC1C0E" w:rsidRDefault="009E232E" w:rsidP="00576CD8">
      <w:pPr>
        <w:pStyle w:val="Prrafodelista"/>
        <w:numPr>
          <w:ilvl w:val="0"/>
          <w:numId w:val="11"/>
        </w:numPr>
        <w:jc w:val="both"/>
      </w:pPr>
      <w:r w:rsidRPr="00AC1C0E">
        <w:t>Proceso de gestión de inventarios</w:t>
      </w:r>
    </w:p>
    <w:p w14:paraId="5AAAFB05" w14:textId="7B305FDB" w:rsidR="009E232E" w:rsidRPr="00AC1C0E" w:rsidRDefault="009E232E" w:rsidP="00576CD8">
      <w:pPr>
        <w:pStyle w:val="Prrafodelista"/>
        <w:numPr>
          <w:ilvl w:val="1"/>
          <w:numId w:val="11"/>
        </w:numPr>
        <w:jc w:val="both"/>
      </w:pPr>
      <w:r w:rsidRPr="00AC1C0E">
        <w:t>La base de datos contiene los registros de inventario por la aplicación de inventario y pañol de copec</w:t>
      </w:r>
    </w:p>
    <w:p w14:paraId="4672C83E" w14:textId="0F8D19F0" w:rsidR="009E232E" w:rsidRPr="00AC1C0E" w:rsidRDefault="009E232E" w:rsidP="00576CD8">
      <w:pPr>
        <w:pStyle w:val="Prrafodelista"/>
        <w:numPr>
          <w:ilvl w:val="0"/>
          <w:numId w:val="11"/>
        </w:numPr>
        <w:jc w:val="both"/>
      </w:pPr>
      <w:r w:rsidRPr="00AC1C0E">
        <w:t>Procesos de gestión de pedidos y facturación</w:t>
      </w:r>
    </w:p>
    <w:p w14:paraId="16E73AB1" w14:textId="6F198863" w:rsidR="009E232E" w:rsidRPr="00AC1C0E" w:rsidRDefault="009E232E" w:rsidP="00576CD8">
      <w:pPr>
        <w:pStyle w:val="Prrafodelista"/>
        <w:numPr>
          <w:ilvl w:val="1"/>
          <w:numId w:val="11"/>
        </w:numPr>
        <w:jc w:val="both"/>
      </w:pPr>
      <w:r w:rsidRPr="00AC1C0E">
        <w:t>El sistema depende de la base de datos para poder gestionar los pedidos, facturaciones y procesos asociados</w:t>
      </w:r>
    </w:p>
    <w:p w14:paraId="1AECD103" w14:textId="32345B55" w:rsidR="00FD2305" w:rsidRPr="00AC1C0E" w:rsidRDefault="00FD2305" w:rsidP="00576CD8">
      <w:pPr>
        <w:pStyle w:val="Ttulo2"/>
        <w:ind w:left="720"/>
        <w:jc w:val="both"/>
        <w:rPr>
          <w:color w:val="C00000"/>
        </w:rPr>
      </w:pPr>
      <w:bookmarkStart w:id="14" w:name="_Toc152019065"/>
      <w:r w:rsidRPr="00AC1C0E">
        <w:rPr>
          <w:color w:val="C00000"/>
        </w:rPr>
        <w:t>3.2. Identificación de dependencias de los servicios TI</w:t>
      </w:r>
      <w:bookmarkEnd w:id="14"/>
    </w:p>
    <w:p w14:paraId="188C7904" w14:textId="79F4F08C" w:rsidR="009E232E" w:rsidRPr="00AC1C0E" w:rsidRDefault="009E232E" w:rsidP="00576CD8">
      <w:pPr>
        <w:jc w:val="both"/>
      </w:pPr>
      <w:r w:rsidRPr="00AC1C0E">
        <w:t>Las dependencias criticas incluyen:</w:t>
      </w:r>
    </w:p>
    <w:p w14:paraId="44C7D615" w14:textId="6583DDD7" w:rsidR="009E232E" w:rsidRPr="00AC1C0E" w:rsidRDefault="009E232E" w:rsidP="00576CD8">
      <w:pPr>
        <w:pStyle w:val="Prrafodelista"/>
        <w:numPr>
          <w:ilvl w:val="0"/>
          <w:numId w:val="12"/>
        </w:numPr>
        <w:jc w:val="both"/>
      </w:pPr>
      <w:r w:rsidRPr="00AC1C0E">
        <w:t>Arquitectura del software:</w:t>
      </w:r>
    </w:p>
    <w:p w14:paraId="719D8A0D" w14:textId="77777777" w:rsidR="009E232E" w:rsidRPr="00AC1C0E" w:rsidRDefault="009E232E" w:rsidP="00576CD8">
      <w:pPr>
        <w:pStyle w:val="Prrafodelista"/>
        <w:numPr>
          <w:ilvl w:val="1"/>
          <w:numId w:val="12"/>
        </w:numPr>
        <w:jc w:val="both"/>
      </w:pPr>
      <w:r w:rsidRPr="00AC1C0E">
        <w:t>Aplicaciones web de clientes</w:t>
      </w:r>
    </w:p>
    <w:p w14:paraId="43C61872" w14:textId="5459EF35" w:rsidR="009E232E" w:rsidRPr="00AC1C0E" w:rsidRDefault="009E232E" w:rsidP="00576CD8">
      <w:pPr>
        <w:pStyle w:val="Prrafodelista"/>
        <w:numPr>
          <w:ilvl w:val="2"/>
          <w:numId w:val="12"/>
        </w:numPr>
        <w:jc w:val="both"/>
      </w:pPr>
      <w:r w:rsidRPr="00AC1C0E">
        <w:t xml:space="preserve">Las </w:t>
      </w:r>
      <w:r w:rsidR="004670B5" w:rsidRPr="00AC1C0E">
        <w:t>páginas</w:t>
      </w:r>
      <w:r w:rsidRPr="00AC1C0E">
        <w:t xml:space="preserve"> dependen de la base de datos para poder obtener, actualizar y manipular la información del cliente</w:t>
      </w:r>
    </w:p>
    <w:p w14:paraId="21A4B3D8" w14:textId="77777777" w:rsidR="009E232E" w:rsidRPr="00AC1C0E" w:rsidRDefault="009E232E" w:rsidP="00576CD8">
      <w:pPr>
        <w:pStyle w:val="Prrafodelista"/>
        <w:numPr>
          <w:ilvl w:val="1"/>
          <w:numId w:val="12"/>
        </w:numPr>
        <w:jc w:val="both"/>
      </w:pPr>
      <w:r w:rsidRPr="00AC1C0E">
        <w:t>Sistemas de reportes y de analítica</w:t>
      </w:r>
    </w:p>
    <w:p w14:paraId="4694248F" w14:textId="77777777" w:rsidR="009E232E" w:rsidRPr="00AC1C0E" w:rsidRDefault="009E232E" w:rsidP="00576CD8">
      <w:pPr>
        <w:pStyle w:val="Prrafodelista"/>
        <w:numPr>
          <w:ilvl w:val="2"/>
          <w:numId w:val="12"/>
        </w:numPr>
        <w:jc w:val="both"/>
      </w:pPr>
      <w:r w:rsidRPr="00AC1C0E">
        <w:t>Los sistemas de reportes y de análisis dependen de la base de datos para poder obtener la información esencial para este proceso pueda operar</w:t>
      </w:r>
    </w:p>
    <w:p w14:paraId="3C4B598A" w14:textId="77777777" w:rsidR="009E232E" w:rsidRPr="00AC1C0E" w:rsidRDefault="009E232E" w:rsidP="00576CD8">
      <w:pPr>
        <w:pStyle w:val="Prrafodelista"/>
        <w:numPr>
          <w:ilvl w:val="1"/>
          <w:numId w:val="12"/>
        </w:numPr>
        <w:jc w:val="both"/>
      </w:pPr>
      <w:r w:rsidRPr="00AC1C0E">
        <w:t>Sistema de gestión de usuarios y accesos</w:t>
      </w:r>
    </w:p>
    <w:p w14:paraId="31B6E9F0" w14:textId="77777777" w:rsidR="009E232E" w:rsidRPr="00AC1C0E" w:rsidRDefault="009E232E" w:rsidP="00576CD8">
      <w:pPr>
        <w:pStyle w:val="Prrafodelista"/>
        <w:numPr>
          <w:ilvl w:val="2"/>
          <w:numId w:val="12"/>
        </w:numPr>
        <w:jc w:val="both"/>
      </w:pPr>
      <w:r w:rsidRPr="00AC1C0E">
        <w:t>Este sistema necesita acceder a la base de datos para poder accionar las consultas necesarias y discriminar los accesos de usuario y gestionar un CRUD dentro de los sistemas</w:t>
      </w:r>
    </w:p>
    <w:p w14:paraId="472CACEA" w14:textId="6FCE48D5" w:rsidR="009E232E" w:rsidRPr="00AC1C0E" w:rsidRDefault="009E232E" w:rsidP="00576CD8">
      <w:pPr>
        <w:pStyle w:val="Prrafodelista"/>
        <w:numPr>
          <w:ilvl w:val="0"/>
          <w:numId w:val="12"/>
        </w:numPr>
        <w:jc w:val="both"/>
      </w:pPr>
      <w:r w:rsidRPr="00AC1C0E">
        <w:t>Hardware:</w:t>
      </w:r>
    </w:p>
    <w:p w14:paraId="6F2AA741" w14:textId="51F9C36E" w:rsidR="009E232E" w:rsidRPr="00AC1C0E" w:rsidRDefault="009E232E" w:rsidP="00576CD8">
      <w:pPr>
        <w:pStyle w:val="Prrafodelista"/>
        <w:numPr>
          <w:ilvl w:val="1"/>
          <w:numId w:val="12"/>
        </w:numPr>
        <w:jc w:val="both"/>
      </w:pPr>
      <w:r w:rsidRPr="00AC1C0E">
        <w:t>Todos los servidores y firewalls que contienen los sistemas anteriormente mencionados y la base de datos.</w:t>
      </w:r>
    </w:p>
    <w:p w14:paraId="0F1DBF2A" w14:textId="7C53861C" w:rsidR="009E232E" w:rsidRPr="00AC1C0E" w:rsidRDefault="009E232E" w:rsidP="00576CD8">
      <w:pPr>
        <w:pStyle w:val="Prrafodelista"/>
        <w:numPr>
          <w:ilvl w:val="1"/>
          <w:numId w:val="12"/>
        </w:numPr>
        <w:jc w:val="both"/>
      </w:pPr>
      <w:r w:rsidRPr="00AC1C0E">
        <w:t>Los servidores deben contener el siguiente hardware:</w:t>
      </w:r>
    </w:p>
    <w:p w14:paraId="35D52240" w14:textId="68D97890" w:rsidR="009E232E" w:rsidRPr="00AC1C0E" w:rsidRDefault="009E232E" w:rsidP="00576CD8">
      <w:pPr>
        <w:pStyle w:val="Prrafodelista"/>
        <w:numPr>
          <w:ilvl w:val="2"/>
          <w:numId w:val="12"/>
        </w:numPr>
        <w:jc w:val="both"/>
      </w:pPr>
      <w:r w:rsidRPr="00AC1C0E">
        <w:t>CPU:</w:t>
      </w:r>
      <w:r w:rsidRPr="00AC1C0E">
        <w:t xml:space="preserve"> </w:t>
      </w:r>
      <w:hyperlink r:id="rId17" w:history="1">
        <w:r w:rsidRPr="00AC1C0E">
          <w:rPr>
            <w:rStyle w:val="Hipervnculo"/>
          </w:rPr>
          <w:t xml:space="preserve">Intel® Xeon® </w:t>
        </w:r>
        <w:proofErr w:type="spellStart"/>
        <w:r w:rsidRPr="00AC1C0E">
          <w:rPr>
            <w:rStyle w:val="Hipervnculo"/>
          </w:rPr>
          <w:t>Platinum</w:t>
        </w:r>
        <w:proofErr w:type="spellEnd"/>
        <w:r w:rsidRPr="00AC1C0E">
          <w:rPr>
            <w:rStyle w:val="Hipervnculo"/>
          </w:rPr>
          <w:t xml:space="preserve"> 8452Y</w:t>
        </w:r>
      </w:hyperlink>
    </w:p>
    <w:p w14:paraId="4C8FCC36" w14:textId="00787916" w:rsidR="009E232E" w:rsidRPr="00AC1C0E" w:rsidRDefault="009E232E" w:rsidP="00576CD8">
      <w:pPr>
        <w:pStyle w:val="Prrafodelista"/>
        <w:numPr>
          <w:ilvl w:val="2"/>
          <w:numId w:val="12"/>
        </w:numPr>
        <w:jc w:val="both"/>
      </w:pPr>
      <w:r w:rsidRPr="00AC1C0E">
        <w:t>MB:</w:t>
      </w:r>
      <w:r w:rsidRPr="00AC1C0E">
        <w:t xml:space="preserve"> </w:t>
      </w:r>
      <w:hyperlink r:id="rId18" w:history="1">
        <w:r w:rsidRPr="00AC1C0E">
          <w:rPr>
            <w:rStyle w:val="Hipervnculo"/>
          </w:rPr>
          <w:t>MS73-HB2 (</w:t>
        </w:r>
        <w:proofErr w:type="spellStart"/>
        <w:r w:rsidRPr="00AC1C0E">
          <w:rPr>
            <w:rStyle w:val="Hipervnculo"/>
          </w:rPr>
          <w:t>r</w:t>
        </w:r>
        <w:r w:rsidRPr="00AC1C0E">
          <w:rPr>
            <w:rStyle w:val="Hipervnculo"/>
          </w:rPr>
          <w:t>e</w:t>
        </w:r>
        <w:r w:rsidRPr="00AC1C0E">
          <w:rPr>
            <w:rStyle w:val="Hipervnculo"/>
          </w:rPr>
          <w:t>v.</w:t>
        </w:r>
        <w:proofErr w:type="spellEnd"/>
        <w:r w:rsidRPr="00AC1C0E">
          <w:rPr>
            <w:rStyle w:val="Hipervnculo"/>
          </w:rPr>
          <w:t xml:space="preserve"> 1.x) | Server </w:t>
        </w:r>
        <w:proofErr w:type="spellStart"/>
        <w:r w:rsidRPr="00AC1C0E">
          <w:rPr>
            <w:rStyle w:val="Hipervnculo"/>
          </w:rPr>
          <w:t>Motherboard</w:t>
        </w:r>
        <w:proofErr w:type="spellEnd"/>
        <w:r w:rsidRPr="00AC1C0E">
          <w:rPr>
            <w:rStyle w:val="Hipervnculo"/>
          </w:rPr>
          <w:t xml:space="preserve"> - GIGABYTE Global</w:t>
        </w:r>
      </w:hyperlink>
    </w:p>
    <w:p w14:paraId="439A2116" w14:textId="2ACBF20E" w:rsidR="009E232E" w:rsidRPr="00AC1C0E" w:rsidRDefault="009E232E" w:rsidP="00576CD8">
      <w:pPr>
        <w:pStyle w:val="Prrafodelista"/>
        <w:numPr>
          <w:ilvl w:val="2"/>
          <w:numId w:val="12"/>
        </w:numPr>
        <w:jc w:val="both"/>
      </w:pPr>
      <w:r w:rsidRPr="00AC1C0E">
        <w:t>RAM:</w:t>
      </w:r>
      <w:r w:rsidRPr="00AC1C0E">
        <w:t xml:space="preserve"> x16</w:t>
      </w:r>
      <w:r w:rsidR="00AC1C0E" w:rsidRPr="00AC1C0E">
        <w:t xml:space="preserve"> módulos </w:t>
      </w:r>
      <w:hyperlink r:id="rId19" w:history="1">
        <w:r w:rsidRPr="00AC1C0E">
          <w:rPr>
            <w:rStyle w:val="Hipervnculo"/>
          </w:rPr>
          <w:t>KSM48R40BD4TMM-64HMR-B.ai (kingston.com)</w:t>
        </w:r>
      </w:hyperlink>
    </w:p>
    <w:p w14:paraId="7B440988" w14:textId="5E49FC00" w:rsidR="002D0A8E" w:rsidRPr="00AC1C0E" w:rsidRDefault="009E232E" w:rsidP="00576CD8">
      <w:pPr>
        <w:pStyle w:val="Prrafodelista"/>
        <w:numPr>
          <w:ilvl w:val="2"/>
          <w:numId w:val="12"/>
        </w:numPr>
        <w:jc w:val="both"/>
      </w:pPr>
      <w:r w:rsidRPr="00AC1C0E">
        <w:t>SSD</w:t>
      </w:r>
      <w:r w:rsidR="002D0A8E" w:rsidRPr="00AC1C0E">
        <w:t>-BD</w:t>
      </w:r>
      <w:r w:rsidRPr="00AC1C0E">
        <w:t xml:space="preserve">: </w:t>
      </w:r>
      <w:hyperlink r:id="rId20" w:history="1">
        <w:r w:rsidRPr="00AC1C0E">
          <w:rPr>
            <w:rStyle w:val="Hipervnculo"/>
          </w:rPr>
          <w:t xml:space="preserve">DC1500M Enterprise U.2 </w:t>
        </w:r>
        <w:proofErr w:type="spellStart"/>
        <w:r w:rsidRPr="00AC1C0E">
          <w:rPr>
            <w:rStyle w:val="Hipervnculo"/>
          </w:rPr>
          <w:t>NVMe</w:t>
        </w:r>
        <w:proofErr w:type="spellEnd"/>
        <w:r w:rsidRPr="00AC1C0E">
          <w:rPr>
            <w:rStyle w:val="Hipervnculo"/>
          </w:rPr>
          <w:t xml:space="preserve"> Solid-</w:t>
        </w:r>
        <w:proofErr w:type="spellStart"/>
        <w:r w:rsidRPr="00AC1C0E">
          <w:rPr>
            <w:rStyle w:val="Hipervnculo"/>
          </w:rPr>
          <w:t>State</w:t>
        </w:r>
        <w:proofErr w:type="spellEnd"/>
        <w:r w:rsidRPr="00AC1C0E">
          <w:rPr>
            <w:rStyle w:val="Hipervnculo"/>
          </w:rPr>
          <w:t xml:space="preserve"> Drive 960GB-7.6TB - Kingston </w:t>
        </w:r>
        <w:proofErr w:type="spellStart"/>
        <w:r w:rsidRPr="00AC1C0E">
          <w:rPr>
            <w:rStyle w:val="Hipervnculo"/>
          </w:rPr>
          <w:t>Technology</w:t>
        </w:r>
        <w:proofErr w:type="spellEnd"/>
      </w:hyperlink>
      <w:r w:rsidR="002D0A8E" w:rsidRPr="00AC1C0E">
        <w:t xml:space="preserve"> </w:t>
      </w:r>
    </w:p>
    <w:p w14:paraId="7A27033F" w14:textId="24E4AF5E" w:rsidR="002D0A8E" w:rsidRPr="00AC1C0E" w:rsidRDefault="002D0A8E" w:rsidP="00576CD8">
      <w:pPr>
        <w:pStyle w:val="Prrafodelista"/>
        <w:numPr>
          <w:ilvl w:val="2"/>
          <w:numId w:val="12"/>
        </w:numPr>
        <w:jc w:val="both"/>
      </w:pPr>
      <w:r w:rsidRPr="00AC1C0E">
        <w:t xml:space="preserve">SSD: </w:t>
      </w:r>
      <w:hyperlink r:id="rId21" w:history="1">
        <w:r w:rsidRPr="00AC1C0E">
          <w:rPr>
            <w:rStyle w:val="Hipervnculo"/>
          </w:rPr>
          <w:t xml:space="preserve">Data Center DC1000B – M.2 (2280) </w:t>
        </w:r>
        <w:proofErr w:type="spellStart"/>
        <w:r w:rsidRPr="00AC1C0E">
          <w:rPr>
            <w:rStyle w:val="Hipervnculo"/>
          </w:rPr>
          <w:t>NVMe</w:t>
        </w:r>
        <w:proofErr w:type="spellEnd"/>
        <w:r w:rsidRPr="00AC1C0E">
          <w:rPr>
            <w:rStyle w:val="Hipervnculo"/>
          </w:rPr>
          <w:t xml:space="preserve"> Server </w:t>
        </w:r>
        <w:proofErr w:type="spellStart"/>
        <w:r w:rsidRPr="00AC1C0E">
          <w:rPr>
            <w:rStyle w:val="Hipervnculo"/>
          </w:rPr>
          <w:t>Boot</w:t>
        </w:r>
        <w:proofErr w:type="spellEnd"/>
        <w:r w:rsidRPr="00AC1C0E">
          <w:rPr>
            <w:rStyle w:val="Hipervnculo"/>
          </w:rPr>
          <w:t xml:space="preserve"> Drive (SSD) – 240GB and 480GB - Kingston </w:t>
        </w:r>
        <w:proofErr w:type="spellStart"/>
        <w:r w:rsidRPr="00AC1C0E">
          <w:rPr>
            <w:rStyle w:val="Hipervnculo"/>
          </w:rPr>
          <w:t>Technology</w:t>
        </w:r>
        <w:proofErr w:type="spellEnd"/>
      </w:hyperlink>
    </w:p>
    <w:p w14:paraId="0F2246E5" w14:textId="09DAB24E" w:rsidR="002D0A8E" w:rsidRPr="00AC1C0E" w:rsidRDefault="002D0A8E" w:rsidP="00576CD8">
      <w:pPr>
        <w:pStyle w:val="Prrafodelista"/>
        <w:numPr>
          <w:ilvl w:val="2"/>
          <w:numId w:val="12"/>
        </w:numPr>
        <w:jc w:val="both"/>
      </w:pPr>
      <w:r w:rsidRPr="00AC1C0E">
        <w:t xml:space="preserve">FUENTE: </w:t>
      </w:r>
      <w:hyperlink r:id="rId22" w:history="1">
        <w:r w:rsidRPr="00AC1C0E">
          <w:rPr>
            <w:rStyle w:val="Hipervnculo"/>
          </w:rPr>
          <w:t xml:space="preserve">HPE Performance </w:t>
        </w:r>
        <w:proofErr w:type="spellStart"/>
        <w:r w:rsidRPr="00AC1C0E">
          <w:rPr>
            <w:rStyle w:val="Hipervnculo"/>
          </w:rPr>
          <w:t>Power</w:t>
        </w:r>
        <w:proofErr w:type="spellEnd"/>
        <w:r w:rsidRPr="00AC1C0E">
          <w:rPr>
            <w:rStyle w:val="Hipervnculo"/>
          </w:rPr>
          <w:t xml:space="preserve"> </w:t>
        </w:r>
        <w:proofErr w:type="spellStart"/>
        <w:r w:rsidRPr="00AC1C0E">
          <w:rPr>
            <w:rStyle w:val="Hipervnculo"/>
          </w:rPr>
          <w:t>Supplies</w:t>
        </w:r>
        <w:proofErr w:type="spellEnd"/>
        <w:r w:rsidRPr="00AC1C0E">
          <w:rPr>
            <w:rStyle w:val="Hipervnculo"/>
          </w:rPr>
          <w:t xml:space="preserve"> Data </w:t>
        </w:r>
        <w:proofErr w:type="spellStart"/>
        <w:r w:rsidRPr="00AC1C0E">
          <w:rPr>
            <w:rStyle w:val="Hipervnculo"/>
          </w:rPr>
          <w:t>sheet</w:t>
        </w:r>
        <w:proofErr w:type="spellEnd"/>
      </w:hyperlink>
    </w:p>
    <w:p w14:paraId="3943A512" w14:textId="631595B1" w:rsidR="00374D77" w:rsidRPr="00AC1C0E" w:rsidRDefault="00374D77" w:rsidP="00576CD8">
      <w:pPr>
        <w:ind w:left="1800"/>
        <w:jc w:val="both"/>
      </w:pPr>
      <w:r w:rsidRPr="00AC1C0E">
        <w:t xml:space="preserve">*El servidor usara el sistema operativo de Ubuntu </w:t>
      </w:r>
      <w:proofErr w:type="gramStart"/>
      <w:r w:rsidRPr="00AC1C0E">
        <w:t>server</w:t>
      </w:r>
      <w:proofErr w:type="gramEnd"/>
    </w:p>
    <w:p w14:paraId="1072576E" w14:textId="77777777" w:rsidR="009E232E" w:rsidRPr="00AC1C0E" w:rsidRDefault="009E232E" w:rsidP="00576CD8">
      <w:pPr>
        <w:jc w:val="both"/>
      </w:pPr>
    </w:p>
    <w:p w14:paraId="050D1EA5" w14:textId="27BD551B" w:rsidR="00FD2305" w:rsidRPr="00AC1C0E" w:rsidRDefault="00FD2305" w:rsidP="00576CD8">
      <w:pPr>
        <w:pStyle w:val="Ttulo2"/>
        <w:ind w:left="720"/>
        <w:jc w:val="both"/>
        <w:rPr>
          <w:color w:val="C00000"/>
        </w:rPr>
      </w:pPr>
      <w:bookmarkStart w:id="15" w:name="_Toc152019066"/>
      <w:r w:rsidRPr="00AC1C0E">
        <w:rPr>
          <w:color w:val="C00000"/>
        </w:rPr>
        <w:lastRenderedPageBreak/>
        <w:t>3.2. Documentación de arquitectura de sistemas y dependencias</w:t>
      </w:r>
      <w:bookmarkEnd w:id="15"/>
    </w:p>
    <w:p w14:paraId="0F7851A8" w14:textId="0CD8156E" w:rsidR="002D0A8E" w:rsidRDefault="002D0A8E" w:rsidP="00576CD8">
      <w:pPr>
        <w:jc w:val="both"/>
      </w:pPr>
      <w:r w:rsidRPr="00AC1C0E">
        <w:t xml:space="preserve">La arquitectura de sistemas y dependencias debe estar exhaustivamente documentada, mostrando en detalle las configuraciones del servidor de base de dato, las conexiones que usara y sus dependencias </w:t>
      </w:r>
    </w:p>
    <w:p w14:paraId="5A849AB8" w14:textId="5825C04E" w:rsidR="00946FF6" w:rsidRPr="00AC1C0E" w:rsidRDefault="00946FF6" w:rsidP="00576CD8">
      <w:pPr>
        <w:jc w:val="center"/>
      </w:pPr>
      <w:r>
        <w:rPr>
          <w:noProof/>
        </w:rPr>
        <w:drawing>
          <wp:inline distT="0" distB="0" distL="0" distR="0" wp14:anchorId="3B4F46F4" wp14:editId="6BD76385">
            <wp:extent cx="2094729" cy="3331030"/>
            <wp:effectExtent l="0" t="0" r="1270" b="0"/>
            <wp:docPr id="1547220739"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20739" name="Imagen 8"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4729" cy="3331030"/>
                    </a:xfrm>
                    <a:prstGeom prst="rect">
                      <a:avLst/>
                    </a:prstGeom>
                  </pic:spPr>
                </pic:pic>
              </a:graphicData>
            </a:graphic>
          </wp:inline>
        </w:drawing>
      </w:r>
    </w:p>
    <w:p w14:paraId="3044795D" w14:textId="38D0CADD" w:rsidR="00FD2305" w:rsidRPr="00AC1C0E" w:rsidRDefault="00FD2305" w:rsidP="00576CD8">
      <w:pPr>
        <w:pStyle w:val="Ttulo2"/>
        <w:ind w:left="720"/>
        <w:jc w:val="both"/>
        <w:rPr>
          <w:color w:val="C00000"/>
        </w:rPr>
      </w:pPr>
      <w:bookmarkStart w:id="16" w:name="_Toc152019067"/>
      <w:r w:rsidRPr="00AC1C0E">
        <w:rPr>
          <w:color w:val="C00000"/>
        </w:rPr>
        <w:t>3.3. Tiempos y puntos de recuperación requeridos y factibles para sistemas y dependencias</w:t>
      </w:r>
      <w:bookmarkEnd w:id="16"/>
    </w:p>
    <w:p w14:paraId="1AC15309" w14:textId="12B69159" w:rsidR="00FD2305" w:rsidRPr="00AC1C0E" w:rsidRDefault="002D0A8E" w:rsidP="00576CD8">
      <w:pPr>
        <w:pStyle w:val="Prrafodelista"/>
        <w:numPr>
          <w:ilvl w:val="0"/>
          <w:numId w:val="13"/>
        </w:numPr>
        <w:jc w:val="both"/>
      </w:pPr>
      <w:r w:rsidRPr="00AC1C0E">
        <w:t>RTO (Tiempo objetivo de recuperación)</w:t>
      </w:r>
    </w:p>
    <w:p w14:paraId="7377C95D" w14:textId="285365B5" w:rsidR="002D0A8E" w:rsidRPr="00AC1C0E" w:rsidRDefault="00374D77" w:rsidP="00576CD8">
      <w:pPr>
        <w:pStyle w:val="Prrafodelista"/>
        <w:numPr>
          <w:ilvl w:val="1"/>
          <w:numId w:val="13"/>
        </w:numPr>
        <w:jc w:val="both"/>
      </w:pPr>
      <w:r w:rsidRPr="00AC1C0E">
        <w:t xml:space="preserve">El tiempo objetivo de recuperación puede ser bastante variable según el volumen de datos que se tenga que recuperar de la base de datos. Se estima que, si el volumen de datos es muy denso, el tiempo de recuperación seria de alrededor de </w:t>
      </w:r>
      <w:r w:rsidR="005D036F" w:rsidRPr="00AC1C0E">
        <w:t>8</w:t>
      </w:r>
      <w:r w:rsidRPr="00AC1C0E">
        <w:t xml:space="preserve"> horas en un servidor normal. Sin embargo, considerando el</w:t>
      </w:r>
      <w:r w:rsidR="005D036F" w:rsidRPr="00AC1C0E">
        <w:t xml:space="preserve"> hardware a utilizar en el servidor</w:t>
      </w:r>
      <w:r w:rsidRPr="00AC1C0E">
        <w:t xml:space="preserve">, se puede afirmar que el tiempo de recuperación en todos los servicios seria de un máximo de </w:t>
      </w:r>
      <w:r w:rsidR="005D036F" w:rsidRPr="00AC1C0E">
        <w:t>3</w:t>
      </w:r>
      <w:r w:rsidRPr="00AC1C0E">
        <w:t xml:space="preserve"> horas</w:t>
      </w:r>
      <w:r w:rsidR="005D036F" w:rsidRPr="00AC1C0E">
        <w:t>.</w:t>
      </w:r>
    </w:p>
    <w:p w14:paraId="3C1FA071" w14:textId="58B3053D" w:rsidR="005D036F" w:rsidRPr="00AC1C0E" w:rsidRDefault="002D0A8E" w:rsidP="00576CD8">
      <w:pPr>
        <w:pStyle w:val="Prrafodelista"/>
        <w:numPr>
          <w:ilvl w:val="0"/>
          <w:numId w:val="13"/>
        </w:numPr>
        <w:jc w:val="both"/>
      </w:pPr>
      <w:r w:rsidRPr="00AC1C0E">
        <w:t>RPO (Punto de recuperación)</w:t>
      </w:r>
    </w:p>
    <w:p w14:paraId="418AB2D3" w14:textId="01E32507" w:rsidR="005D036F" w:rsidRPr="00AC1C0E" w:rsidRDefault="005D036F" w:rsidP="00576CD8">
      <w:pPr>
        <w:pStyle w:val="Prrafodelista"/>
        <w:numPr>
          <w:ilvl w:val="1"/>
          <w:numId w:val="13"/>
        </w:numPr>
        <w:jc w:val="both"/>
      </w:pPr>
      <w:r w:rsidRPr="00AC1C0E">
        <w:t>Podemos considerar recuperado el sistema una vez se haya restaurado la base de datos completamente y que todas las pruebas hechas a los sistemas hayan sido aprobadas.</w:t>
      </w:r>
    </w:p>
    <w:p w14:paraId="1772A023" w14:textId="23996541" w:rsidR="005D036F" w:rsidRPr="00AC1C0E" w:rsidRDefault="00FD2305" w:rsidP="00576CD8">
      <w:pPr>
        <w:pStyle w:val="Ttulo1"/>
        <w:numPr>
          <w:ilvl w:val="0"/>
          <w:numId w:val="4"/>
        </w:numPr>
        <w:jc w:val="both"/>
        <w:rPr>
          <w:color w:val="FF0000"/>
        </w:rPr>
      </w:pPr>
      <w:bookmarkStart w:id="17" w:name="_Toc152019068"/>
      <w:r w:rsidRPr="00AC1C0E">
        <w:rPr>
          <w:color w:val="FF0000"/>
        </w:rPr>
        <w:t>Estrategias de recuperación</w:t>
      </w:r>
      <w:bookmarkEnd w:id="17"/>
    </w:p>
    <w:p w14:paraId="4F6BA95A" w14:textId="0B0FEA80" w:rsidR="005D036F" w:rsidRPr="00AC1C0E" w:rsidRDefault="005D036F" w:rsidP="00576CD8">
      <w:pPr>
        <w:jc w:val="both"/>
      </w:pPr>
      <w:r w:rsidRPr="00AC1C0E">
        <w:t xml:space="preserve">Se deberán respaldos periódicamente a la base de datos mediante el uso de programas como </w:t>
      </w:r>
      <w:proofErr w:type="spellStart"/>
      <w:r w:rsidRPr="00AC1C0E">
        <w:t>cronjob</w:t>
      </w:r>
      <w:proofErr w:type="spellEnd"/>
      <w:r w:rsidRPr="00AC1C0E">
        <w:t xml:space="preserve"> en el servidor,</w:t>
      </w:r>
      <w:r w:rsidR="0039348A" w:rsidRPr="00AC1C0E">
        <w:t xml:space="preserve"> en el cual se ejecutará una serie de instrucciones que hará lo siguiente 2 veces por día:</w:t>
      </w:r>
    </w:p>
    <w:p w14:paraId="661602CC" w14:textId="33D2E633" w:rsidR="0039348A" w:rsidRPr="00AC1C0E" w:rsidRDefault="0039348A" w:rsidP="00576CD8">
      <w:pPr>
        <w:pStyle w:val="Prrafodelista"/>
        <w:numPr>
          <w:ilvl w:val="0"/>
          <w:numId w:val="15"/>
        </w:numPr>
        <w:jc w:val="both"/>
      </w:pPr>
      <w:r w:rsidRPr="00AC1C0E">
        <w:t xml:space="preserve">Hará un respaldo de la base de datos completo, manteniendo la seguridad </w:t>
      </w:r>
      <w:r w:rsidR="007946B3" w:rsidRPr="00AC1C0E">
        <w:t>e</w:t>
      </w:r>
      <w:r w:rsidRPr="00AC1C0E">
        <w:t xml:space="preserve"> integridad de los registros.</w:t>
      </w:r>
    </w:p>
    <w:p w14:paraId="35CEB929" w14:textId="77777777" w:rsidR="0039348A" w:rsidRPr="00AC1C0E" w:rsidRDefault="0039348A" w:rsidP="00576CD8">
      <w:pPr>
        <w:pStyle w:val="Prrafodelista"/>
        <w:numPr>
          <w:ilvl w:val="0"/>
          <w:numId w:val="15"/>
        </w:numPr>
        <w:jc w:val="both"/>
      </w:pPr>
      <w:r w:rsidRPr="00AC1C0E">
        <w:t>Ese respaldo será subido a un servidor de Google drive, asegurando que este archivo estará en un lugar seguro y en un ambiente controlado, esta carpeta de Google drive solamente podrá ser accedida por las credenciales del Administrador de base de datos</w:t>
      </w:r>
    </w:p>
    <w:p w14:paraId="26D259E9" w14:textId="1271C6B6" w:rsidR="0039348A" w:rsidRPr="00AC1C0E" w:rsidRDefault="0039348A" w:rsidP="00576CD8">
      <w:pPr>
        <w:jc w:val="both"/>
      </w:pPr>
      <w:r w:rsidRPr="00AC1C0E">
        <w:lastRenderedPageBreak/>
        <w:t xml:space="preserve">Adicionalmente, se mantendrán en el inventario unidades de almacenamiento adicionales que contengan el sistema operativo instalados, siendo clasificados por el tipo de servidor en el que se usarán; Por ejemplo: Un con Ubuntu Server y </w:t>
      </w:r>
      <w:proofErr w:type="spellStart"/>
      <w:r w:rsidRPr="00AC1C0E">
        <w:t>MySql+OpenSSH</w:t>
      </w:r>
      <w:proofErr w:type="spellEnd"/>
      <w:r w:rsidRPr="00AC1C0E">
        <w:t xml:space="preserve"> instalados y configurados, otra con Apache o </w:t>
      </w:r>
      <w:proofErr w:type="spellStart"/>
      <w:r w:rsidRPr="00AC1C0E">
        <w:t>nginx+NodeJS+Python+OpenSSH</w:t>
      </w:r>
      <w:proofErr w:type="spellEnd"/>
      <w:r w:rsidRPr="00AC1C0E">
        <w:t xml:space="preserve"> instalados para los servidores web, servidores </w:t>
      </w:r>
      <w:proofErr w:type="spellStart"/>
      <w:r w:rsidRPr="00AC1C0E">
        <w:t>backend</w:t>
      </w:r>
      <w:proofErr w:type="spellEnd"/>
      <w:r w:rsidRPr="00AC1C0E">
        <w:t xml:space="preserve"> o servidores de balanceo de carga. Esto con la finalidad de poder agilizar la reintegración del servidor sin tener que pasar por los tiempos de carga al momento de tener que instalar un nuevo sistema operativo</w:t>
      </w:r>
    </w:p>
    <w:p w14:paraId="7CB757CC" w14:textId="5A1F9C57" w:rsidR="00FD2305" w:rsidRPr="00AC1C0E" w:rsidRDefault="00FD2305" w:rsidP="00576CD8">
      <w:pPr>
        <w:pStyle w:val="Ttulo1"/>
        <w:numPr>
          <w:ilvl w:val="0"/>
          <w:numId w:val="4"/>
        </w:numPr>
        <w:jc w:val="both"/>
        <w:rPr>
          <w:color w:val="FF0000"/>
        </w:rPr>
      </w:pPr>
      <w:bookmarkStart w:id="18" w:name="_Toc152019069"/>
      <w:r w:rsidRPr="00AC1C0E">
        <w:rPr>
          <w:color w:val="FF0000"/>
        </w:rPr>
        <w:t>Procedimiento de alerta, escalamiento, activación y gobierno de la recuperación TI</w:t>
      </w:r>
      <w:bookmarkEnd w:id="18"/>
    </w:p>
    <w:p w14:paraId="4C6E280B" w14:textId="67D19770" w:rsidR="007946B3" w:rsidRDefault="00B1702A" w:rsidP="00576CD8">
      <w:pPr>
        <w:jc w:val="both"/>
      </w:pPr>
      <w:r>
        <w:rPr>
          <w:noProof/>
        </w:rPr>
        <w:drawing>
          <wp:anchor distT="0" distB="0" distL="114300" distR="114300" simplePos="0" relativeHeight="251658240" behindDoc="0" locked="0" layoutInCell="1" allowOverlap="1" wp14:anchorId="6C8D61F6" wp14:editId="51F51850">
            <wp:simplePos x="0" y="0"/>
            <wp:positionH relativeFrom="margin">
              <wp:align>center</wp:align>
            </wp:positionH>
            <wp:positionV relativeFrom="paragraph">
              <wp:posOffset>1752913</wp:posOffset>
            </wp:positionV>
            <wp:extent cx="6574489" cy="3930555"/>
            <wp:effectExtent l="0" t="0" r="0" b="0"/>
            <wp:wrapSquare wrapText="bothSides"/>
            <wp:docPr id="41694740"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740" name="Imagen 5" descr="Interfaz de usuario gráfica, 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4489" cy="3930555"/>
                    </a:xfrm>
                    <a:prstGeom prst="rect">
                      <a:avLst/>
                    </a:prstGeom>
                  </pic:spPr>
                </pic:pic>
              </a:graphicData>
            </a:graphic>
            <wp14:sizeRelH relativeFrom="margin">
              <wp14:pctWidth>0</wp14:pctWidth>
            </wp14:sizeRelH>
            <wp14:sizeRelV relativeFrom="margin">
              <wp14:pctHeight>0</wp14:pctHeight>
            </wp14:sizeRelV>
          </wp:anchor>
        </w:drawing>
      </w:r>
      <w:r w:rsidR="00AC1C0E" w:rsidRPr="00AC1C0E">
        <w:t>Considerando la geografía y el estado del país en el que opera Copec, debemos considerar distintos tipos de alerta, ya que como bien se sabe Chile es un país Sísmico, con mucha diversidad climática y polarizado en cuanto a la política, por lo que se harán distintos procedimientos de alertas según el contexto</w:t>
      </w:r>
      <w:r w:rsidR="00212C20">
        <w:t xml:space="preserve">. Ayudando a este punto, también se </w:t>
      </w:r>
      <w:r w:rsidR="007946B3">
        <w:t>contarán</w:t>
      </w:r>
      <w:r w:rsidR="00212C20">
        <w:t xml:space="preserve"> con sistemas de prevención y detección de intrusos tanto por red y en puntos físico, si estos sistemas llegasen a activarse, el gobierno corporativo dentro de lo que sería Empresas Copec sufrirán de una mutación en cuanto a las escalas y alcances que tendrá cada equipo y departamento</w:t>
      </w:r>
      <w:r w:rsidR="007946B3">
        <w:t>, en el cual comité de seguridad de la información estaría por sobre el equipo ejecutivo hasta que se cumpla el RPO.</w:t>
      </w:r>
    </w:p>
    <w:p w14:paraId="216BF38D" w14:textId="657C2CDA" w:rsidR="007946B3" w:rsidRPr="00AC1C0E" w:rsidRDefault="007946B3" w:rsidP="00576CD8">
      <w:pPr>
        <w:jc w:val="both"/>
      </w:pPr>
    </w:p>
    <w:p w14:paraId="0D8AD7FB" w14:textId="2CDA1573" w:rsidR="00FD2305" w:rsidRDefault="00EE343E" w:rsidP="00576CD8">
      <w:pPr>
        <w:pStyle w:val="Ttulo2"/>
        <w:ind w:firstLine="720"/>
        <w:jc w:val="both"/>
        <w:rPr>
          <w:color w:val="C00000"/>
        </w:rPr>
      </w:pPr>
      <w:bookmarkStart w:id="19" w:name="_Toc152019070"/>
      <w:r w:rsidRPr="00AC1C0E">
        <w:rPr>
          <w:color w:val="C00000"/>
        </w:rPr>
        <w:lastRenderedPageBreak/>
        <w:t>5.1</w:t>
      </w:r>
      <w:r w:rsidR="008221F4" w:rsidRPr="00AC1C0E">
        <w:rPr>
          <w:color w:val="C00000"/>
        </w:rPr>
        <w:t>.</w:t>
      </w:r>
      <w:r w:rsidRPr="00AC1C0E">
        <w:rPr>
          <w:color w:val="C00000"/>
        </w:rPr>
        <w:t xml:space="preserve"> </w:t>
      </w:r>
      <w:r w:rsidR="00FD2305" w:rsidRPr="00AC1C0E">
        <w:rPr>
          <w:color w:val="C00000"/>
        </w:rPr>
        <w:t>Diagramas de flujo</w:t>
      </w:r>
      <w:bookmarkEnd w:id="19"/>
    </w:p>
    <w:p w14:paraId="56A3DCEA" w14:textId="72D40218" w:rsidR="00FA7281" w:rsidRPr="00FA7281" w:rsidRDefault="00FA7281" w:rsidP="00576CD8">
      <w:pPr>
        <w:jc w:val="center"/>
      </w:pPr>
      <w:r>
        <w:rPr>
          <w:noProof/>
        </w:rPr>
        <w:drawing>
          <wp:inline distT="0" distB="0" distL="0" distR="0" wp14:anchorId="4A6153AC" wp14:editId="3FCC371F">
            <wp:extent cx="5731510" cy="7891780"/>
            <wp:effectExtent l="0" t="0" r="2540" b="0"/>
            <wp:docPr id="29815101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1010"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31510" cy="7891780"/>
                    </a:xfrm>
                    <a:prstGeom prst="rect">
                      <a:avLst/>
                    </a:prstGeom>
                  </pic:spPr>
                </pic:pic>
              </a:graphicData>
            </a:graphic>
          </wp:inline>
        </w:drawing>
      </w:r>
    </w:p>
    <w:p w14:paraId="3913208D" w14:textId="2CA0B8B0" w:rsidR="00FD2305" w:rsidRDefault="00EE343E" w:rsidP="00576CD8">
      <w:pPr>
        <w:pStyle w:val="Ttulo2"/>
        <w:ind w:firstLine="720"/>
        <w:jc w:val="both"/>
        <w:rPr>
          <w:color w:val="C00000"/>
        </w:rPr>
      </w:pPr>
      <w:bookmarkStart w:id="20" w:name="_Toc152019071"/>
      <w:r w:rsidRPr="00AC1C0E">
        <w:rPr>
          <w:color w:val="C00000"/>
        </w:rPr>
        <w:t>5.2</w:t>
      </w:r>
      <w:r w:rsidR="008221F4" w:rsidRPr="00AC1C0E">
        <w:rPr>
          <w:color w:val="C00000"/>
        </w:rPr>
        <w:t>.</w:t>
      </w:r>
      <w:r w:rsidRPr="00AC1C0E">
        <w:rPr>
          <w:color w:val="C00000"/>
        </w:rPr>
        <w:t xml:space="preserve"> </w:t>
      </w:r>
      <w:r w:rsidR="00FD2305" w:rsidRPr="00AC1C0E">
        <w:rPr>
          <w:color w:val="C00000"/>
        </w:rPr>
        <w:t>Descripción de equipos y roles</w:t>
      </w:r>
      <w:bookmarkEnd w:id="20"/>
    </w:p>
    <w:p w14:paraId="0B4F46BC" w14:textId="3A43CF1A" w:rsidR="00AE783F" w:rsidRPr="00AE783F" w:rsidRDefault="004A7776" w:rsidP="00576CD8">
      <w:pPr>
        <w:pStyle w:val="Prrafodelista"/>
        <w:numPr>
          <w:ilvl w:val="0"/>
          <w:numId w:val="16"/>
        </w:numPr>
        <w:jc w:val="both"/>
        <w:rPr>
          <w:b/>
          <w:bCs/>
          <w:u w:val="single"/>
        </w:rPr>
      </w:pPr>
      <w:r w:rsidRPr="00AE783F">
        <w:rPr>
          <w:b/>
          <w:bCs/>
          <w:u w:val="single"/>
        </w:rPr>
        <w:t>Comité de directores</w:t>
      </w:r>
      <w:r w:rsidR="00AE783F" w:rsidRPr="00AE783F">
        <w:rPr>
          <w:b/>
          <w:bCs/>
          <w:u w:val="single"/>
        </w:rPr>
        <w:t xml:space="preserve">: </w:t>
      </w:r>
      <w:r w:rsidR="00AE783F" w:rsidRPr="00AE783F">
        <w:t xml:space="preserve">El Comité de Directores está a cargo de proponer al Directorio los nombres de los auditores externos y clasificadores </w:t>
      </w:r>
      <w:r w:rsidR="00AE783F" w:rsidRPr="00AE783F">
        <w:lastRenderedPageBreak/>
        <w:t xml:space="preserve">privados de riesgo, para que sean sugeridos y aprobados en la respectiva Junta Ordinaria de Accionistas, y revisar periódicamente los informes presentados por los auditores externos, los estados financieros de la Compañía, los informes de gestión de riesgo, las transacciones con empresas relacionadas, las políticas de remuneraciones y los planes de compensación de gerentes, principales ejecutivos y trabajadores, entre otras materias. Está constituido por tres integrantes, de acuerdo con lo indicado en el artículo 50 bis de la Ley </w:t>
      </w:r>
      <w:proofErr w:type="spellStart"/>
      <w:r w:rsidR="00AE783F" w:rsidRPr="00AE783F">
        <w:t>N°</w:t>
      </w:r>
      <w:proofErr w:type="spellEnd"/>
      <w:r w:rsidR="00AE783F" w:rsidRPr="00AE783F">
        <w:t xml:space="preserve"> 18.046, los que son elegidos entre los miembros del Directorio, asegurando que el </w:t>
      </w:r>
      <w:r w:rsidR="00AE783F" w:rsidRPr="00AE783F">
        <w:t>director</w:t>
      </w:r>
      <w:r w:rsidR="00AE783F" w:rsidRPr="00AE783F">
        <w:t xml:space="preserve"> Independiente, quien es designado con los votos de los accionistas minoritarios.</w:t>
      </w:r>
    </w:p>
    <w:p w14:paraId="2219669B" w14:textId="00D7F8FD" w:rsidR="00AE783F" w:rsidRDefault="00AE783F" w:rsidP="00576CD8">
      <w:pPr>
        <w:pStyle w:val="Prrafodelista"/>
        <w:numPr>
          <w:ilvl w:val="1"/>
          <w:numId w:val="16"/>
        </w:numPr>
        <w:jc w:val="both"/>
      </w:pPr>
      <w:r>
        <w:t>Presidenta del comité de directores</w:t>
      </w:r>
    </w:p>
    <w:p w14:paraId="24877C5B" w14:textId="01877FD3" w:rsidR="00AE783F" w:rsidRDefault="00AE783F" w:rsidP="00576CD8">
      <w:pPr>
        <w:pStyle w:val="Prrafodelista"/>
        <w:numPr>
          <w:ilvl w:val="1"/>
          <w:numId w:val="16"/>
        </w:numPr>
        <w:jc w:val="both"/>
      </w:pPr>
      <w:r>
        <w:t>Director(es)</w:t>
      </w:r>
    </w:p>
    <w:p w14:paraId="7932899C" w14:textId="4D5610BB" w:rsidR="004A7776" w:rsidRPr="00AE783F" w:rsidRDefault="004A7776" w:rsidP="00576CD8">
      <w:pPr>
        <w:pStyle w:val="Prrafodelista"/>
        <w:numPr>
          <w:ilvl w:val="0"/>
          <w:numId w:val="16"/>
        </w:numPr>
        <w:jc w:val="both"/>
        <w:rPr>
          <w:b/>
          <w:bCs/>
          <w:u w:val="single"/>
        </w:rPr>
      </w:pPr>
      <w:r w:rsidRPr="00AE783F">
        <w:rPr>
          <w:b/>
          <w:bCs/>
          <w:u w:val="single"/>
        </w:rPr>
        <w:t>Directorio</w:t>
      </w:r>
      <w:r w:rsidR="00AE783F">
        <w:t xml:space="preserve">: </w:t>
      </w:r>
      <w:r w:rsidR="00AE783F" w:rsidRPr="00AE783F">
        <w:t>El Directorio es responsable de definir y evaluar la estrategia general de la Compañía en el corto, mediano y largo plazo; revisar, aprobar y monitorear las decisiones financieras fundamentales, como la política de dividendos y la estructura de capital; controlar la gestión de las operaciones de la empresa; analizar grandes proyectos de inversión, transacciones y ventas de activos; asegurar los recursos necesarios para la debida gestión de riesgos; revisar y aprobar los estados financieros preparados por la Administración; velar por el cumplimiento de la ley y de las normas de autorregulación; monitorear la relación con autoridades y agentes clave del mercado; mantener permanentemente informados a los accionistas; seleccionar al gerente general y evaluar su desempeño, teniendo facultades para removerlo y supervisar su reemplazo, y asesorar en la selección, evaluación, desarrollo y compensación de los principales ejecutivos de la Compañía, entre otras funciones.</w:t>
      </w:r>
    </w:p>
    <w:p w14:paraId="51439895" w14:textId="77777777" w:rsidR="00AE783F" w:rsidRDefault="00AE783F" w:rsidP="00576CD8">
      <w:pPr>
        <w:pStyle w:val="Prrafodelista"/>
        <w:numPr>
          <w:ilvl w:val="1"/>
          <w:numId w:val="16"/>
        </w:numPr>
        <w:jc w:val="both"/>
      </w:pPr>
      <w:r>
        <w:t>Presidente de directorio</w:t>
      </w:r>
    </w:p>
    <w:p w14:paraId="29417255" w14:textId="77777777" w:rsidR="00AE783F" w:rsidRDefault="00AE783F" w:rsidP="00576CD8">
      <w:pPr>
        <w:pStyle w:val="Prrafodelista"/>
        <w:numPr>
          <w:ilvl w:val="1"/>
          <w:numId w:val="16"/>
        </w:numPr>
        <w:jc w:val="both"/>
      </w:pPr>
      <w:r>
        <w:t>Vicepresidente de directorio</w:t>
      </w:r>
    </w:p>
    <w:p w14:paraId="06F0719F" w14:textId="1FB3BF59" w:rsidR="00AE783F" w:rsidRDefault="00AE783F" w:rsidP="00576CD8">
      <w:pPr>
        <w:pStyle w:val="Prrafodelista"/>
        <w:numPr>
          <w:ilvl w:val="1"/>
          <w:numId w:val="16"/>
        </w:numPr>
        <w:jc w:val="both"/>
      </w:pPr>
      <w:r>
        <w:t>Director(res)</w:t>
      </w:r>
    </w:p>
    <w:p w14:paraId="296750EC" w14:textId="53E2037F" w:rsidR="00AE783F" w:rsidRPr="00AE783F" w:rsidRDefault="004A7776" w:rsidP="00576CD8">
      <w:pPr>
        <w:pStyle w:val="Prrafodelista"/>
        <w:numPr>
          <w:ilvl w:val="0"/>
          <w:numId w:val="16"/>
        </w:numPr>
        <w:jc w:val="both"/>
      </w:pPr>
      <w:r w:rsidRPr="00AE783F">
        <w:rPr>
          <w:b/>
          <w:bCs/>
          <w:u w:val="single"/>
        </w:rPr>
        <w:t>Equipo ejecutivo</w:t>
      </w:r>
      <w:r w:rsidR="00AE783F">
        <w:rPr>
          <w:b/>
          <w:bCs/>
          <w:u w:val="single"/>
        </w:rPr>
        <w:t xml:space="preserve">: </w:t>
      </w:r>
      <w:r w:rsidR="00AE783F" w:rsidRPr="00AE783F">
        <w:t>Los directivos son responsables de tomar decisiones que afectan a la dirección y el rumbo de la organización. Parte de estas tareas incluyen evaluar opciones, analizar datos, considerar factores internos y externos, y elegir la mejor acción para lograr los objetivos de la empresa.</w:t>
      </w:r>
      <w:r w:rsidR="00B1702A">
        <w:t xml:space="preserve"> </w:t>
      </w:r>
      <w:r w:rsidR="00B1702A" w:rsidRPr="00B1702A">
        <w:t>son responsables de definir y comunicar la estrategia global de la organización, por lo que deben de examinar las oportunidades de crecimiento, analizar el entorno competitivo, establecer objetivos estratégicos y diseñar planes de acción para lograrlos.</w:t>
      </w:r>
    </w:p>
    <w:p w14:paraId="294D38E5" w14:textId="06B20073" w:rsidR="004A7776" w:rsidRDefault="004A7776" w:rsidP="00576CD8">
      <w:pPr>
        <w:pStyle w:val="Prrafodelista"/>
        <w:numPr>
          <w:ilvl w:val="0"/>
          <w:numId w:val="16"/>
        </w:numPr>
        <w:jc w:val="both"/>
      </w:pPr>
      <w:r w:rsidRPr="00B1702A">
        <w:rPr>
          <w:b/>
          <w:bCs/>
          <w:u w:val="single"/>
        </w:rPr>
        <w:t>Comité de seguridad de la información</w:t>
      </w:r>
      <w:r w:rsidR="00B1702A">
        <w:t xml:space="preserve">: </w:t>
      </w:r>
      <w:r w:rsidR="00B1702A" w:rsidRPr="00B1702A">
        <w:t>El Comité de Seguridad de la Información está conformado por tres integrantes, los que son elegidos por el Gerente General con el objetivo de implementar las políticas, normas y procedimientos establecidos en el Modelo de Seguridad de la Información, y velar por su cumplimiento.</w:t>
      </w:r>
    </w:p>
    <w:p w14:paraId="130718B8" w14:textId="2A8DD640" w:rsidR="00B1702A" w:rsidRDefault="00B1702A" w:rsidP="00576CD8">
      <w:pPr>
        <w:pStyle w:val="Prrafodelista"/>
        <w:numPr>
          <w:ilvl w:val="1"/>
          <w:numId w:val="16"/>
        </w:numPr>
        <w:jc w:val="both"/>
      </w:pPr>
      <w:r>
        <w:t>Oficial de seguridad de la información</w:t>
      </w:r>
    </w:p>
    <w:p w14:paraId="2CB0C82D" w14:textId="723613A6" w:rsidR="00B1702A" w:rsidRDefault="00B1702A" w:rsidP="00576CD8">
      <w:pPr>
        <w:pStyle w:val="Prrafodelista"/>
        <w:numPr>
          <w:ilvl w:val="1"/>
          <w:numId w:val="16"/>
        </w:numPr>
        <w:jc w:val="both"/>
      </w:pPr>
      <w:r>
        <w:t>Subgerente de asuntos corporativos</w:t>
      </w:r>
    </w:p>
    <w:p w14:paraId="59D2D840" w14:textId="38C5C628" w:rsidR="00B1702A" w:rsidRDefault="00B1702A" w:rsidP="00576CD8">
      <w:pPr>
        <w:pStyle w:val="Prrafodelista"/>
        <w:numPr>
          <w:ilvl w:val="1"/>
          <w:numId w:val="16"/>
        </w:numPr>
        <w:jc w:val="both"/>
      </w:pPr>
      <w:r>
        <w:t>Gerente de administración y de finanzas</w:t>
      </w:r>
    </w:p>
    <w:p w14:paraId="4ACE3198" w14:textId="76530897" w:rsidR="00B1702A" w:rsidRDefault="00B1702A" w:rsidP="00576CD8">
      <w:pPr>
        <w:pStyle w:val="Prrafodelista"/>
        <w:numPr>
          <w:ilvl w:val="1"/>
          <w:numId w:val="16"/>
        </w:numPr>
        <w:jc w:val="both"/>
      </w:pPr>
      <w:r>
        <w:t>Analista de estudios Senior</w:t>
      </w:r>
    </w:p>
    <w:p w14:paraId="6A3CB602" w14:textId="1B346178" w:rsidR="00B1702A" w:rsidRPr="00AE783F" w:rsidRDefault="00B1702A" w:rsidP="00576CD8">
      <w:pPr>
        <w:pStyle w:val="Prrafodelista"/>
        <w:numPr>
          <w:ilvl w:val="1"/>
          <w:numId w:val="16"/>
        </w:numPr>
        <w:jc w:val="both"/>
      </w:pPr>
      <w:r>
        <w:t>Analista contable Senior</w:t>
      </w:r>
    </w:p>
    <w:p w14:paraId="1B5A9A72" w14:textId="3C5C3500" w:rsidR="004A7776" w:rsidRPr="00946FF6" w:rsidRDefault="004A7776" w:rsidP="00576CD8">
      <w:pPr>
        <w:pStyle w:val="Prrafodelista"/>
        <w:numPr>
          <w:ilvl w:val="0"/>
          <w:numId w:val="16"/>
        </w:numPr>
        <w:jc w:val="both"/>
        <w:rPr>
          <w:b/>
          <w:bCs/>
          <w:u w:val="single"/>
        </w:rPr>
      </w:pPr>
      <w:r w:rsidRPr="00AE783F">
        <w:rPr>
          <w:b/>
          <w:bCs/>
          <w:u w:val="single"/>
        </w:rPr>
        <w:t>Equipo de desarrollo</w:t>
      </w:r>
      <w:r w:rsidR="00B1702A">
        <w:rPr>
          <w:b/>
          <w:bCs/>
          <w:u w:val="single"/>
        </w:rPr>
        <w:t xml:space="preserve">: </w:t>
      </w:r>
      <w:r w:rsidR="00B1702A" w:rsidRPr="00B1702A">
        <w:t>trabajan en servicios de diseño de sistemas informáticos, para editores de software y en diversas industrias de fabricación de dispositivos informáticos. Estos ingenieros trabajan para identificar problemas con programas y aplicaciones e informarlos o corregirlos.</w:t>
      </w:r>
    </w:p>
    <w:p w14:paraId="25B218D5" w14:textId="7595015D" w:rsidR="00946FF6" w:rsidRPr="00946FF6" w:rsidRDefault="00946FF6" w:rsidP="00576CD8">
      <w:pPr>
        <w:pStyle w:val="Prrafodelista"/>
        <w:numPr>
          <w:ilvl w:val="1"/>
          <w:numId w:val="16"/>
        </w:numPr>
        <w:jc w:val="both"/>
        <w:rPr>
          <w:b/>
          <w:bCs/>
          <w:u w:val="single"/>
        </w:rPr>
      </w:pPr>
      <w:r>
        <w:lastRenderedPageBreak/>
        <w:t>Jefe de administración de base de datos</w:t>
      </w:r>
    </w:p>
    <w:p w14:paraId="144CC97F" w14:textId="25709A2C" w:rsidR="00946FF6" w:rsidRPr="00946FF6" w:rsidRDefault="00946FF6" w:rsidP="00576CD8">
      <w:pPr>
        <w:pStyle w:val="Prrafodelista"/>
        <w:numPr>
          <w:ilvl w:val="1"/>
          <w:numId w:val="16"/>
        </w:numPr>
        <w:jc w:val="both"/>
        <w:rPr>
          <w:b/>
          <w:bCs/>
          <w:u w:val="single"/>
        </w:rPr>
      </w:pPr>
      <w:r>
        <w:t>Jefe ingeniería de desarrollo informático</w:t>
      </w:r>
    </w:p>
    <w:p w14:paraId="10901CCA" w14:textId="5E594CA8" w:rsidR="00946FF6" w:rsidRPr="00946FF6" w:rsidRDefault="00946FF6" w:rsidP="00576CD8">
      <w:pPr>
        <w:pStyle w:val="Prrafodelista"/>
        <w:numPr>
          <w:ilvl w:val="1"/>
          <w:numId w:val="16"/>
        </w:numPr>
        <w:jc w:val="both"/>
        <w:rPr>
          <w:b/>
          <w:bCs/>
          <w:u w:val="single"/>
        </w:rPr>
      </w:pPr>
      <w:r>
        <w:t>Jefe de diseños y de usabilidad de usuario</w:t>
      </w:r>
    </w:p>
    <w:p w14:paraId="51DEB966" w14:textId="37FF0888" w:rsidR="00946FF6" w:rsidRPr="00946FF6" w:rsidRDefault="00946FF6" w:rsidP="00576CD8">
      <w:pPr>
        <w:pStyle w:val="Prrafodelista"/>
        <w:numPr>
          <w:ilvl w:val="1"/>
          <w:numId w:val="16"/>
        </w:numPr>
        <w:jc w:val="both"/>
        <w:rPr>
          <w:b/>
          <w:bCs/>
          <w:u w:val="single"/>
        </w:rPr>
      </w:pPr>
      <w:r>
        <w:t xml:space="preserve">Jefe de </w:t>
      </w:r>
      <w:proofErr w:type="spellStart"/>
      <w:r>
        <w:t>networking</w:t>
      </w:r>
      <w:proofErr w:type="spellEnd"/>
      <w:r>
        <w:t xml:space="preserve"> y comunicaciones de red</w:t>
      </w:r>
    </w:p>
    <w:p w14:paraId="5A5C0839" w14:textId="0E6FBB23" w:rsidR="00FD2305" w:rsidRDefault="00EE343E" w:rsidP="00576CD8">
      <w:pPr>
        <w:pStyle w:val="Ttulo2"/>
        <w:ind w:firstLine="720"/>
        <w:jc w:val="both"/>
        <w:rPr>
          <w:color w:val="C00000"/>
        </w:rPr>
      </w:pPr>
      <w:bookmarkStart w:id="21" w:name="_Toc152019072"/>
      <w:r w:rsidRPr="00AC1C0E">
        <w:rPr>
          <w:color w:val="C00000"/>
        </w:rPr>
        <w:t>5.3</w:t>
      </w:r>
      <w:r w:rsidR="008221F4" w:rsidRPr="00AC1C0E">
        <w:rPr>
          <w:color w:val="C00000"/>
        </w:rPr>
        <w:t>.</w:t>
      </w:r>
      <w:r w:rsidRPr="00AC1C0E">
        <w:rPr>
          <w:color w:val="C00000"/>
        </w:rPr>
        <w:t xml:space="preserve"> </w:t>
      </w:r>
      <w:r w:rsidR="00FD2305" w:rsidRPr="00AC1C0E">
        <w:rPr>
          <w:color w:val="C00000"/>
        </w:rPr>
        <w:t>Descripción resumida del flujo de escalamiento</w:t>
      </w:r>
      <w:bookmarkEnd w:id="21"/>
    </w:p>
    <w:p w14:paraId="74676E49" w14:textId="364AA863" w:rsidR="00946FF6" w:rsidRPr="00946FF6" w:rsidRDefault="00946FF6" w:rsidP="00576CD8">
      <w:pPr>
        <w:jc w:val="both"/>
      </w:pPr>
      <w:r>
        <w:t>El flujo de escalamiento comenzara cuando a ejercerse cuando se entre en estado de alerta, el flujo hará cambiar los puestos entre el comité de seguridad de la información y el equipo directivo, haciendo que este último tenga menor influencia y menos poder en la toma de decisiones de la empresa hasta que el estado de alerta de desastre se acabe y Copec vuelva a operar con normalidad</w:t>
      </w:r>
    </w:p>
    <w:p w14:paraId="7F2237E7" w14:textId="177CE21B" w:rsidR="00FD2305" w:rsidRPr="00AC1C0E" w:rsidRDefault="00FD2305" w:rsidP="00576CD8">
      <w:pPr>
        <w:pStyle w:val="Ttulo1"/>
        <w:numPr>
          <w:ilvl w:val="0"/>
          <w:numId w:val="4"/>
        </w:numPr>
        <w:jc w:val="both"/>
        <w:rPr>
          <w:color w:val="FF0000"/>
        </w:rPr>
      </w:pPr>
      <w:bookmarkStart w:id="22" w:name="_Toc152019073"/>
      <w:r w:rsidRPr="00AC1C0E">
        <w:rPr>
          <w:color w:val="FF0000"/>
        </w:rPr>
        <w:t>Procedimientos de contingencia y recuperación para servidor de base de datos</w:t>
      </w:r>
      <w:bookmarkEnd w:id="22"/>
    </w:p>
    <w:p w14:paraId="60CCDDCE" w14:textId="7096DA88" w:rsidR="00FD2305" w:rsidRDefault="00EE343E" w:rsidP="00576CD8">
      <w:pPr>
        <w:pStyle w:val="Ttulo3"/>
        <w:ind w:firstLine="720"/>
        <w:jc w:val="both"/>
        <w:rPr>
          <w:color w:val="C00000"/>
        </w:rPr>
      </w:pPr>
      <w:bookmarkStart w:id="23" w:name="_Toc152019074"/>
      <w:r w:rsidRPr="00AC1C0E">
        <w:rPr>
          <w:color w:val="C00000"/>
        </w:rPr>
        <w:t>6.1</w:t>
      </w:r>
      <w:r w:rsidR="008221F4" w:rsidRPr="00AC1C0E">
        <w:rPr>
          <w:color w:val="C00000"/>
        </w:rPr>
        <w:t>.</w:t>
      </w:r>
      <w:r w:rsidRPr="00AC1C0E">
        <w:rPr>
          <w:color w:val="C00000"/>
        </w:rPr>
        <w:t xml:space="preserve"> </w:t>
      </w:r>
      <w:r w:rsidR="00FD2305" w:rsidRPr="00AC1C0E">
        <w:rPr>
          <w:color w:val="C00000"/>
        </w:rPr>
        <w:t>Objetivo</w:t>
      </w:r>
      <w:bookmarkEnd w:id="23"/>
    </w:p>
    <w:p w14:paraId="639082A5" w14:textId="78D2B7CE" w:rsidR="00844376" w:rsidRPr="00844376" w:rsidRDefault="00844376" w:rsidP="00576CD8">
      <w:pPr>
        <w:jc w:val="both"/>
      </w:pPr>
      <w:r>
        <w:t>El objetivo de este procedimiento es recuperar la integridad de los datos de la base de datos y volver al funcionamiento habitual en el menor tiempo posible, mediante la manera más segura. Haciendo uso de las herramientas a alcance de los trabajadores y los protocolos que se han preparado para estas situaciones.</w:t>
      </w:r>
    </w:p>
    <w:p w14:paraId="5E1AD0FA" w14:textId="21129519" w:rsidR="00FD2305" w:rsidRDefault="00EE343E" w:rsidP="00576CD8">
      <w:pPr>
        <w:pStyle w:val="Ttulo3"/>
        <w:ind w:firstLine="720"/>
        <w:jc w:val="both"/>
        <w:rPr>
          <w:color w:val="C00000"/>
        </w:rPr>
      </w:pPr>
      <w:bookmarkStart w:id="24" w:name="_Toc152019075"/>
      <w:r w:rsidRPr="00AC1C0E">
        <w:rPr>
          <w:color w:val="C00000"/>
        </w:rPr>
        <w:t>6.2</w:t>
      </w:r>
      <w:r w:rsidR="008221F4" w:rsidRPr="00AC1C0E">
        <w:rPr>
          <w:color w:val="C00000"/>
        </w:rPr>
        <w:t>.</w:t>
      </w:r>
      <w:r w:rsidRPr="00AC1C0E">
        <w:rPr>
          <w:color w:val="C00000"/>
        </w:rPr>
        <w:t xml:space="preserve"> </w:t>
      </w:r>
      <w:r w:rsidR="00FD2305" w:rsidRPr="00AC1C0E">
        <w:rPr>
          <w:color w:val="C00000"/>
        </w:rPr>
        <w:t>Alcance</w:t>
      </w:r>
      <w:bookmarkEnd w:id="24"/>
    </w:p>
    <w:p w14:paraId="74A22395" w14:textId="215F9760" w:rsidR="00844376" w:rsidRDefault="00844376" w:rsidP="00576CD8">
      <w:pPr>
        <w:jc w:val="both"/>
      </w:pPr>
      <w:r>
        <w:t>Tal como se menciono en los diagramas definidos en el punto 5, cuando se entre en un estado de alerta, el procedimiento variara un poco según el tipo de alerta. En el que puede variar si la alerta es producida por un desastre natural, algún tipo de manifestación social alrededor del recinto en el cual se encuentra el servidor, o algún tipo de ataque</w:t>
      </w:r>
      <w:r w:rsidRPr="00844376">
        <w:t>;</w:t>
      </w:r>
      <w:r>
        <w:t xml:space="preserve"> Apenas se entre en estado de alerta, el poder del equipo de comité de seguridad de la información ascenderá y podrá tomar decisiones pasando por alto la burocracia que pueda existir, dándole mas libertad para poder ejecutar las acciones necesarias que requiera para poder mitigar esta situación lo antes posible. </w:t>
      </w:r>
    </w:p>
    <w:p w14:paraId="640C129B" w14:textId="3706F5DB" w:rsidR="00FD2305" w:rsidRDefault="00EE343E" w:rsidP="00576CD8">
      <w:pPr>
        <w:pStyle w:val="Ttulo3"/>
        <w:ind w:firstLine="720"/>
        <w:jc w:val="both"/>
        <w:rPr>
          <w:color w:val="C00000"/>
        </w:rPr>
      </w:pPr>
      <w:bookmarkStart w:id="25" w:name="_Toc152019076"/>
      <w:r w:rsidRPr="00AC1C0E">
        <w:rPr>
          <w:color w:val="C00000"/>
        </w:rPr>
        <w:t>6.3</w:t>
      </w:r>
      <w:r w:rsidR="008221F4" w:rsidRPr="00AC1C0E">
        <w:rPr>
          <w:color w:val="C00000"/>
        </w:rPr>
        <w:t>.</w:t>
      </w:r>
      <w:r w:rsidRPr="00AC1C0E">
        <w:rPr>
          <w:color w:val="C00000"/>
        </w:rPr>
        <w:t xml:space="preserve"> </w:t>
      </w:r>
      <w:r w:rsidR="00FD2305" w:rsidRPr="00AC1C0E">
        <w:rPr>
          <w:color w:val="C00000"/>
        </w:rPr>
        <w:t>Procedimientos relacionados</w:t>
      </w:r>
      <w:bookmarkEnd w:id="25"/>
    </w:p>
    <w:p w14:paraId="3DEBC1A2" w14:textId="39A5B840" w:rsidR="00844376" w:rsidRPr="00844376" w:rsidRDefault="00844376" w:rsidP="00576CD8">
      <w:pPr>
        <w:jc w:val="both"/>
      </w:pPr>
      <w:r>
        <w:t xml:space="preserve">En la mayoría de </w:t>
      </w:r>
      <w:r>
        <w:t>los procedimientos</w:t>
      </w:r>
      <w:r>
        <w:t xml:space="preserve"> descritos por el diagrama de flujos, implica hacer una revisión de hardware al servidor, en el que es muy probable </w:t>
      </w:r>
      <w:r w:rsidR="00F72F3E">
        <w:t>que</w:t>
      </w:r>
      <w:r>
        <w:t xml:space="preserve"> se tenga que restaurar el dispositivo de almacenamiento y la placa madre, de ser así el caso, el procedimiento se debe seguir al pie de la letra para poder perder el menor tiempo posible</w:t>
      </w:r>
    </w:p>
    <w:p w14:paraId="48D783A0" w14:textId="77777777" w:rsidR="00150FE3" w:rsidRDefault="00150FE3" w:rsidP="00576CD8">
      <w:pPr>
        <w:pStyle w:val="Ttulo3"/>
        <w:ind w:firstLine="720"/>
        <w:jc w:val="both"/>
        <w:rPr>
          <w:color w:val="C00000"/>
        </w:rPr>
      </w:pPr>
      <w:bookmarkStart w:id="26" w:name="_Toc152019077"/>
    </w:p>
    <w:p w14:paraId="7747891E" w14:textId="77777777" w:rsidR="00150FE3" w:rsidRDefault="00150FE3" w:rsidP="00576CD8">
      <w:pPr>
        <w:pStyle w:val="Ttulo3"/>
        <w:ind w:firstLine="720"/>
        <w:jc w:val="both"/>
        <w:rPr>
          <w:color w:val="C00000"/>
        </w:rPr>
      </w:pPr>
    </w:p>
    <w:p w14:paraId="35E35EA5" w14:textId="77777777" w:rsidR="00150FE3" w:rsidRDefault="00150FE3" w:rsidP="00576CD8">
      <w:pPr>
        <w:pStyle w:val="Ttulo3"/>
        <w:ind w:firstLine="720"/>
        <w:jc w:val="both"/>
        <w:rPr>
          <w:color w:val="C00000"/>
        </w:rPr>
      </w:pPr>
    </w:p>
    <w:p w14:paraId="2B9C58A7" w14:textId="77777777" w:rsidR="00150FE3" w:rsidRDefault="00150FE3" w:rsidP="00576CD8">
      <w:pPr>
        <w:pStyle w:val="Ttulo3"/>
        <w:ind w:firstLine="720"/>
        <w:jc w:val="both"/>
        <w:rPr>
          <w:color w:val="C00000"/>
        </w:rPr>
      </w:pPr>
    </w:p>
    <w:p w14:paraId="7D29A5A3" w14:textId="77777777" w:rsidR="00150FE3" w:rsidRDefault="00150FE3" w:rsidP="00576CD8">
      <w:pPr>
        <w:jc w:val="both"/>
      </w:pPr>
    </w:p>
    <w:p w14:paraId="25D71BA7" w14:textId="77777777" w:rsidR="00150FE3" w:rsidRDefault="00150FE3" w:rsidP="00576CD8">
      <w:pPr>
        <w:jc w:val="both"/>
      </w:pPr>
    </w:p>
    <w:p w14:paraId="3C24B761" w14:textId="77777777" w:rsidR="00150FE3" w:rsidRDefault="00150FE3" w:rsidP="00576CD8">
      <w:pPr>
        <w:jc w:val="both"/>
      </w:pPr>
    </w:p>
    <w:p w14:paraId="620DD227" w14:textId="77777777" w:rsidR="00150FE3" w:rsidRPr="00150FE3" w:rsidRDefault="00150FE3" w:rsidP="00576CD8">
      <w:pPr>
        <w:jc w:val="both"/>
      </w:pPr>
    </w:p>
    <w:p w14:paraId="7DE95382" w14:textId="0F6EE037" w:rsidR="00150FE3" w:rsidRDefault="00EE343E" w:rsidP="00576CD8">
      <w:pPr>
        <w:pStyle w:val="Ttulo3"/>
        <w:ind w:firstLine="720"/>
        <w:jc w:val="both"/>
        <w:rPr>
          <w:color w:val="C00000"/>
        </w:rPr>
      </w:pPr>
      <w:r w:rsidRPr="00AC1C0E">
        <w:rPr>
          <w:color w:val="C00000"/>
        </w:rPr>
        <w:lastRenderedPageBreak/>
        <w:t>6.4</w:t>
      </w:r>
      <w:r w:rsidR="008221F4" w:rsidRPr="00AC1C0E">
        <w:rPr>
          <w:color w:val="C00000"/>
        </w:rPr>
        <w:t>.</w:t>
      </w:r>
      <w:r w:rsidRPr="00AC1C0E">
        <w:rPr>
          <w:color w:val="C00000"/>
        </w:rPr>
        <w:t xml:space="preserve"> </w:t>
      </w:r>
      <w:r w:rsidR="00FD2305" w:rsidRPr="00AC1C0E">
        <w:rPr>
          <w:color w:val="C00000"/>
        </w:rPr>
        <w:t>Desarrollo del procedimiento</w:t>
      </w:r>
      <w:bookmarkEnd w:id="26"/>
    </w:p>
    <w:p w14:paraId="6566983D" w14:textId="163BC97F" w:rsidR="00150FE3" w:rsidRPr="00150FE3" w:rsidRDefault="00150FE3" w:rsidP="00576CD8">
      <w:pPr>
        <w:jc w:val="center"/>
      </w:pPr>
      <w:r>
        <w:rPr>
          <w:noProof/>
        </w:rPr>
        <w:drawing>
          <wp:inline distT="0" distB="0" distL="0" distR="0" wp14:anchorId="0EADC9AF" wp14:editId="40D38586">
            <wp:extent cx="1943100" cy="6305550"/>
            <wp:effectExtent l="0" t="0" r="0" b="0"/>
            <wp:docPr id="123843059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30597" name="Imagen 10"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943100" cy="6305550"/>
                    </a:xfrm>
                    <a:prstGeom prst="rect">
                      <a:avLst/>
                    </a:prstGeom>
                  </pic:spPr>
                </pic:pic>
              </a:graphicData>
            </a:graphic>
          </wp:inline>
        </w:drawing>
      </w:r>
    </w:p>
    <w:p w14:paraId="26DBC55A" w14:textId="7223E4BD" w:rsidR="00EE343E" w:rsidRDefault="00EE343E" w:rsidP="00576CD8">
      <w:pPr>
        <w:pStyle w:val="Ttulo4"/>
        <w:jc w:val="both"/>
        <w:rPr>
          <w:color w:val="C00000"/>
        </w:rPr>
      </w:pPr>
      <w:r w:rsidRPr="00AC1C0E">
        <w:rPr>
          <w:color w:val="C00000"/>
        </w:rPr>
        <w:tab/>
      </w:r>
      <w:r w:rsidRPr="00AC1C0E">
        <w:rPr>
          <w:color w:val="C00000"/>
        </w:rPr>
        <w:tab/>
        <w:t>6.4.1</w:t>
      </w:r>
      <w:r w:rsidR="008221F4" w:rsidRPr="00AC1C0E">
        <w:rPr>
          <w:color w:val="C00000"/>
        </w:rPr>
        <w:t>.</w:t>
      </w:r>
      <w:r w:rsidRPr="00AC1C0E">
        <w:rPr>
          <w:color w:val="C00000"/>
        </w:rPr>
        <w:t xml:space="preserve"> Fase de transición a operación en contingencia (</w:t>
      </w:r>
      <w:proofErr w:type="spellStart"/>
      <w:r w:rsidRPr="00AC1C0E">
        <w:rPr>
          <w:color w:val="C00000"/>
        </w:rPr>
        <w:t>failover</w:t>
      </w:r>
      <w:proofErr w:type="spellEnd"/>
      <w:r w:rsidRPr="00AC1C0E">
        <w:rPr>
          <w:color w:val="C00000"/>
        </w:rPr>
        <w:t>).</w:t>
      </w:r>
    </w:p>
    <w:p w14:paraId="21AA3A45" w14:textId="2FE707EB" w:rsidR="00150FE3" w:rsidRPr="00150FE3" w:rsidRDefault="00150FE3" w:rsidP="00576CD8">
      <w:pPr>
        <w:jc w:val="both"/>
      </w:pPr>
      <w:r>
        <w:t xml:space="preserve">El estado de </w:t>
      </w:r>
      <w:proofErr w:type="spellStart"/>
      <w:r>
        <w:t>failover</w:t>
      </w:r>
      <w:proofErr w:type="spellEnd"/>
      <w:r>
        <w:t xml:space="preserve"> en este documento se presentará cuando se entre en un estado de desastre, ascendiendo en la escala de gobierno al equipo del comité de seguridad de la información, dándole mas libertades para poder ejecutar los procedimientos de una manera más rápida y eficaz</w:t>
      </w:r>
    </w:p>
    <w:p w14:paraId="7657142E" w14:textId="78370767" w:rsidR="008221F4" w:rsidRDefault="008221F4" w:rsidP="00576CD8">
      <w:pPr>
        <w:pStyle w:val="Ttulo4"/>
        <w:jc w:val="both"/>
        <w:rPr>
          <w:color w:val="C00000"/>
        </w:rPr>
      </w:pPr>
      <w:r w:rsidRPr="00AC1C0E">
        <w:rPr>
          <w:color w:val="C00000"/>
        </w:rPr>
        <w:tab/>
      </w:r>
      <w:r w:rsidRPr="00AC1C0E">
        <w:rPr>
          <w:color w:val="C00000"/>
        </w:rPr>
        <w:tab/>
        <w:t>6.4.2. Fase a operación en contingencia</w:t>
      </w:r>
    </w:p>
    <w:p w14:paraId="04166FFE" w14:textId="452EF9F8" w:rsidR="00150FE3" w:rsidRDefault="00150FE3" w:rsidP="00576CD8">
      <w:pPr>
        <w:jc w:val="both"/>
      </w:pPr>
      <w:r>
        <w:t xml:space="preserve">El estado de operación en contingencia en este documento presenta el que se debe hacer en el estado de alerta, como se ha indicado con anterioridad en los otros puntos, el procedimiento puede variar ligeramente según el tipo de desastre, Sin </w:t>
      </w:r>
      <w:proofErr w:type="gramStart"/>
      <w:r>
        <w:t>embargo</w:t>
      </w:r>
      <w:proofErr w:type="gramEnd"/>
      <w:r>
        <w:t xml:space="preserve"> todos los procedimientos buscan mantener la integridad de los datos y del servidor, buscando la manera más optima, rápida y eficiente de poder volver a la normalidad asegurándose de que todo está en orden.</w:t>
      </w:r>
    </w:p>
    <w:p w14:paraId="2FD796BF" w14:textId="03B5DFE0" w:rsidR="00150FE3" w:rsidRDefault="00150FE3" w:rsidP="00576CD8">
      <w:pPr>
        <w:jc w:val="both"/>
      </w:pPr>
      <w:r>
        <w:lastRenderedPageBreak/>
        <w:t xml:space="preserve">Es posible </w:t>
      </w:r>
      <w:proofErr w:type="gramStart"/>
      <w:r>
        <w:t>de que</w:t>
      </w:r>
      <w:proofErr w:type="gramEnd"/>
      <w:r>
        <w:t xml:space="preserve"> las situaciones sean estas:</w:t>
      </w:r>
    </w:p>
    <w:p w14:paraId="6C1B49FE" w14:textId="3F5F9703" w:rsidR="00150FE3" w:rsidRDefault="00150FE3" w:rsidP="00576CD8">
      <w:pPr>
        <w:pStyle w:val="Prrafodelista"/>
        <w:numPr>
          <w:ilvl w:val="0"/>
          <w:numId w:val="18"/>
        </w:numPr>
        <w:jc w:val="both"/>
      </w:pPr>
      <w:r>
        <w:t>Desastre natural</w:t>
      </w:r>
    </w:p>
    <w:p w14:paraId="22D486BA" w14:textId="66525243" w:rsidR="00150FE3" w:rsidRDefault="00150FE3" w:rsidP="00576CD8">
      <w:pPr>
        <w:pStyle w:val="Prrafodelista"/>
        <w:numPr>
          <w:ilvl w:val="1"/>
          <w:numId w:val="18"/>
        </w:numPr>
        <w:jc w:val="both"/>
      </w:pPr>
      <w:r>
        <w:t>Este punto es cuando puede ocurrir un terremoto de gran escala, lluvias de gran intensidad, etc. El procedimiento aquí es verificar la integridad del hardware, si algún componente ya no esta apto para poder seguir trabajando se debe reemplazar por una de las mismas características. En caso de que la unidad de almacenamiento este fallando, se debe reemplazar por otra del mismo modelo y que contenga el software preinstalado, estas unidades están guardades en lo que sería el inventario del recinto.</w:t>
      </w:r>
    </w:p>
    <w:p w14:paraId="67F7CE8F" w14:textId="48B79DC0" w:rsidR="00150FE3" w:rsidRDefault="00150FE3" w:rsidP="00576CD8">
      <w:pPr>
        <w:pStyle w:val="Prrafodelista"/>
        <w:numPr>
          <w:ilvl w:val="0"/>
          <w:numId w:val="18"/>
        </w:numPr>
        <w:jc w:val="both"/>
      </w:pPr>
      <w:r>
        <w:t>Manifestaciones</w:t>
      </w:r>
      <w:r w:rsidR="00200CDE">
        <w:t>.</w:t>
      </w:r>
    </w:p>
    <w:p w14:paraId="70E9BAC9" w14:textId="7DF469DA" w:rsidR="00200CDE" w:rsidRDefault="00200CDE" w:rsidP="00576CD8">
      <w:pPr>
        <w:pStyle w:val="Prrafodelista"/>
        <w:numPr>
          <w:ilvl w:val="1"/>
          <w:numId w:val="18"/>
        </w:numPr>
        <w:jc w:val="both"/>
      </w:pPr>
      <w:r>
        <w:t xml:space="preserve">Si alguna manifestación que se encuentre alrededor del recinto logra afectar el funcionamiento de los servicios de copec, el procedimiento dice que se debe llamar a las debidas autoridades para tomar acciones, luego se debe hacer pruebas de </w:t>
      </w:r>
      <w:proofErr w:type="spellStart"/>
      <w:r>
        <w:t>networking</w:t>
      </w:r>
      <w:proofErr w:type="spellEnd"/>
      <w:r>
        <w:t xml:space="preserve"> y de servicios para asegurarse de que todo esté en orden</w:t>
      </w:r>
    </w:p>
    <w:p w14:paraId="6AA40AFF" w14:textId="53E7DA31" w:rsidR="00150FE3" w:rsidRDefault="00150FE3" w:rsidP="00576CD8">
      <w:pPr>
        <w:pStyle w:val="Prrafodelista"/>
        <w:numPr>
          <w:ilvl w:val="0"/>
          <w:numId w:val="18"/>
        </w:numPr>
        <w:jc w:val="both"/>
      </w:pPr>
      <w:r>
        <w:t>Ataque informático o activación de detección de intrusos</w:t>
      </w:r>
    </w:p>
    <w:p w14:paraId="0DA026F7" w14:textId="76D6965D" w:rsidR="00200CDE" w:rsidRDefault="00200CDE" w:rsidP="00576CD8">
      <w:pPr>
        <w:pStyle w:val="Prrafodelista"/>
        <w:numPr>
          <w:ilvl w:val="1"/>
          <w:numId w:val="18"/>
        </w:numPr>
        <w:jc w:val="both"/>
      </w:pPr>
      <w:r>
        <w:t>Si algún IDS llegase a detectar algo sospechoso, o ya es obvio que existe algún tipo de ataque hacia copec, el comité de seguridad debe llegar al poder lo más rápido posible para tomar las debidas acciones, estas acciones deben ser aplicadas desde lo que sería el Harding:</w:t>
      </w:r>
    </w:p>
    <w:p w14:paraId="6C7E4D75" w14:textId="1FDAE2D4" w:rsidR="00200CDE" w:rsidRDefault="00200CDE" w:rsidP="00576CD8">
      <w:pPr>
        <w:pStyle w:val="Prrafodelista"/>
        <w:numPr>
          <w:ilvl w:val="2"/>
          <w:numId w:val="18"/>
        </w:numPr>
        <w:jc w:val="both"/>
      </w:pPr>
      <w:r>
        <w:t>Establecer política de contraseñas</w:t>
      </w:r>
    </w:p>
    <w:p w14:paraId="51089833" w14:textId="6B95C454" w:rsidR="00200CDE" w:rsidRDefault="00200CDE" w:rsidP="00576CD8">
      <w:pPr>
        <w:pStyle w:val="Prrafodelista"/>
        <w:numPr>
          <w:ilvl w:val="2"/>
          <w:numId w:val="18"/>
        </w:numPr>
        <w:jc w:val="both"/>
      </w:pPr>
      <w:r>
        <w:t>Cerrar puertos que no estén en uso</w:t>
      </w:r>
    </w:p>
    <w:p w14:paraId="05F7471D" w14:textId="0C2537E0" w:rsidR="00200CDE" w:rsidRDefault="00200CDE" w:rsidP="00576CD8">
      <w:pPr>
        <w:pStyle w:val="Prrafodelista"/>
        <w:numPr>
          <w:ilvl w:val="2"/>
          <w:numId w:val="18"/>
        </w:numPr>
        <w:jc w:val="both"/>
      </w:pPr>
      <w:r>
        <w:t>Cerrar servicios que no estén en uso</w:t>
      </w:r>
    </w:p>
    <w:p w14:paraId="63E78B60" w14:textId="41E5C07B" w:rsidR="00200CDE" w:rsidRDefault="00200CDE" w:rsidP="00576CD8">
      <w:pPr>
        <w:pStyle w:val="Prrafodelista"/>
        <w:numPr>
          <w:ilvl w:val="2"/>
          <w:numId w:val="18"/>
        </w:numPr>
        <w:jc w:val="both"/>
      </w:pPr>
      <w:r>
        <w:t xml:space="preserve">Restringir las conexiones </w:t>
      </w:r>
    </w:p>
    <w:p w14:paraId="341E67B3" w14:textId="27620997" w:rsidR="00200CDE" w:rsidRDefault="00200CDE" w:rsidP="00576CD8">
      <w:pPr>
        <w:pStyle w:val="Prrafodelista"/>
        <w:numPr>
          <w:ilvl w:val="2"/>
          <w:numId w:val="18"/>
        </w:numPr>
        <w:jc w:val="both"/>
      </w:pPr>
      <w:r>
        <w:t>Cambiar los puertos que se usan por defecto</w:t>
      </w:r>
    </w:p>
    <w:p w14:paraId="3EEFFF65" w14:textId="0CE38421" w:rsidR="00200CDE" w:rsidRDefault="00200CDE" w:rsidP="00576CD8">
      <w:pPr>
        <w:pStyle w:val="Prrafodelista"/>
        <w:numPr>
          <w:ilvl w:val="2"/>
          <w:numId w:val="18"/>
        </w:numPr>
        <w:jc w:val="both"/>
      </w:pPr>
      <w:r>
        <w:t>No dar permisos de administrador a cualquier cuenta</w:t>
      </w:r>
    </w:p>
    <w:p w14:paraId="23BFE906" w14:textId="1ACC4E62" w:rsidR="00200CDE" w:rsidRDefault="00200CDE" w:rsidP="00576CD8">
      <w:pPr>
        <w:pStyle w:val="Prrafodelista"/>
        <w:numPr>
          <w:ilvl w:val="2"/>
          <w:numId w:val="18"/>
        </w:numPr>
        <w:jc w:val="both"/>
      </w:pPr>
      <w:r>
        <w:t>Mantener cada servicio en un servidor de forma independiente</w:t>
      </w:r>
    </w:p>
    <w:p w14:paraId="2B52297A" w14:textId="4E5D871F" w:rsidR="00200CDE" w:rsidRDefault="00200CDE" w:rsidP="00576CD8">
      <w:pPr>
        <w:pStyle w:val="Prrafodelista"/>
        <w:numPr>
          <w:ilvl w:val="2"/>
          <w:numId w:val="18"/>
        </w:numPr>
        <w:jc w:val="both"/>
      </w:pPr>
      <w:r>
        <w:t xml:space="preserve">Activar </w:t>
      </w:r>
      <w:proofErr w:type="spellStart"/>
      <w:r>
        <w:t>ips</w:t>
      </w:r>
      <w:proofErr w:type="spellEnd"/>
      <w:r>
        <w:t xml:space="preserve"> dinámicas y cambiar el </w:t>
      </w:r>
      <w:proofErr w:type="spellStart"/>
      <w:r>
        <w:t>subhost</w:t>
      </w:r>
      <w:proofErr w:type="spellEnd"/>
      <w:r>
        <w:t xml:space="preserve"> que existe en las redes de los servidores</w:t>
      </w:r>
    </w:p>
    <w:p w14:paraId="5920196E" w14:textId="3F37292A" w:rsidR="00200CDE" w:rsidRDefault="00200CDE" w:rsidP="00576CD8">
      <w:pPr>
        <w:pStyle w:val="Prrafodelista"/>
        <w:numPr>
          <w:ilvl w:val="1"/>
          <w:numId w:val="18"/>
        </w:numPr>
        <w:jc w:val="both"/>
      </w:pPr>
      <w:r>
        <w:t xml:space="preserve">También, los dispositivos de almacenamiento y placas madre de los servidores que estén siendo victimas de un ataque deberán ser cambiados para asegurar de que en caso de que haya un </w:t>
      </w:r>
      <w:proofErr w:type="spellStart"/>
      <w:r>
        <w:t>rootkit</w:t>
      </w:r>
      <w:proofErr w:type="spellEnd"/>
      <w:r>
        <w:t xml:space="preserve"> instalado o algún otro tipo de programa maligno sea eliminado por completo. Luego se deberá ejecutar el mismo procedimiento de reinstalación de sistemas que siguen el resto de los procedimientos</w:t>
      </w:r>
    </w:p>
    <w:p w14:paraId="20CD9A4B" w14:textId="339186C9" w:rsidR="00150FE3" w:rsidRDefault="00150FE3" w:rsidP="00576CD8">
      <w:pPr>
        <w:jc w:val="both"/>
      </w:pPr>
      <w:r>
        <w:t>P</w:t>
      </w:r>
      <w:r>
        <w:t xml:space="preserve">or cada vez que se saca alguna </w:t>
      </w:r>
      <w:r>
        <w:t xml:space="preserve">unidad de almacenamiento para poder </w:t>
      </w:r>
      <w:r>
        <w:t>reponer el ambiente de producción</w:t>
      </w:r>
      <w:r>
        <w:t xml:space="preserve"> de algún ambiente</w:t>
      </w:r>
      <w:r>
        <w:t>, se deben producir más unidades con los sistemas preinstalados para</w:t>
      </w:r>
      <w:r>
        <w:t xml:space="preserve"> el respectivo ambiente que fue repuesto, esto con el fin de asegurar stock ante un posible futuro evento de desastre.</w:t>
      </w:r>
    </w:p>
    <w:p w14:paraId="0D076F91" w14:textId="7C59315A" w:rsidR="00200CDE" w:rsidRDefault="00200CDE" w:rsidP="00576CD8">
      <w:pPr>
        <w:jc w:val="both"/>
      </w:pPr>
      <w:r>
        <w:t xml:space="preserve">Una vez se haya solucionado el desastre ocurrido, se deberán hacer de manera obligatoria una serie de pruebas en los ambientes y servidores para asegurarse de que todos los servicios van a funcionar de manera correcta a la entrada a producción. </w:t>
      </w:r>
    </w:p>
    <w:p w14:paraId="265FCA3E" w14:textId="77777777" w:rsidR="00150FE3" w:rsidRPr="00150FE3" w:rsidRDefault="00150FE3" w:rsidP="00576CD8">
      <w:pPr>
        <w:ind w:left="360"/>
        <w:jc w:val="both"/>
      </w:pPr>
    </w:p>
    <w:p w14:paraId="4423DE6C" w14:textId="7F298DEF" w:rsidR="008221F4" w:rsidRDefault="008221F4" w:rsidP="00576CD8">
      <w:pPr>
        <w:pStyle w:val="Ttulo4"/>
        <w:jc w:val="both"/>
        <w:rPr>
          <w:color w:val="C00000"/>
        </w:rPr>
      </w:pPr>
      <w:r w:rsidRPr="00AC1C0E">
        <w:rPr>
          <w:color w:val="C00000"/>
        </w:rPr>
        <w:lastRenderedPageBreak/>
        <w:tab/>
      </w:r>
      <w:r w:rsidRPr="00AC1C0E">
        <w:rPr>
          <w:color w:val="C00000"/>
        </w:rPr>
        <w:tab/>
        <w:t>6.4.3. Fase de transición a operación normal o vuelta atrás (</w:t>
      </w:r>
      <w:proofErr w:type="spellStart"/>
      <w:r w:rsidRPr="00AC1C0E">
        <w:rPr>
          <w:color w:val="C00000"/>
        </w:rPr>
        <w:t>failback</w:t>
      </w:r>
      <w:proofErr w:type="spellEnd"/>
      <w:r w:rsidRPr="00AC1C0E">
        <w:rPr>
          <w:color w:val="C00000"/>
        </w:rPr>
        <w:t>)</w:t>
      </w:r>
    </w:p>
    <w:p w14:paraId="6D70629B" w14:textId="7F9D8CD5" w:rsidR="00200CDE" w:rsidRPr="00200CDE" w:rsidRDefault="00200CDE" w:rsidP="00576CD8">
      <w:pPr>
        <w:jc w:val="both"/>
      </w:pPr>
      <w:r>
        <w:t>Una vez las pruebas hayan sido aprobadas por completo, los equipos ejecutivos y el comité de seguridad podrán volver a sus puestos habituales y pueden volver a funcionar con completa normalidad.</w:t>
      </w:r>
    </w:p>
    <w:p w14:paraId="38F50B54" w14:textId="77777777" w:rsidR="00200CDE" w:rsidRPr="00200CDE" w:rsidRDefault="00200CDE" w:rsidP="00576CD8">
      <w:pPr>
        <w:jc w:val="both"/>
      </w:pPr>
    </w:p>
    <w:p w14:paraId="6C1CA238" w14:textId="0E1A3D57" w:rsidR="00FD2305" w:rsidRDefault="00FD2305" w:rsidP="00576CD8">
      <w:pPr>
        <w:pStyle w:val="Ttulo3"/>
        <w:numPr>
          <w:ilvl w:val="1"/>
          <w:numId w:val="6"/>
        </w:numPr>
        <w:jc w:val="both"/>
        <w:rPr>
          <w:color w:val="C00000"/>
        </w:rPr>
      </w:pPr>
      <w:bookmarkStart w:id="27" w:name="_Toc152019078"/>
      <w:r w:rsidRPr="00AC1C0E">
        <w:rPr>
          <w:color w:val="C00000"/>
        </w:rPr>
        <w:t>Detalle de tareas</w:t>
      </w:r>
      <w:bookmarkEnd w:id="27"/>
    </w:p>
    <w:p w14:paraId="72994CD2" w14:textId="2F3C71D1" w:rsidR="00E34D1F" w:rsidRDefault="00E34D1F" w:rsidP="00576CD8">
      <w:pPr>
        <w:jc w:val="both"/>
      </w:pPr>
      <w:r>
        <w:t xml:space="preserve">Una vez el comité de seguridad obtiene poder, se debe dar la orden de manera de inmediata de verificar la integridad de los servidores. </w:t>
      </w:r>
    </w:p>
    <w:p w14:paraId="65279F32" w14:textId="77777777" w:rsidR="00E34D1F" w:rsidRDefault="00E34D1F" w:rsidP="00576CD8">
      <w:pPr>
        <w:jc w:val="both"/>
      </w:pPr>
      <w:r>
        <w:t>Si se llegase a necesitar un cambio de almacenamiento, este es el procedimiento que se debe seguir:</w:t>
      </w:r>
    </w:p>
    <w:p w14:paraId="0A23CF4A" w14:textId="5FEA89A1" w:rsidR="00E34D1F" w:rsidRDefault="00E34D1F" w:rsidP="00576CD8">
      <w:pPr>
        <w:pStyle w:val="Prrafodelista"/>
        <w:numPr>
          <w:ilvl w:val="0"/>
          <w:numId w:val="19"/>
        </w:numPr>
        <w:jc w:val="both"/>
      </w:pPr>
      <w:r>
        <w:t>Cambiamos nuestro disco duro (sea porque este infectado, hay un ataque informático o simplemente quedo en mal estado después de un desastre natural)</w:t>
      </w:r>
      <w:r w:rsidR="00DD6598">
        <w:t>.</w:t>
      </w:r>
    </w:p>
    <w:p w14:paraId="24CDC8ED" w14:textId="4DF30AD8" w:rsidR="00E34D1F" w:rsidRDefault="00E34D1F" w:rsidP="00576CD8">
      <w:pPr>
        <w:pStyle w:val="Prrafodelista"/>
        <w:numPr>
          <w:ilvl w:val="0"/>
          <w:numId w:val="19"/>
        </w:numPr>
        <w:jc w:val="both"/>
      </w:pPr>
      <w:r>
        <w:t xml:space="preserve">Se da la orden al </w:t>
      </w:r>
      <w:r w:rsidR="00DD6598">
        <w:t xml:space="preserve">pañolero que de manera paralela haga una instalación nueva de Ubuntu </w:t>
      </w:r>
      <w:proofErr w:type="gramStart"/>
      <w:r w:rsidR="00DD6598">
        <w:t>server</w:t>
      </w:r>
      <w:proofErr w:type="gramEnd"/>
      <w:r w:rsidR="00DD6598">
        <w:t xml:space="preserve"> con los programas necesarios para usar una base de datos para una próxima alerta de desastre.</w:t>
      </w:r>
    </w:p>
    <w:p w14:paraId="48F6BB47" w14:textId="3E9EAB27" w:rsidR="00DD6598" w:rsidRDefault="00DD6598" w:rsidP="00576CD8">
      <w:pPr>
        <w:pStyle w:val="Prrafodelista"/>
        <w:numPr>
          <w:ilvl w:val="0"/>
          <w:numId w:val="19"/>
        </w:numPr>
        <w:jc w:val="both"/>
      </w:pPr>
      <w:r>
        <w:t>Iniciamos sesión en nuestro servidor Ubuntu con las credenciales que se usaran por defecto (</w:t>
      </w:r>
      <w:proofErr w:type="spellStart"/>
      <w:r>
        <w:t>user</w:t>
      </w:r>
      <w:proofErr w:type="spellEnd"/>
      <w:r>
        <w:t xml:space="preserve">: </w:t>
      </w:r>
      <w:proofErr w:type="spellStart"/>
      <w:r>
        <w:t>marting</w:t>
      </w:r>
      <w:proofErr w:type="spellEnd"/>
      <w:r>
        <w:t xml:space="preserve"> | </w:t>
      </w:r>
      <w:proofErr w:type="spellStart"/>
      <w:r>
        <w:t>pass</w:t>
      </w:r>
      <w:proofErr w:type="spellEnd"/>
      <w:r>
        <w:t>: seguridad)</w:t>
      </w:r>
    </w:p>
    <w:p w14:paraId="19791E06" w14:textId="310E6124" w:rsidR="00DD6598" w:rsidRDefault="00DD6598" w:rsidP="00576CD8">
      <w:pPr>
        <w:ind w:left="360"/>
        <w:jc w:val="center"/>
      </w:pPr>
      <w:r w:rsidRPr="00DD6598">
        <w:drawing>
          <wp:inline distT="0" distB="0" distL="0" distR="0" wp14:anchorId="0FB17BD8" wp14:editId="26E8D82D">
            <wp:extent cx="4770408" cy="2281152"/>
            <wp:effectExtent l="0" t="0" r="0" b="5080"/>
            <wp:docPr id="4284909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0964" name="Imagen 1" descr="Texto&#10;&#10;Descripción generada automáticamente"/>
                    <pic:cNvPicPr/>
                  </pic:nvPicPr>
                  <pic:blipFill>
                    <a:blip r:embed="rId27"/>
                    <a:stretch>
                      <a:fillRect/>
                    </a:stretch>
                  </pic:blipFill>
                  <pic:spPr>
                    <a:xfrm>
                      <a:off x="0" y="0"/>
                      <a:ext cx="4773070" cy="2282425"/>
                    </a:xfrm>
                    <a:prstGeom prst="rect">
                      <a:avLst/>
                    </a:prstGeom>
                  </pic:spPr>
                </pic:pic>
              </a:graphicData>
            </a:graphic>
          </wp:inline>
        </w:drawing>
      </w:r>
    </w:p>
    <w:p w14:paraId="70D8EEFC" w14:textId="77777777" w:rsidR="00DD6598" w:rsidRDefault="00DD6598" w:rsidP="00576CD8">
      <w:pPr>
        <w:ind w:left="360"/>
        <w:jc w:val="both"/>
      </w:pPr>
    </w:p>
    <w:p w14:paraId="0526B5D4" w14:textId="77777777" w:rsidR="00DD6598" w:rsidRDefault="00DD6598" w:rsidP="00576CD8">
      <w:pPr>
        <w:ind w:left="360"/>
        <w:jc w:val="both"/>
      </w:pPr>
    </w:p>
    <w:p w14:paraId="3F305C08" w14:textId="77777777" w:rsidR="00DD6598" w:rsidRDefault="00DD6598" w:rsidP="00576CD8">
      <w:pPr>
        <w:ind w:left="360"/>
        <w:jc w:val="both"/>
      </w:pPr>
    </w:p>
    <w:p w14:paraId="7812DE86" w14:textId="77777777" w:rsidR="00DD6598" w:rsidRDefault="00DD6598" w:rsidP="00576CD8">
      <w:pPr>
        <w:ind w:left="360"/>
        <w:jc w:val="both"/>
      </w:pPr>
    </w:p>
    <w:p w14:paraId="34D8CDBF" w14:textId="77777777" w:rsidR="00DD6598" w:rsidRDefault="00DD6598" w:rsidP="00576CD8">
      <w:pPr>
        <w:ind w:left="360"/>
        <w:jc w:val="both"/>
      </w:pPr>
    </w:p>
    <w:p w14:paraId="21FC0941" w14:textId="77777777" w:rsidR="00DD6598" w:rsidRDefault="00DD6598" w:rsidP="00576CD8">
      <w:pPr>
        <w:ind w:left="360"/>
        <w:jc w:val="both"/>
      </w:pPr>
    </w:p>
    <w:p w14:paraId="40099C14" w14:textId="77777777" w:rsidR="00DD6598" w:rsidRDefault="00DD6598" w:rsidP="00576CD8">
      <w:pPr>
        <w:ind w:left="360"/>
        <w:jc w:val="both"/>
      </w:pPr>
    </w:p>
    <w:p w14:paraId="0E052B61" w14:textId="77777777" w:rsidR="00DD6598" w:rsidRDefault="00DD6598" w:rsidP="00576CD8">
      <w:pPr>
        <w:ind w:left="360"/>
        <w:jc w:val="both"/>
      </w:pPr>
    </w:p>
    <w:p w14:paraId="691E71FE" w14:textId="77777777" w:rsidR="00DD6598" w:rsidRDefault="00DD6598" w:rsidP="00576CD8">
      <w:pPr>
        <w:ind w:left="360"/>
        <w:jc w:val="both"/>
      </w:pPr>
    </w:p>
    <w:p w14:paraId="5F1848C1" w14:textId="77777777" w:rsidR="00DD6598" w:rsidRDefault="00DD6598" w:rsidP="00576CD8">
      <w:pPr>
        <w:ind w:left="360"/>
        <w:jc w:val="both"/>
      </w:pPr>
    </w:p>
    <w:p w14:paraId="1AC6ACAC" w14:textId="239D0A75" w:rsidR="00DD6598" w:rsidRDefault="00DD6598" w:rsidP="00576CD8">
      <w:pPr>
        <w:pStyle w:val="Prrafodelista"/>
        <w:numPr>
          <w:ilvl w:val="0"/>
          <w:numId w:val="19"/>
        </w:numPr>
        <w:jc w:val="both"/>
      </w:pPr>
      <w:proofErr w:type="spellStart"/>
      <w:r>
        <w:lastRenderedPageBreak/>
        <w:t>Checkeamos</w:t>
      </w:r>
      <w:proofErr w:type="spellEnd"/>
      <w:r>
        <w:t xml:space="preserve"> que el servicio de SSH este en ejecución y revisamos cual es nuestra IP interna</w:t>
      </w:r>
    </w:p>
    <w:p w14:paraId="295AB7B9" w14:textId="1CD78D13" w:rsidR="00DD6598" w:rsidRDefault="00DD6598" w:rsidP="00576CD8">
      <w:pPr>
        <w:pStyle w:val="Prrafodelista"/>
        <w:jc w:val="center"/>
      </w:pPr>
      <w:r w:rsidRPr="00DD6598">
        <w:drawing>
          <wp:inline distT="0" distB="0" distL="0" distR="0" wp14:anchorId="4D9B28B5" wp14:editId="66B9C40A">
            <wp:extent cx="3131389" cy="2553057"/>
            <wp:effectExtent l="0" t="0" r="0" b="0"/>
            <wp:docPr id="13680984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8449"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131389" cy="2553057"/>
                    </a:xfrm>
                    <a:prstGeom prst="rect">
                      <a:avLst/>
                    </a:prstGeom>
                  </pic:spPr>
                </pic:pic>
              </a:graphicData>
            </a:graphic>
          </wp:inline>
        </w:drawing>
      </w:r>
    </w:p>
    <w:p w14:paraId="22A76BA2" w14:textId="77777777" w:rsidR="009C76AD" w:rsidRDefault="00DD6598" w:rsidP="00576CD8">
      <w:pPr>
        <w:pStyle w:val="Prrafodelista"/>
        <w:numPr>
          <w:ilvl w:val="0"/>
          <w:numId w:val="19"/>
        </w:numPr>
        <w:jc w:val="both"/>
      </w:pPr>
      <w:r>
        <w:t xml:space="preserve">Sabiendo esta información, podemos operar de forma remota desde </w:t>
      </w:r>
      <w:r w:rsidR="009C76AD">
        <w:t>nuestro equipo de comodidad.</w:t>
      </w:r>
    </w:p>
    <w:p w14:paraId="484AA2C0" w14:textId="2EEB1BE7" w:rsidR="00DD6598" w:rsidRDefault="009C76AD" w:rsidP="00576CD8">
      <w:pPr>
        <w:pStyle w:val="Prrafodelista"/>
        <w:jc w:val="center"/>
      </w:pPr>
      <w:r w:rsidRPr="00DD6598">
        <w:drawing>
          <wp:inline distT="0" distB="0" distL="0" distR="0" wp14:anchorId="07E542E8" wp14:editId="5781F15E">
            <wp:extent cx="3037891" cy="1423358"/>
            <wp:effectExtent l="0" t="0" r="0" b="5715"/>
            <wp:docPr id="196941676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6769" name="Imagen 1" descr="Pantalla de computadora con letras&#10;&#10;Descripción generada automáticamente con confianza media"/>
                    <pic:cNvPicPr/>
                  </pic:nvPicPr>
                  <pic:blipFill>
                    <a:blip r:embed="rId29"/>
                    <a:stretch>
                      <a:fillRect/>
                    </a:stretch>
                  </pic:blipFill>
                  <pic:spPr>
                    <a:xfrm>
                      <a:off x="0" y="0"/>
                      <a:ext cx="3037891" cy="1423358"/>
                    </a:xfrm>
                    <a:prstGeom prst="rect">
                      <a:avLst/>
                    </a:prstGeom>
                  </pic:spPr>
                </pic:pic>
              </a:graphicData>
            </a:graphic>
          </wp:inline>
        </w:drawing>
      </w:r>
    </w:p>
    <w:p w14:paraId="059D7903" w14:textId="2950DF82" w:rsidR="00DD6598" w:rsidRDefault="00DD6598" w:rsidP="00576CD8">
      <w:pPr>
        <w:pStyle w:val="Prrafodelista"/>
        <w:numPr>
          <w:ilvl w:val="0"/>
          <w:numId w:val="19"/>
        </w:numPr>
        <w:jc w:val="center"/>
      </w:pPr>
      <w:r>
        <w:t xml:space="preserve">Ahora podemos instalar nuestro servidor MySQL usando el comando ’sudo </w:t>
      </w:r>
      <w:proofErr w:type="spellStart"/>
      <w:r>
        <w:t>apt</w:t>
      </w:r>
      <w:proofErr w:type="spellEnd"/>
      <w:r>
        <w:t xml:space="preserve"> </w:t>
      </w:r>
      <w:proofErr w:type="spellStart"/>
      <w:r>
        <w:t>install</w:t>
      </w:r>
      <w:proofErr w:type="spellEnd"/>
      <w:r>
        <w:t xml:space="preserve"> </w:t>
      </w:r>
      <w:proofErr w:type="spellStart"/>
      <w:r>
        <w:t>mysql</w:t>
      </w:r>
      <w:proofErr w:type="spellEnd"/>
      <w:r>
        <w:t>-server’</w:t>
      </w:r>
      <w:r w:rsidRPr="00DD6598">
        <w:drawing>
          <wp:inline distT="0" distB="0" distL="0" distR="0" wp14:anchorId="1E9B5406" wp14:editId="4F199B0E">
            <wp:extent cx="4028536" cy="849259"/>
            <wp:effectExtent l="0" t="0" r="0" b="8255"/>
            <wp:docPr id="1873949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9017" name="Imagen 1" descr="Texto&#10;&#10;Descripción generada automáticamente"/>
                    <pic:cNvPicPr/>
                  </pic:nvPicPr>
                  <pic:blipFill>
                    <a:blip r:embed="rId30"/>
                    <a:stretch>
                      <a:fillRect/>
                    </a:stretch>
                  </pic:blipFill>
                  <pic:spPr>
                    <a:xfrm>
                      <a:off x="0" y="0"/>
                      <a:ext cx="4034966" cy="850614"/>
                    </a:xfrm>
                    <a:prstGeom prst="rect">
                      <a:avLst/>
                    </a:prstGeom>
                  </pic:spPr>
                </pic:pic>
              </a:graphicData>
            </a:graphic>
          </wp:inline>
        </w:drawing>
      </w:r>
    </w:p>
    <w:p w14:paraId="41BDC4C2" w14:textId="419F9CEB" w:rsidR="00DD6598" w:rsidRDefault="009C76AD" w:rsidP="00576CD8">
      <w:pPr>
        <w:pStyle w:val="Prrafodelista"/>
        <w:numPr>
          <w:ilvl w:val="0"/>
          <w:numId w:val="19"/>
        </w:numPr>
        <w:jc w:val="both"/>
      </w:pPr>
      <w:r>
        <w:t xml:space="preserve">Se debe </w:t>
      </w:r>
      <w:r w:rsidR="00DD6598">
        <w:t xml:space="preserve">configurar el archivo </w:t>
      </w:r>
      <w:r>
        <w:t xml:space="preserve">que se encuentra en el directorio </w:t>
      </w:r>
      <w:r w:rsidR="00DD6598">
        <w:t>‘/</w:t>
      </w:r>
      <w:proofErr w:type="spellStart"/>
      <w:r w:rsidR="00DD6598">
        <w:t>etc</w:t>
      </w:r>
      <w:proofErr w:type="spellEnd"/>
      <w:r w:rsidR="00DD6598">
        <w:t>/</w:t>
      </w:r>
      <w:proofErr w:type="spellStart"/>
      <w:r>
        <w:t>mysql</w:t>
      </w:r>
      <w:proofErr w:type="spellEnd"/>
      <w:r>
        <w:t>/</w:t>
      </w:r>
      <w:proofErr w:type="spellStart"/>
      <w:r>
        <w:t>mysql.conf.d</w:t>
      </w:r>
      <w:proofErr w:type="spellEnd"/>
      <w:r>
        <w:t>/</w:t>
      </w:r>
      <w:proofErr w:type="spellStart"/>
      <w:r>
        <w:t>mysqld.conf</w:t>
      </w:r>
      <w:proofErr w:type="spellEnd"/>
      <w:r w:rsidR="00DD6598">
        <w:t>’</w:t>
      </w:r>
      <w:r>
        <w:t xml:space="preserve"> con el editor de preferencia como se indicara en la foto con los permisos </w:t>
      </w:r>
      <w:proofErr w:type="spellStart"/>
      <w:r>
        <w:t>root</w:t>
      </w:r>
      <w:proofErr w:type="spellEnd"/>
    </w:p>
    <w:p w14:paraId="4589267B" w14:textId="49A74D97" w:rsidR="009C76AD" w:rsidRDefault="009C76AD" w:rsidP="00576CD8">
      <w:pPr>
        <w:pStyle w:val="Prrafodelista"/>
        <w:jc w:val="center"/>
      </w:pPr>
      <w:r w:rsidRPr="009C76AD">
        <w:drawing>
          <wp:inline distT="0" distB="0" distL="0" distR="0" wp14:anchorId="32587232" wp14:editId="2AA94652">
            <wp:extent cx="3571336" cy="2314286"/>
            <wp:effectExtent l="0" t="0" r="0" b="0"/>
            <wp:docPr id="2844950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5004" name="Imagen 1" descr="Texto&#10;&#10;Descripción generada automáticamente"/>
                    <pic:cNvPicPr/>
                  </pic:nvPicPr>
                  <pic:blipFill>
                    <a:blip r:embed="rId31"/>
                    <a:stretch>
                      <a:fillRect/>
                    </a:stretch>
                  </pic:blipFill>
                  <pic:spPr>
                    <a:xfrm>
                      <a:off x="0" y="0"/>
                      <a:ext cx="3575932" cy="2317264"/>
                    </a:xfrm>
                    <a:prstGeom prst="rect">
                      <a:avLst/>
                    </a:prstGeom>
                  </pic:spPr>
                </pic:pic>
              </a:graphicData>
            </a:graphic>
          </wp:inline>
        </w:drawing>
      </w:r>
    </w:p>
    <w:p w14:paraId="75B44DEA" w14:textId="77777777" w:rsidR="009C76AD" w:rsidRDefault="009C76AD" w:rsidP="00576CD8">
      <w:pPr>
        <w:pStyle w:val="Prrafodelista"/>
        <w:jc w:val="both"/>
      </w:pPr>
    </w:p>
    <w:p w14:paraId="32D39327" w14:textId="68DE4B42" w:rsidR="009C76AD" w:rsidRDefault="009C76AD" w:rsidP="00576CD8">
      <w:pPr>
        <w:pStyle w:val="Prrafodelista"/>
        <w:numPr>
          <w:ilvl w:val="0"/>
          <w:numId w:val="19"/>
        </w:numPr>
        <w:jc w:val="both"/>
      </w:pPr>
      <w:r>
        <w:lastRenderedPageBreak/>
        <w:t xml:space="preserve">Ahora deberemos agregar el usuario en la base de datos para poder operar en ella, por lo que ejecutaremos una serie de instrucciones que estarán en la siguiente imagen. Usaremos las credenciales </w:t>
      </w:r>
      <w:proofErr w:type="spellStart"/>
      <w:r>
        <w:t>user</w:t>
      </w:r>
      <w:proofErr w:type="spellEnd"/>
      <w:r>
        <w:t>: ‘</w:t>
      </w:r>
      <w:proofErr w:type="spellStart"/>
      <w:r w:rsidR="002D62CE">
        <w:t>admincopec</w:t>
      </w:r>
      <w:proofErr w:type="spellEnd"/>
      <w:r>
        <w:t xml:space="preserve">’ | </w:t>
      </w:r>
      <w:proofErr w:type="spellStart"/>
      <w:r>
        <w:t>pass</w:t>
      </w:r>
      <w:proofErr w:type="spellEnd"/>
      <w:r>
        <w:t>: ‘prueba3’ para poder acceder a nuestra base de datos</w:t>
      </w:r>
    </w:p>
    <w:p w14:paraId="6B728F93" w14:textId="1B8ECB51" w:rsidR="009C76AD" w:rsidRDefault="002D62CE" w:rsidP="00576CD8">
      <w:pPr>
        <w:pStyle w:val="Prrafodelista"/>
        <w:jc w:val="center"/>
      </w:pPr>
      <w:r w:rsidRPr="002D62CE">
        <w:drawing>
          <wp:inline distT="0" distB="0" distL="0" distR="0" wp14:anchorId="501AAC01" wp14:editId="3410CF24">
            <wp:extent cx="5731510" cy="444500"/>
            <wp:effectExtent l="0" t="0" r="2540" b="0"/>
            <wp:docPr id="35603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891" name=""/>
                    <pic:cNvPicPr/>
                  </pic:nvPicPr>
                  <pic:blipFill>
                    <a:blip r:embed="rId32"/>
                    <a:stretch>
                      <a:fillRect/>
                    </a:stretch>
                  </pic:blipFill>
                  <pic:spPr>
                    <a:xfrm>
                      <a:off x="0" y="0"/>
                      <a:ext cx="5731510" cy="444500"/>
                    </a:xfrm>
                    <a:prstGeom prst="rect">
                      <a:avLst/>
                    </a:prstGeom>
                  </pic:spPr>
                </pic:pic>
              </a:graphicData>
            </a:graphic>
          </wp:inline>
        </w:drawing>
      </w:r>
    </w:p>
    <w:p w14:paraId="5714D20F" w14:textId="2CAD1B17" w:rsidR="00DD6598" w:rsidRDefault="00DD6598" w:rsidP="00576CD8">
      <w:pPr>
        <w:pStyle w:val="Prrafodelista"/>
        <w:jc w:val="both"/>
      </w:pPr>
    </w:p>
    <w:p w14:paraId="33BEE3ED" w14:textId="332B1C8E" w:rsidR="002D62CE" w:rsidRDefault="009C76AD" w:rsidP="00576CD8">
      <w:pPr>
        <w:pStyle w:val="Prrafodelista"/>
        <w:numPr>
          <w:ilvl w:val="0"/>
          <w:numId w:val="19"/>
        </w:numPr>
        <w:jc w:val="both"/>
      </w:pPr>
      <w:r>
        <w:t xml:space="preserve">Ahora debemos reiniciar nuestra base de datos para aplicar nuestros cambios usando el comando ‘sudo </w:t>
      </w:r>
      <w:proofErr w:type="spellStart"/>
      <w:r>
        <w:t>systemctl</w:t>
      </w:r>
      <w:proofErr w:type="spellEnd"/>
      <w:r>
        <w:t xml:space="preserve"> </w:t>
      </w:r>
      <w:proofErr w:type="spellStart"/>
      <w:r>
        <w:t>restart</w:t>
      </w:r>
      <w:proofErr w:type="spellEnd"/>
      <w:r>
        <w:t xml:space="preserve"> </w:t>
      </w:r>
      <w:proofErr w:type="spellStart"/>
      <w:r>
        <w:t>mysql</w:t>
      </w:r>
      <w:proofErr w:type="spellEnd"/>
      <w:r>
        <w:t>’</w:t>
      </w:r>
      <w:r w:rsidR="002D62CE">
        <w:t xml:space="preserve">. Adicionalmente podemos consultar el estado de nuestra base de datos usando el comando ‘sudo </w:t>
      </w:r>
      <w:proofErr w:type="spellStart"/>
      <w:r w:rsidR="002D62CE">
        <w:t>systemctl</w:t>
      </w:r>
      <w:proofErr w:type="spellEnd"/>
      <w:r w:rsidR="002D62CE">
        <w:t xml:space="preserve"> </w:t>
      </w:r>
      <w:proofErr w:type="gramStart"/>
      <w:r w:rsidR="002D62CE">
        <w:t>status</w:t>
      </w:r>
      <w:proofErr w:type="gramEnd"/>
      <w:r w:rsidR="002D62CE">
        <w:t xml:space="preserve"> </w:t>
      </w:r>
      <w:proofErr w:type="spellStart"/>
      <w:r w:rsidR="002D62CE">
        <w:t>mysql</w:t>
      </w:r>
      <w:proofErr w:type="spellEnd"/>
      <w:r w:rsidR="002D62CE">
        <w:t>’.</w:t>
      </w:r>
    </w:p>
    <w:p w14:paraId="6C13DA68" w14:textId="50AEBFE4" w:rsidR="002D62CE" w:rsidRDefault="002D62CE" w:rsidP="00576CD8">
      <w:pPr>
        <w:pStyle w:val="Prrafodelista"/>
        <w:jc w:val="center"/>
      </w:pPr>
      <w:r w:rsidRPr="002D62CE">
        <w:drawing>
          <wp:inline distT="0" distB="0" distL="0" distR="0" wp14:anchorId="5B046E42" wp14:editId="69338D6A">
            <wp:extent cx="5731510" cy="2021205"/>
            <wp:effectExtent l="0" t="0" r="2540" b="0"/>
            <wp:docPr id="1612807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07965" name="Imagen 1" descr="Texto&#10;&#10;Descripción generada automáticamente"/>
                    <pic:cNvPicPr/>
                  </pic:nvPicPr>
                  <pic:blipFill>
                    <a:blip r:embed="rId33"/>
                    <a:stretch>
                      <a:fillRect/>
                    </a:stretch>
                  </pic:blipFill>
                  <pic:spPr>
                    <a:xfrm>
                      <a:off x="0" y="0"/>
                      <a:ext cx="5731510" cy="2021205"/>
                    </a:xfrm>
                    <a:prstGeom prst="rect">
                      <a:avLst/>
                    </a:prstGeom>
                  </pic:spPr>
                </pic:pic>
              </a:graphicData>
            </a:graphic>
          </wp:inline>
        </w:drawing>
      </w:r>
    </w:p>
    <w:p w14:paraId="02386BCB" w14:textId="099C23B9" w:rsidR="002D62CE" w:rsidRDefault="002D62CE" w:rsidP="00576CD8">
      <w:pPr>
        <w:pStyle w:val="Prrafodelista"/>
        <w:numPr>
          <w:ilvl w:val="0"/>
          <w:numId w:val="19"/>
        </w:numPr>
        <w:jc w:val="center"/>
      </w:pPr>
      <w:r>
        <w:t xml:space="preserve">Podemos probar el funcionamiento de nuestras credenciales tanto de manera local como remota, tal como se indicarán en las </w:t>
      </w:r>
      <w:proofErr w:type="gramStart"/>
      <w:r>
        <w:t>siguiente fotos</w:t>
      </w:r>
      <w:proofErr w:type="gramEnd"/>
      <w:r w:rsidRPr="002D62CE">
        <w:t xml:space="preserve"> </w:t>
      </w:r>
      <w:r w:rsidRPr="002D62CE">
        <w:drawing>
          <wp:inline distT="0" distB="0" distL="0" distR="0" wp14:anchorId="1109FEC7" wp14:editId="357CADD2">
            <wp:extent cx="5731510" cy="3908425"/>
            <wp:effectExtent l="0" t="0" r="2540" b="0"/>
            <wp:docPr id="543619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9394" name="Imagen 1" descr="Texto&#10;&#10;Descripción generada automáticamente"/>
                    <pic:cNvPicPr/>
                  </pic:nvPicPr>
                  <pic:blipFill>
                    <a:blip r:embed="rId34"/>
                    <a:stretch>
                      <a:fillRect/>
                    </a:stretch>
                  </pic:blipFill>
                  <pic:spPr>
                    <a:xfrm>
                      <a:off x="0" y="0"/>
                      <a:ext cx="5731510" cy="3908425"/>
                    </a:xfrm>
                    <a:prstGeom prst="rect">
                      <a:avLst/>
                    </a:prstGeom>
                  </pic:spPr>
                </pic:pic>
              </a:graphicData>
            </a:graphic>
          </wp:inline>
        </w:drawing>
      </w:r>
    </w:p>
    <w:p w14:paraId="597E794E" w14:textId="084AB858" w:rsidR="002D62CE" w:rsidRDefault="002D62CE" w:rsidP="00576CD8">
      <w:pPr>
        <w:pStyle w:val="Prrafodelista"/>
        <w:jc w:val="both"/>
      </w:pPr>
    </w:p>
    <w:p w14:paraId="3F2A1C8D" w14:textId="77777777" w:rsidR="002D62CE" w:rsidRDefault="002D62CE" w:rsidP="00576CD8">
      <w:pPr>
        <w:pStyle w:val="Prrafodelista"/>
        <w:jc w:val="both"/>
      </w:pPr>
    </w:p>
    <w:p w14:paraId="4E2B5429" w14:textId="46A1CE7D" w:rsidR="002D62CE" w:rsidRDefault="002D62CE" w:rsidP="00576CD8">
      <w:pPr>
        <w:pStyle w:val="Prrafodelista"/>
        <w:numPr>
          <w:ilvl w:val="0"/>
          <w:numId w:val="19"/>
        </w:numPr>
        <w:jc w:val="both"/>
      </w:pPr>
      <w:r>
        <w:lastRenderedPageBreak/>
        <w:t xml:space="preserve">Ahora aplicaremos el respaldo de nuestra base de datos de forma remota, por lo que debemos usar los programas GIT y </w:t>
      </w:r>
      <w:proofErr w:type="spellStart"/>
      <w:r>
        <w:t>MySqlWorkbench</w:t>
      </w:r>
      <w:proofErr w:type="spellEnd"/>
      <w:r>
        <w:t xml:space="preserve"> para poder obtener nuestros respaldos de base de datos y poder conectarnos y respaldar los datos, desde nuestra </w:t>
      </w:r>
      <w:proofErr w:type="spellStart"/>
      <w:r>
        <w:t>cmd</w:t>
      </w:r>
      <w:proofErr w:type="spellEnd"/>
      <w:r>
        <w:t xml:space="preserve"> clonaremos el siguiente repositorio: </w:t>
      </w:r>
      <w:r w:rsidR="00745E20" w:rsidRPr="00745E20">
        <w:t>https://github.com/hhorak/mysql-sample-db.git</w:t>
      </w:r>
    </w:p>
    <w:p w14:paraId="6B006494" w14:textId="32141DD7" w:rsidR="00DE3283" w:rsidRDefault="00DE3283" w:rsidP="00576CD8">
      <w:pPr>
        <w:ind w:left="360"/>
        <w:jc w:val="center"/>
      </w:pPr>
      <w:r w:rsidRPr="00DE3283">
        <w:drawing>
          <wp:inline distT="0" distB="0" distL="0" distR="0" wp14:anchorId="48C99FBD" wp14:editId="1EBCA2CD">
            <wp:extent cx="5846888" cy="871268"/>
            <wp:effectExtent l="0" t="0" r="1905" b="5080"/>
            <wp:docPr id="42054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1094" name="Imagen 1" descr="Texto&#10;&#10;Descripción generada automáticamente"/>
                    <pic:cNvPicPr/>
                  </pic:nvPicPr>
                  <pic:blipFill>
                    <a:blip r:embed="rId35"/>
                    <a:stretch>
                      <a:fillRect/>
                    </a:stretch>
                  </pic:blipFill>
                  <pic:spPr>
                    <a:xfrm>
                      <a:off x="0" y="0"/>
                      <a:ext cx="5901715" cy="879438"/>
                    </a:xfrm>
                    <a:prstGeom prst="rect">
                      <a:avLst/>
                    </a:prstGeom>
                  </pic:spPr>
                </pic:pic>
              </a:graphicData>
            </a:graphic>
          </wp:inline>
        </w:drawing>
      </w:r>
    </w:p>
    <w:p w14:paraId="065C1FCF" w14:textId="756CE985" w:rsidR="002D62CE" w:rsidRDefault="00DE3283" w:rsidP="00576CD8">
      <w:pPr>
        <w:pStyle w:val="Prrafodelista"/>
        <w:numPr>
          <w:ilvl w:val="0"/>
          <w:numId w:val="19"/>
        </w:numPr>
        <w:jc w:val="both"/>
      </w:pPr>
      <w:r>
        <w:t xml:space="preserve">Una vez clonado el repositorio, nos conectamos a nuestra base de datos usando el cliente </w:t>
      </w:r>
      <w:proofErr w:type="spellStart"/>
      <w:r>
        <w:t>MySQLWorkbench</w:t>
      </w:r>
      <w:proofErr w:type="spellEnd"/>
    </w:p>
    <w:p w14:paraId="4904BD4F" w14:textId="707F5CEF" w:rsidR="00DE3283" w:rsidRDefault="00DE3283" w:rsidP="00576CD8">
      <w:pPr>
        <w:pStyle w:val="Prrafodelista"/>
        <w:jc w:val="center"/>
      </w:pPr>
      <w:r w:rsidRPr="00DE3283">
        <w:drawing>
          <wp:inline distT="0" distB="0" distL="0" distR="0" wp14:anchorId="611D3395" wp14:editId="02E8D515">
            <wp:extent cx="2867425" cy="2810267"/>
            <wp:effectExtent l="0" t="0" r="9525" b="9525"/>
            <wp:docPr id="5692963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6313" name="Imagen 1" descr="Interfaz de usuario gráfica, Texto, Aplicación&#10;&#10;Descripción generada automáticamente"/>
                    <pic:cNvPicPr/>
                  </pic:nvPicPr>
                  <pic:blipFill>
                    <a:blip r:embed="rId36"/>
                    <a:stretch>
                      <a:fillRect/>
                    </a:stretch>
                  </pic:blipFill>
                  <pic:spPr>
                    <a:xfrm>
                      <a:off x="0" y="0"/>
                      <a:ext cx="2867425" cy="2810267"/>
                    </a:xfrm>
                    <a:prstGeom prst="rect">
                      <a:avLst/>
                    </a:prstGeom>
                  </pic:spPr>
                </pic:pic>
              </a:graphicData>
            </a:graphic>
          </wp:inline>
        </w:drawing>
      </w:r>
    </w:p>
    <w:p w14:paraId="395958EB" w14:textId="05FD0D31" w:rsidR="00DE3283" w:rsidRDefault="00DE3283" w:rsidP="00576CD8">
      <w:pPr>
        <w:pStyle w:val="Prrafodelista"/>
        <w:jc w:val="both"/>
      </w:pPr>
      <w:r>
        <w:t>Podemos ver que estamos conectados a la base de datos usando la misma IP que usamos para conectarnos de forma remota mediante SSH ya que el resultado de la consulta ‘</w:t>
      </w:r>
      <w:proofErr w:type="gramStart"/>
      <w:r>
        <w:t>show</w:t>
      </w:r>
      <w:proofErr w:type="gramEnd"/>
      <w:r>
        <w:t xml:space="preserve"> tables;’ nos arroja la misma información como si lo estuviésemos haciendo desde la maquina local</w:t>
      </w:r>
    </w:p>
    <w:p w14:paraId="46F3FED4" w14:textId="37FD86D1" w:rsidR="002D62CE" w:rsidRDefault="00DE3283" w:rsidP="00576CD8">
      <w:pPr>
        <w:pStyle w:val="Prrafodelista"/>
        <w:numPr>
          <w:ilvl w:val="0"/>
          <w:numId w:val="19"/>
        </w:numPr>
        <w:jc w:val="both"/>
      </w:pPr>
      <w:r>
        <w:t>Ahora debemos importar nuestro respaldo que clonamos desde nuestro repositorio</w:t>
      </w:r>
    </w:p>
    <w:p w14:paraId="2321368F" w14:textId="0215BE24" w:rsidR="00DE3283" w:rsidRDefault="00DE3283" w:rsidP="00576CD8">
      <w:pPr>
        <w:pStyle w:val="Prrafodelista"/>
        <w:jc w:val="center"/>
      </w:pPr>
      <w:r w:rsidRPr="00DE3283">
        <w:drawing>
          <wp:inline distT="0" distB="0" distL="0" distR="0" wp14:anchorId="172C2F44" wp14:editId="4AC0B45B">
            <wp:extent cx="5063706" cy="2659764"/>
            <wp:effectExtent l="0" t="0" r="3810" b="7620"/>
            <wp:docPr id="5758271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7107" name="Imagen 1" descr="Interfaz de usuario gráfica, Texto, Aplicación, Correo electrónico&#10;&#10;Descripción generada automáticamente"/>
                    <pic:cNvPicPr/>
                  </pic:nvPicPr>
                  <pic:blipFill>
                    <a:blip r:embed="rId37"/>
                    <a:stretch>
                      <a:fillRect/>
                    </a:stretch>
                  </pic:blipFill>
                  <pic:spPr>
                    <a:xfrm>
                      <a:off x="0" y="0"/>
                      <a:ext cx="5069763" cy="2662945"/>
                    </a:xfrm>
                    <a:prstGeom prst="rect">
                      <a:avLst/>
                    </a:prstGeom>
                  </pic:spPr>
                </pic:pic>
              </a:graphicData>
            </a:graphic>
          </wp:inline>
        </w:drawing>
      </w:r>
    </w:p>
    <w:p w14:paraId="102E3B7A" w14:textId="06F3266C" w:rsidR="002D62CE" w:rsidRDefault="00DE3283" w:rsidP="00576CD8">
      <w:pPr>
        <w:pStyle w:val="Prrafodelista"/>
        <w:jc w:val="both"/>
      </w:pPr>
      <w:r>
        <w:t xml:space="preserve">La carga es de 167MB por lo que es normal que se tarde </w:t>
      </w:r>
      <w:proofErr w:type="spellStart"/>
      <w:r>
        <w:t>mas</w:t>
      </w:r>
      <w:proofErr w:type="spellEnd"/>
      <w:r>
        <w:t xml:space="preserve"> de lo usual.</w:t>
      </w:r>
    </w:p>
    <w:p w14:paraId="02DDD80C" w14:textId="0B875B39" w:rsidR="00745E20" w:rsidRDefault="00DE3283" w:rsidP="00576CD8">
      <w:pPr>
        <w:pStyle w:val="Prrafodelista"/>
        <w:numPr>
          <w:ilvl w:val="0"/>
          <w:numId w:val="19"/>
        </w:numPr>
        <w:jc w:val="both"/>
      </w:pPr>
      <w:r>
        <w:lastRenderedPageBreak/>
        <w:t>Ahora nos iremos a la segunda pestaña para poder comenzar la importación de datos</w:t>
      </w:r>
    </w:p>
    <w:p w14:paraId="795DD6C7" w14:textId="47097336" w:rsidR="00745E20" w:rsidRDefault="00745E20" w:rsidP="00576CD8">
      <w:pPr>
        <w:pStyle w:val="Prrafodelista"/>
        <w:jc w:val="center"/>
      </w:pPr>
      <w:r w:rsidRPr="00DE3283">
        <w:drawing>
          <wp:inline distT="0" distB="0" distL="0" distR="0" wp14:anchorId="5095AFFD" wp14:editId="5F0C7D8E">
            <wp:extent cx="5731510" cy="1765935"/>
            <wp:effectExtent l="0" t="0" r="2540" b="5715"/>
            <wp:docPr id="4442065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06530" name="Imagen 1" descr="Interfaz de usuario gráfica, Texto, Aplicación&#10;&#10;Descripción generada automáticamente"/>
                    <pic:cNvPicPr/>
                  </pic:nvPicPr>
                  <pic:blipFill>
                    <a:blip r:embed="rId38"/>
                    <a:stretch>
                      <a:fillRect/>
                    </a:stretch>
                  </pic:blipFill>
                  <pic:spPr>
                    <a:xfrm>
                      <a:off x="0" y="0"/>
                      <a:ext cx="5731510" cy="1765935"/>
                    </a:xfrm>
                    <a:prstGeom prst="rect">
                      <a:avLst/>
                    </a:prstGeom>
                  </pic:spPr>
                </pic:pic>
              </a:graphicData>
            </a:graphic>
          </wp:inline>
        </w:drawing>
      </w:r>
    </w:p>
    <w:p w14:paraId="1B47E368" w14:textId="4659FBA6" w:rsidR="00745E20" w:rsidRDefault="00745E20" w:rsidP="00576CD8">
      <w:pPr>
        <w:pStyle w:val="Prrafodelista"/>
        <w:numPr>
          <w:ilvl w:val="0"/>
          <w:numId w:val="19"/>
        </w:numPr>
        <w:jc w:val="both"/>
      </w:pPr>
      <w:r>
        <w:t>Al final deberá salir un mensaje como</w:t>
      </w:r>
      <w:r w:rsidRPr="00745E20">
        <w:t xml:space="preserve"> </w:t>
      </w:r>
      <w:r>
        <w:t>‘</w:t>
      </w:r>
      <w:r w:rsidRPr="00745E20">
        <w:t xml:space="preserve">05:14:02 </w:t>
      </w:r>
      <w:proofErr w:type="spellStart"/>
      <w:r w:rsidRPr="00745E20">
        <w:t>Import</w:t>
      </w:r>
      <w:proofErr w:type="spellEnd"/>
      <w:r w:rsidRPr="00745E20">
        <w:t xml:space="preserve"> </w:t>
      </w:r>
      <w:proofErr w:type="spellStart"/>
      <w:r w:rsidRPr="00745E20">
        <w:t>of</w:t>
      </w:r>
      <w:proofErr w:type="spellEnd"/>
      <w:r w:rsidRPr="00745E20">
        <w:t xml:space="preserve"> D:\Duoc\tercerAnnio\SegundoSemestre\ciberseguridad\prueba4\mysql-sample-db\mysqlsampledatabase.sql has </w:t>
      </w:r>
      <w:proofErr w:type="spellStart"/>
      <w:r w:rsidRPr="00745E20">
        <w:t>finished</w:t>
      </w:r>
      <w:proofErr w:type="spellEnd"/>
      <w:r>
        <w:t>’</w:t>
      </w:r>
    </w:p>
    <w:p w14:paraId="7DC21ABD" w14:textId="28E0AE19" w:rsidR="00745E20" w:rsidRDefault="00745E20" w:rsidP="00576CD8">
      <w:pPr>
        <w:pStyle w:val="Prrafodelista"/>
        <w:numPr>
          <w:ilvl w:val="0"/>
          <w:numId w:val="19"/>
        </w:numPr>
        <w:jc w:val="both"/>
      </w:pPr>
      <w:r>
        <w:t xml:space="preserve">Ya con esto, podemos verificar si la base de datos que hemos respaldado desde </w:t>
      </w:r>
      <w:proofErr w:type="spellStart"/>
      <w:r>
        <w:t>MySqlWorkbench</w:t>
      </w:r>
      <w:proofErr w:type="spellEnd"/>
    </w:p>
    <w:p w14:paraId="30A0712D" w14:textId="5DA45EDE" w:rsidR="00745E20" w:rsidRDefault="00745E20" w:rsidP="00576CD8">
      <w:pPr>
        <w:pStyle w:val="Prrafodelista"/>
        <w:jc w:val="center"/>
      </w:pPr>
      <w:r w:rsidRPr="00745E20">
        <w:drawing>
          <wp:inline distT="0" distB="0" distL="0" distR="0" wp14:anchorId="05D84AC9" wp14:editId="55B9B638">
            <wp:extent cx="5115464" cy="3314340"/>
            <wp:effectExtent l="0" t="0" r="9525" b="635"/>
            <wp:docPr id="247632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2970" name="Imagen 1" descr="Interfaz de usuario gráfica, Texto, Aplicación, Correo electrónico&#10;&#10;Descripción generada automáticamente"/>
                    <pic:cNvPicPr/>
                  </pic:nvPicPr>
                  <pic:blipFill>
                    <a:blip r:embed="rId39"/>
                    <a:stretch>
                      <a:fillRect/>
                    </a:stretch>
                  </pic:blipFill>
                  <pic:spPr>
                    <a:xfrm>
                      <a:off x="0" y="0"/>
                      <a:ext cx="5120543" cy="3317630"/>
                    </a:xfrm>
                    <a:prstGeom prst="rect">
                      <a:avLst/>
                    </a:prstGeom>
                  </pic:spPr>
                </pic:pic>
              </a:graphicData>
            </a:graphic>
          </wp:inline>
        </w:drawing>
      </w:r>
    </w:p>
    <w:p w14:paraId="556D319D" w14:textId="77777777" w:rsidR="00035A42" w:rsidRDefault="00035A42" w:rsidP="00576CD8">
      <w:pPr>
        <w:pStyle w:val="Prrafodelista"/>
        <w:jc w:val="both"/>
      </w:pPr>
    </w:p>
    <w:p w14:paraId="1E31692B" w14:textId="77777777" w:rsidR="00035A42" w:rsidRDefault="00035A42" w:rsidP="00576CD8">
      <w:pPr>
        <w:pStyle w:val="Prrafodelista"/>
        <w:jc w:val="both"/>
      </w:pPr>
    </w:p>
    <w:p w14:paraId="5093DE94" w14:textId="77777777" w:rsidR="00035A42" w:rsidRDefault="00035A42" w:rsidP="00576CD8">
      <w:pPr>
        <w:pStyle w:val="Prrafodelista"/>
        <w:jc w:val="both"/>
      </w:pPr>
    </w:p>
    <w:p w14:paraId="3C3A15B8" w14:textId="77777777" w:rsidR="00035A42" w:rsidRDefault="00035A42" w:rsidP="00576CD8">
      <w:pPr>
        <w:pStyle w:val="Prrafodelista"/>
        <w:jc w:val="both"/>
      </w:pPr>
    </w:p>
    <w:p w14:paraId="50C5AF8E" w14:textId="77777777" w:rsidR="00035A42" w:rsidRDefault="00035A42" w:rsidP="00576CD8">
      <w:pPr>
        <w:pStyle w:val="Prrafodelista"/>
        <w:jc w:val="both"/>
      </w:pPr>
    </w:p>
    <w:p w14:paraId="74AD5875" w14:textId="77777777" w:rsidR="00035A42" w:rsidRDefault="00035A42" w:rsidP="00576CD8">
      <w:pPr>
        <w:pStyle w:val="Prrafodelista"/>
        <w:jc w:val="both"/>
      </w:pPr>
    </w:p>
    <w:p w14:paraId="3B30F51F" w14:textId="77777777" w:rsidR="00035A42" w:rsidRDefault="00035A42" w:rsidP="00576CD8">
      <w:pPr>
        <w:pStyle w:val="Prrafodelista"/>
        <w:jc w:val="both"/>
      </w:pPr>
    </w:p>
    <w:p w14:paraId="739CCB58" w14:textId="77777777" w:rsidR="00035A42" w:rsidRDefault="00035A42" w:rsidP="00576CD8">
      <w:pPr>
        <w:pStyle w:val="Prrafodelista"/>
        <w:jc w:val="both"/>
      </w:pPr>
    </w:p>
    <w:p w14:paraId="54EA8E8F" w14:textId="77777777" w:rsidR="00035A42" w:rsidRDefault="00035A42" w:rsidP="00576CD8">
      <w:pPr>
        <w:pStyle w:val="Prrafodelista"/>
        <w:jc w:val="both"/>
      </w:pPr>
    </w:p>
    <w:p w14:paraId="6977B7CD" w14:textId="77777777" w:rsidR="00576CD8" w:rsidRDefault="00576CD8" w:rsidP="00576CD8">
      <w:pPr>
        <w:pStyle w:val="Prrafodelista"/>
        <w:jc w:val="both"/>
      </w:pPr>
    </w:p>
    <w:p w14:paraId="2DD78F09" w14:textId="77777777" w:rsidR="00576CD8" w:rsidRDefault="00576CD8" w:rsidP="00576CD8">
      <w:pPr>
        <w:pStyle w:val="Prrafodelista"/>
        <w:jc w:val="both"/>
      </w:pPr>
    </w:p>
    <w:p w14:paraId="57C36D8F" w14:textId="77777777" w:rsidR="00035A42" w:rsidRDefault="00035A42" w:rsidP="00576CD8">
      <w:pPr>
        <w:pStyle w:val="Prrafodelista"/>
        <w:jc w:val="both"/>
      </w:pPr>
    </w:p>
    <w:p w14:paraId="13AD2D8B" w14:textId="77777777" w:rsidR="00035A42" w:rsidRDefault="00035A42" w:rsidP="00576CD8">
      <w:pPr>
        <w:pStyle w:val="Prrafodelista"/>
        <w:jc w:val="both"/>
      </w:pPr>
    </w:p>
    <w:p w14:paraId="5386E081" w14:textId="77777777" w:rsidR="00035A42" w:rsidRDefault="00035A42" w:rsidP="00576CD8">
      <w:pPr>
        <w:pStyle w:val="Prrafodelista"/>
        <w:jc w:val="both"/>
      </w:pPr>
    </w:p>
    <w:p w14:paraId="054E5CEE" w14:textId="77777777" w:rsidR="00035A42" w:rsidRDefault="00035A42" w:rsidP="00576CD8">
      <w:pPr>
        <w:pStyle w:val="Prrafodelista"/>
        <w:jc w:val="both"/>
      </w:pPr>
    </w:p>
    <w:p w14:paraId="743037BE" w14:textId="67C6EC89" w:rsidR="002D62CE" w:rsidRDefault="00745E20" w:rsidP="00576CD8">
      <w:pPr>
        <w:pStyle w:val="Prrafodelista"/>
        <w:numPr>
          <w:ilvl w:val="0"/>
          <w:numId w:val="19"/>
        </w:numPr>
        <w:jc w:val="both"/>
      </w:pPr>
      <w:r>
        <w:lastRenderedPageBreak/>
        <w:t xml:space="preserve">Para finalizar, deberemos configurar </w:t>
      </w:r>
      <w:proofErr w:type="spellStart"/>
      <w:r>
        <w:t>cronjob</w:t>
      </w:r>
      <w:proofErr w:type="spellEnd"/>
      <w:r>
        <w:t xml:space="preserve"> para poder hacer tareas periódicas de generar un respaldo de nuestra base de datos cada 12 horas y subir ese respaldo a </w:t>
      </w:r>
      <w:proofErr w:type="spellStart"/>
      <w:r>
        <w:t>github</w:t>
      </w:r>
      <w:proofErr w:type="spellEnd"/>
    </w:p>
    <w:p w14:paraId="4F736B58" w14:textId="3F7492C2" w:rsidR="00035A42" w:rsidRDefault="00035A42" w:rsidP="00576CD8">
      <w:pPr>
        <w:pStyle w:val="Prrafodelista"/>
        <w:jc w:val="center"/>
      </w:pPr>
      <w:r w:rsidRPr="00035A42">
        <w:drawing>
          <wp:inline distT="0" distB="0" distL="0" distR="0" wp14:anchorId="762EFD81" wp14:editId="1B1C1C05">
            <wp:extent cx="5731510" cy="4327525"/>
            <wp:effectExtent l="0" t="0" r="2540" b="0"/>
            <wp:docPr id="8979004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0464" name="Imagen 1" descr="Texto&#10;&#10;Descripción generada automáticamente"/>
                    <pic:cNvPicPr/>
                  </pic:nvPicPr>
                  <pic:blipFill>
                    <a:blip r:embed="rId40"/>
                    <a:stretch>
                      <a:fillRect/>
                    </a:stretch>
                  </pic:blipFill>
                  <pic:spPr>
                    <a:xfrm>
                      <a:off x="0" y="0"/>
                      <a:ext cx="5731510" cy="4327525"/>
                    </a:xfrm>
                    <a:prstGeom prst="rect">
                      <a:avLst/>
                    </a:prstGeom>
                  </pic:spPr>
                </pic:pic>
              </a:graphicData>
            </a:graphic>
          </wp:inline>
        </w:drawing>
      </w:r>
    </w:p>
    <w:p w14:paraId="2D1AAFBC" w14:textId="77777777" w:rsidR="00745E20" w:rsidRPr="00AC1C0E" w:rsidRDefault="00745E20" w:rsidP="00576CD8">
      <w:pPr>
        <w:pStyle w:val="Prrafodelista"/>
        <w:jc w:val="both"/>
      </w:pPr>
    </w:p>
    <w:p w14:paraId="6D690736" w14:textId="7BA47ECB" w:rsidR="00FD2305" w:rsidRPr="00AC1C0E" w:rsidRDefault="00FD2305" w:rsidP="00576CD8">
      <w:pPr>
        <w:pStyle w:val="Ttulo1"/>
        <w:numPr>
          <w:ilvl w:val="0"/>
          <w:numId w:val="4"/>
        </w:numPr>
        <w:jc w:val="both"/>
        <w:rPr>
          <w:color w:val="FF0000"/>
        </w:rPr>
      </w:pPr>
      <w:bookmarkStart w:id="28" w:name="_Toc152019079"/>
      <w:r w:rsidRPr="00AC1C0E">
        <w:rPr>
          <w:color w:val="FF0000"/>
        </w:rPr>
        <w:t>Anexos</w:t>
      </w:r>
      <w:bookmarkEnd w:id="28"/>
    </w:p>
    <w:p w14:paraId="06BC9D2F" w14:textId="21400104" w:rsidR="00F72F3E" w:rsidRDefault="008221F4" w:rsidP="00576CD8">
      <w:pPr>
        <w:pStyle w:val="Ttulo3"/>
        <w:ind w:firstLine="720"/>
        <w:jc w:val="both"/>
        <w:rPr>
          <w:color w:val="C00000"/>
        </w:rPr>
      </w:pPr>
      <w:bookmarkStart w:id="29" w:name="_Toc152019080"/>
      <w:r w:rsidRPr="00AC1C0E">
        <w:rPr>
          <w:color w:val="C00000"/>
        </w:rPr>
        <w:t>7.1. Nómina</w:t>
      </w:r>
      <w:r w:rsidR="00FD2305" w:rsidRPr="00AC1C0E">
        <w:rPr>
          <w:color w:val="C00000"/>
        </w:rPr>
        <w:t xml:space="preserve"> de personal </w:t>
      </w:r>
      <w:r w:rsidRPr="00AC1C0E">
        <w:rPr>
          <w:color w:val="C00000"/>
        </w:rPr>
        <w:t>crítico</w:t>
      </w:r>
      <w:r w:rsidR="00FD2305" w:rsidRPr="00AC1C0E">
        <w:rPr>
          <w:color w:val="C00000"/>
        </w:rPr>
        <w:t xml:space="preserve"> con datos de contacto y reemplazantes</w:t>
      </w:r>
      <w:bookmarkEnd w:id="29"/>
    </w:p>
    <w:p w14:paraId="03A9BCDE" w14:textId="62EF0844" w:rsidR="00F72F3E" w:rsidRPr="00F72F3E" w:rsidRDefault="00F72F3E" w:rsidP="00576CD8">
      <w:pPr>
        <w:pStyle w:val="Prrafodelista"/>
        <w:numPr>
          <w:ilvl w:val="0"/>
          <w:numId w:val="17"/>
        </w:numPr>
        <w:jc w:val="both"/>
        <w:rPr>
          <w:b/>
          <w:bCs/>
        </w:rPr>
      </w:pPr>
      <w:r>
        <w:t xml:space="preserve">Elliot </w:t>
      </w:r>
      <w:proofErr w:type="spellStart"/>
      <w:r>
        <w:t>Alderson</w:t>
      </w:r>
      <w:proofErr w:type="spellEnd"/>
      <w:r>
        <w:t xml:space="preserve"> – Experto en ciberseguridad – </w:t>
      </w:r>
      <w:hyperlink r:id="rId41" w:history="1">
        <w:r w:rsidRPr="00F02313">
          <w:rPr>
            <w:rStyle w:val="Hipervnculo"/>
          </w:rPr>
          <w:t>mr.robot@ecorp.com</w:t>
        </w:r>
      </w:hyperlink>
    </w:p>
    <w:p w14:paraId="67D1E8BA" w14:textId="669ACAE6" w:rsidR="00F72F3E" w:rsidRPr="00F72F3E" w:rsidRDefault="00F72F3E" w:rsidP="00576CD8">
      <w:pPr>
        <w:pStyle w:val="Prrafodelista"/>
        <w:numPr>
          <w:ilvl w:val="0"/>
          <w:numId w:val="17"/>
        </w:numPr>
        <w:jc w:val="both"/>
        <w:rPr>
          <w:b/>
          <w:bCs/>
          <w:lang w:val="en-US"/>
        </w:rPr>
      </w:pPr>
      <w:r w:rsidRPr="00F72F3E">
        <w:rPr>
          <w:lang w:val="en-US"/>
        </w:rPr>
        <w:t xml:space="preserve">Thomas A. Anderson – </w:t>
      </w:r>
      <w:proofErr w:type="spellStart"/>
      <w:r w:rsidRPr="00F72F3E">
        <w:rPr>
          <w:lang w:val="en-US"/>
        </w:rPr>
        <w:t>White</w:t>
      </w:r>
      <w:r>
        <w:rPr>
          <w:lang w:val="en-US"/>
        </w:rPr>
        <w:t>Hat</w:t>
      </w:r>
      <w:proofErr w:type="spellEnd"/>
      <w:r>
        <w:rPr>
          <w:lang w:val="en-US"/>
        </w:rPr>
        <w:t xml:space="preserve"> Hacker y expert </w:t>
      </w:r>
      <w:proofErr w:type="spellStart"/>
      <w:r>
        <w:rPr>
          <w:lang w:val="en-US"/>
        </w:rPr>
        <w:t>en</w:t>
      </w:r>
      <w:proofErr w:type="spellEnd"/>
      <w:r>
        <w:rPr>
          <w:lang w:val="en-US"/>
        </w:rPr>
        <w:t xml:space="preserve"> </w:t>
      </w:r>
      <w:proofErr w:type="spellStart"/>
      <w:r>
        <w:rPr>
          <w:lang w:val="en-US"/>
        </w:rPr>
        <w:t>ciberseguridad</w:t>
      </w:r>
      <w:proofErr w:type="spellEnd"/>
      <w:r>
        <w:rPr>
          <w:lang w:val="en-US"/>
        </w:rPr>
        <w:t xml:space="preserve"> – </w:t>
      </w:r>
      <w:hyperlink r:id="rId42" w:history="1">
        <w:r w:rsidRPr="00F02313">
          <w:rPr>
            <w:rStyle w:val="Hipervnculo"/>
            <w:lang w:val="en-US"/>
          </w:rPr>
          <w:t>neo@matrix.com</w:t>
        </w:r>
      </w:hyperlink>
    </w:p>
    <w:p w14:paraId="1CC80C49" w14:textId="69EEFBB5" w:rsidR="00F72F3E" w:rsidRPr="00F72F3E" w:rsidRDefault="00F72F3E" w:rsidP="00576CD8">
      <w:pPr>
        <w:pStyle w:val="Prrafodelista"/>
        <w:numPr>
          <w:ilvl w:val="0"/>
          <w:numId w:val="17"/>
        </w:numPr>
        <w:jc w:val="both"/>
        <w:rPr>
          <w:b/>
          <w:bCs/>
        </w:rPr>
      </w:pPr>
      <w:proofErr w:type="spellStart"/>
      <w:r w:rsidRPr="00F72F3E">
        <w:t>Lain</w:t>
      </w:r>
      <w:proofErr w:type="spellEnd"/>
      <w:r w:rsidRPr="00F72F3E">
        <w:t xml:space="preserve"> </w:t>
      </w:r>
      <w:proofErr w:type="spellStart"/>
      <w:r w:rsidRPr="00F72F3E">
        <w:t>Iwakura</w:t>
      </w:r>
      <w:proofErr w:type="spellEnd"/>
      <w:r w:rsidRPr="00F72F3E">
        <w:t xml:space="preserve"> – Ingeniera en Redes y Magister en</w:t>
      </w:r>
      <w:r>
        <w:t xml:space="preserve"> ciencias computacionales – </w:t>
      </w:r>
      <w:r w:rsidRPr="00F72F3E">
        <w:t>lain.iw@serialexperiments.</w:t>
      </w:r>
      <w:r>
        <w:t>jp</w:t>
      </w:r>
      <w:r w:rsidRPr="00F72F3E">
        <w:rPr>
          <w:b/>
          <w:bCs/>
        </w:rPr>
        <w:t xml:space="preserve"> </w:t>
      </w:r>
    </w:p>
    <w:p w14:paraId="593CA1B4" w14:textId="39A7008E" w:rsidR="00F72F3E" w:rsidRPr="00F72F3E" w:rsidRDefault="00F72F3E" w:rsidP="00576CD8">
      <w:pPr>
        <w:pStyle w:val="Prrafodelista"/>
        <w:numPr>
          <w:ilvl w:val="0"/>
          <w:numId w:val="17"/>
        </w:numPr>
        <w:jc w:val="both"/>
        <w:rPr>
          <w:b/>
          <w:bCs/>
        </w:rPr>
      </w:pPr>
      <w:proofErr w:type="spellStart"/>
      <w:r>
        <w:t>Itaru</w:t>
      </w:r>
      <w:proofErr w:type="spellEnd"/>
      <w:r>
        <w:t xml:space="preserve"> </w:t>
      </w:r>
      <w:proofErr w:type="spellStart"/>
      <w:r>
        <w:t>Hashida</w:t>
      </w:r>
      <w:proofErr w:type="spellEnd"/>
      <w:r>
        <w:t xml:space="preserve"> – Analista Forense en Future Gadget </w:t>
      </w:r>
      <w:proofErr w:type="spellStart"/>
      <w:r>
        <w:t>Laboratory</w:t>
      </w:r>
      <w:proofErr w:type="spellEnd"/>
      <w:r>
        <w:t xml:space="preserve"> – daru@steinsgate.jp  </w:t>
      </w:r>
    </w:p>
    <w:p w14:paraId="6AE7C922" w14:textId="3C9DCD70" w:rsidR="00F72F3E" w:rsidRPr="00F72F3E" w:rsidRDefault="00F72F3E" w:rsidP="00576CD8">
      <w:pPr>
        <w:pStyle w:val="Prrafodelista"/>
        <w:jc w:val="both"/>
        <w:rPr>
          <w:b/>
          <w:bCs/>
        </w:rPr>
      </w:pPr>
    </w:p>
    <w:p w14:paraId="26F63D01" w14:textId="55512280" w:rsidR="00FD2305" w:rsidRPr="00AC1C0E" w:rsidRDefault="008221F4" w:rsidP="00576CD8">
      <w:pPr>
        <w:pStyle w:val="Ttulo3"/>
        <w:ind w:firstLine="720"/>
        <w:jc w:val="both"/>
        <w:rPr>
          <w:color w:val="C00000"/>
        </w:rPr>
      </w:pPr>
      <w:bookmarkStart w:id="30" w:name="_Toc152019081"/>
      <w:r w:rsidRPr="00AC1C0E">
        <w:rPr>
          <w:color w:val="C00000"/>
        </w:rPr>
        <w:t>7.2. Nómina</w:t>
      </w:r>
      <w:r w:rsidR="00FD2305" w:rsidRPr="00AC1C0E">
        <w:rPr>
          <w:color w:val="C00000"/>
        </w:rPr>
        <w:t xml:space="preserve"> de proveedores críticos con datos de contacto</w:t>
      </w:r>
      <w:bookmarkEnd w:id="30"/>
    </w:p>
    <w:p w14:paraId="6BEE5B70" w14:textId="22413869" w:rsidR="00FD2305" w:rsidRPr="00AC1C0E" w:rsidRDefault="00FD2305" w:rsidP="00576CD8">
      <w:pPr>
        <w:jc w:val="both"/>
      </w:pPr>
    </w:p>
    <w:p w14:paraId="5BB83FB9" w14:textId="36230A60" w:rsidR="00D209DC" w:rsidRDefault="00D209DC" w:rsidP="00576CD8">
      <w:pPr>
        <w:pStyle w:val="Prrafodelista"/>
        <w:numPr>
          <w:ilvl w:val="0"/>
          <w:numId w:val="20"/>
        </w:numPr>
        <w:jc w:val="both"/>
      </w:pPr>
      <w:proofErr w:type="spellStart"/>
      <w:r>
        <w:t>Allsafe</w:t>
      </w:r>
      <w:proofErr w:type="spellEnd"/>
      <w:r>
        <w:t xml:space="preserve"> </w:t>
      </w:r>
      <w:proofErr w:type="spellStart"/>
      <w:r>
        <w:t>Cybersecurity</w:t>
      </w:r>
      <w:proofErr w:type="spellEnd"/>
    </w:p>
    <w:p w14:paraId="46717320" w14:textId="0C52F50C" w:rsidR="00D209DC" w:rsidRDefault="00D209DC" w:rsidP="00576CD8">
      <w:pPr>
        <w:pStyle w:val="Prrafodelista"/>
        <w:numPr>
          <w:ilvl w:val="1"/>
          <w:numId w:val="20"/>
        </w:numPr>
        <w:jc w:val="both"/>
      </w:pPr>
      <w:r>
        <w:t xml:space="preserve">Tipo de Servicio/Producto: </w:t>
      </w:r>
      <w:r>
        <w:t>Compañía privada de ciberseguridad</w:t>
      </w:r>
    </w:p>
    <w:p w14:paraId="095A6114" w14:textId="605AE6CB" w:rsidR="00D209DC" w:rsidRDefault="00D209DC" w:rsidP="00576CD8">
      <w:pPr>
        <w:pStyle w:val="Prrafodelista"/>
        <w:numPr>
          <w:ilvl w:val="1"/>
          <w:numId w:val="20"/>
        </w:numPr>
        <w:jc w:val="both"/>
      </w:pPr>
      <w:r>
        <w:t xml:space="preserve">Contacto Principal: </w:t>
      </w:r>
      <w:r w:rsidRPr="00D209DC">
        <w:t>Gideon Goddard</w:t>
      </w:r>
      <w:r>
        <w:t xml:space="preserve"> –</w:t>
      </w:r>
      <w:r>
        <w:t xml:space="preserve"> </w:t>
      </w:r>
      <w:r>
        <w:t>gideongoddard@allsafe.us</w:t>
      </w:r>
      <w:r>
        <w:t xml:space="preserve"> - </w:t>
      </w:r>
      <w:r>
        <w:t>+56912345678</w:t>
      </w:r>
    </w:p>
    <w:p w14:paraId="35E1B1ED" w14:textId="35B4187A" w:rsidR="00D209DC" w:rsidRDefault="00D209DC" w:rsidP="00576CD8">
      <w:pPr>
        <w:pStyle w:val="Prrafodelista"/>
        <w:numPr>
          <w:ilvl w:val="0"/>
          <w:numId w:val="20"/>
        </w:numPr>
        <w:jc w:val="both"/>
      </w:pPr>
      <w:proofErr w:type="spellStart"/>
      <w:r>
        <w:t>Deous</w:t>
      </w:r>
      <w:proofErr w:type="spellEnd"/>
      <w:r>
        <w:t xml:space="preserve"> </w:t>
      </w:r>
      <w:proofErr w:type="spellStart"/>
      <w:r>
        <w:t>Group</w:t>
      </w:r>
      <w:proofErr w:type="spellEnd"/>
    </w:p>
    <w:p w14:paraId="2E73B32E" w14:textId="5D0B14A9" w:rsidR="00D209DC" w:rsidRDefault="00D209DC" w:rsidP="00576CD8">
      <w:pPr>
        <w:pStyle w:val="Prrafodelista"/>
        <w:numPr>
          <w:ilvl w:val="1"/>
          <w:numId w:val="20"/>
        </w:numPr>
        <w:jc w:val="both"/>
      </w:pPr>
      <w:r>
        <w:t xml:space="preserve">Tipo de Servicio/Producto: </w:t>
      </w:r>
      <w:r>
        <w:t>Compañía de gubernamental de ciberseguridad</w:t>
      </w:r>
    </w:p>
    <w:p w14:paraId="27ADBCA3" w14:textId="771F4B33" w:rsidR="00D209DC" w:rsidRDefault="00D209DC" w:rsidP="00576CD8">
      <w:pPr>
        <w:pStyle w:val="Prrafodelista"/>
        <w:numPr>
          <w:ilvl w:val="1"/>
          <w:numId w:val="20"/>
        </w:numPr>
        <w:jc w:val="both"/>
      </w:pPr>
      <w:r>
        <w:lastRenderedPageBreak/>
        <w:t xml:space="preserve">Contacto </w:t>
      </w:r>
      <w:r w:rsidRPr="00035A42">
        <w:rPr>
          <w:u w:val="single"/>
        </w:rPr>
        <w:t>Principal</w:t>
      </w:r>
      <w:r>
        <w:t xml:space="preserve">: </w:t>
      </w:r>
      <w:proofErr w:type="spellStart"/>
      <w:r w:rsidRPr="00D209DC">
        <w:t>Zhi</w:t>
      </w:r>
      <w:proofErr w:type="spellEnd"/>
      <w:r w:rsidRPr="00D209DC">
        <w:t xml:space="preserve"> Zhang</w:t>
      </w:r>
      <w:r>
        <w:t xml:space="preserve"> –</w:t>
      </w:r>
      <w:r>
        <w:t xml:space="preserve"> </w:t>
      </w:r>
      <w:r>
        <w:t>Zhang@deous.cn</w:t>
      </w:r>
      <w:r>
        <w:t xml:space="preserve"> - </w:t>
      </w:r>
      <w:r>
        <w:t>+56987654321</w:t>
      </w:r>
    </w:p>
    <w:p w14:paraId="2A958898" w14:textId="7711212E" w:rsidR="00D209DC" w:rsidRDefault="00D209DC" w:rsidP="00576CD8">
      <w:pPr>
        <w:pStyle w:val="Prrafodelista"/>
        <w:numPr>
          <w:ilvl w:val="0"/>
          <w:numId w:val="20"/>
        </w:numPr>
        <w:jc w:val="both"/>
      </w:pPr>
      <w:proofErr w:type="spellStart"/>
      <w:r>
        <w:t>Yorha</w:t>
      </w:r>
      <w:proofErr w:type="spellEnd"/>
    </w:p>
    <w:p w14:paraId="45A5F73A" w14:textId="2EE84F56" w:rsidR="00D209DC" w:rsidRDefault="00D209DC" w:rsidP="00576CD8">
      <w:pPr>
        <w:pStyle w:val="Prrafodelista"/>
        <w:numPr>
          <w:ilvl w:val="1"/>
          <w:numId w:val="20"/>
        </w:numPr>
        <w:jc w:val="both"/>
      </w:pPr>
      <w:r>
        <w:t xml:space="preserve">Tipo de Servicio/Producto: </w:t>
      </w:r>
      <w:r>
        <w:t>Compañía de ciberseguridad</w:t>
      </w:r>
    </w:p>
    <w:p w14:paraId="6E0D4946" w14:textId="68CCE0EB" w:rsidR="007E3164" w:rsidRPr="00AC1C0E" w:rsidRDefault="00D209DC" w:rsidP="00576CD8">
      <w:pPr>
        <w:pStyle w:val="Prrafodelista"/>
        <w:numPr>
          <w:ilvl w:val="1"/>
          <w:numId w:val="20"/>
        </w:numPr>
        <w:jc w:val="both"/>
      </w:pPr>
      <w:r>
        <w:t xml:space="preserve">Contacto </w:t>
      </w:r>
      <w:r w:rsidRPr="00576CD8">
        <w:rPr>
          <w:u w:val="single"/>
        </w:rPr>
        <w:t>Principal</w:t>
      </w:r>
      <w:r>
        <w:t xml:space="preserve">: </w:t>
      </w:r>
      <w:proofErr w:type="spellStart"/>
      <w:r>
        <w:t>Nier</w:t>
      </w:r>
      <w:proofErr w:type="spellEnd"/>
      <w:r>
        <w:t xml:space="preserve"> Emil –</w:t>
      </w:r>
      <w:r>
        <w:t xml:space="preserve"> </w:t>
      </w:r>
      <w:r>
        <w:t>nier@yorha.jp</w:t>
      </w:r>
      <w:r>
        <w:t xml:space="preserve"> - </w:t>
      </w:r>
      <w:r>
        <w:t>+56943215678</w:t>
      </w:r>
    </w:p>
    <w:sectPr w:rsidR="007E3164" w:rsidRPr="00AC1C0E">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731AC" w14:textId="77777777" w:rsidR="000F1168" w:rsidRDefault="000F1168" w:rsidP="005F5A63">
      <w:pPr>
        <w:spacing w:after="0" w:line="240" w:lineRule="auto"/>
      </w:pPr>
      <w:r>
        <w:separator/>
      </w:r>
    </w:p>
  </w:endnote>
  <w:endnote w:type="continuationSeparator" w:id="0">
    <w:p w14:paraId="558C2551" w14:textId="77777777" w:rsidR="000F1168" w:rsidRDefault="000F1168" w:rsidP="005F5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ack Nerd Font Mono">
    <w:panose1 w:val="020B0609030202020204"/>
    <w:charset w:val="00"/>
    <w:family w:val="modern"/>
    <w:pitch w:val="fixed"/>
    <w:sig w:usb0="A50006EF" w:usb1="1000B8F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2EC5" w14:textId="77777777" w:rsidR="005F5A63" w:rsidRPr="005F5A63" w:rsidRDefault="005F5A63">
    <w:pPr>
      <w:pStyle w:val="Piedepgina"/>
      <w:jc w:val="center"/>
      <w:rPr>
        <w:caps/>
      </w:rPr>
    </w:pPr>
    <w:r w:rsidRPr="005F5A63">
      <w:rPr>
        <w:caps/>
      </w:rPr>
      <w:fldChar w:fldCharType="begin"/>
    </w:r>
    <w:r w:rsidRPr="005F5A63">
      <w:rPr>
        <w:caps/>
      </w:rPr>
      <w:instrText>PAGE   \* MERGEFORMAT</w:instrText>
    </w:r>
    <w:r w:rsidRPr="005F5A63">
      <w:rPr>
        <w:caps/>
      </w:rPr>
      <w:fldChar w:fldCharType="separate"/>
    </w:r>
    <w:r w:rsidRPr="005F5A63">
      <w:rPr>
        <w:caps/>
        <w:lang w:val="es-ES"/>
      </w:rPr>
      <w:t>2</w:t>
    </w:r>
    <w:r w:rsidRPr="005F5A63">
      <w:rPr>
        <w:caps/>
      </w:rPr>
      <w:fldChar w:fldCharType="end"/>
    </w:r>
  </w:p>
  <w:p w14:paraId="32F8BC79" w14:textId="77777777" w:rsidR="005F5A63" w:rsidRDefault="005F5A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3229" w14:textId="77777777" w:rsidR="000F1168" w:rsidRDefault="000F1168" w:rsidP="005F5A63">
      <w:pPr>
        <w:spacing w:after="0" w:line="240" w:lineRule="auto"/>
      </w:pPr>
      <w:r>
        <w:separator/>
      </w:r>
    </w:p>
  </w:footnote>
  <w:footnote w:type="continuationSeparator" w:id="0">
    <w:p w14:paraId="3A2C50FA" w14:textId="77777777" w:rsidR="000F1168" w:rsidRDefault="000F1168" w:rsidP="005F5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1468E" w14:textId="20CC7A73" w:rsidR="005F5A63" w:rsidRDefault="005F5A63" w:rsidP="005F5A63">
    <w:pPr>
      <w:pStyle w:val="Encabezado"/>
    </w:pPr>
    <w:r>
      <w:rPr>
        <w:rFonts w:ascii="Arial MT" w:hAnsi="Arial MT"/>
        <w:noProof/>
        <w:color w:val="000000"/>
        <w:sz w:val="21"/>
        <w:szCs w:val="21"/>
        <w:bdr w:val="none" w:sz="0" w:space="0" w:color="auto" w:frame="1"/>
      </w:rPr>
      <w:drawing>
        <wp:anchor distT="0" distB="0" distL="114300" distR="114300" simplePos="0" relativeHeight="251658240" behindDoc="0" locked="0" layoutInCell="1" allowOverlap="1" wp14:anchorId="0FE46F1C" wp14:editId="6B7223A1">
          <wp:simplePos x="0" y="0"/>
          <wp:positionH relativeFrom="margin">
            <wp:align>left</wp:align>
          </wp:positionH>
          <wp:positionV relativeFrom="paragraph">
            <wp:posOffset>-218203</wp:posOffset>
          </wp:positionV>
          <wp:extent cx="784746" cy="178287"/>
          <wp:effectExtent l="0" t="0" r="0" b="0"/>
          <wp:wrapSquare wrapText="bothSides"/>
          <wp:docPr id="1137372405" name="Imagen 1" descr="Imagen que contiene objeto, reloj, monitor,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72405" name="Imagen 1" descr="Imagen que contiene objeto, reloj, monitor, pantall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746" cy="178287"/>
                  </a:xfrm>
                  <a:prstGeom prst="rect">
                    <a:avLst/>
                  </a:prstGeom>
                  <a:noFill/>
                  <a:ln>
                    <a:noFill/>
                  </a:ln>
                </pic:spPr>
              </pic:pic>
            </a:graphicData>
          </a:graphic>
        </wp:anchor>
      </w:drawing>
    </w:r>
  </w:p>
  <w:p w14:paraId="67789E5A" w14:textId="77777777" w:rsidR="005F5A63" w:rsidRPr="005F5A63" w:rsidRDefault="005F5A63" w:rsidP="005F5A63">
    <w:pPr>
      <w:pStyle w:val="Encabezado"/>
      <w:jc w:val="center"/>
    </w:pPr>
    <w:r w:rsidRPr="005F5A63">
      <w:t>Plan de recuperación ante desastres – D.R.P</w:t>
    </w:r>
  </w:p>
  <w:p w14:paraId="6DFEEA8A" w14:textId="77777777" w:rsidR="005F5A63" w:rsidRDefault="005F5A63" w:rsidP="005F5A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94B"/>
    <w:multiLevelType w:val="hybridMultilevel"/>
    <w:tmpl w:val="C9DEF84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CC35762"/>
    <w:multiLevelType w:val="multilevel"/>
    <w:tmpl w:val="2CF88A76"/>
    <w:lvl w:ilvl="0">
      <w:start w:val="6"/>
      <w:numFmt w:val="decimal"/>
      <w:lvlText w:val="%1"/>
      <w:lvlJc w:val="left"/>
      <w:pPr>
        <w:ind w:left="450" w:hanging="45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 w15:restartNumberingAfterBreak="0">
    <w:nsid w:val="0FFC6EED"/>
    <w:multiLevelType w:val="multilevel"/>
    <w:tmpl w:val="A8DC9EF6"/>
    <w:lvl w:ilvl="0">
      <w:start w:val="6"/>
      <w:numFmt w:val="decimal"/>
      <w:lvlText w:val="%1."/>
      <w:lvlJc w:val="left"/>
      <w:pPr>
        <w:ind w:left="585" w:hanging="58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15337434"/>
    <w:multiLevelType w:val="hybridMultilevel"/>
    <w:tmpl w:val="93D285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750573D"/>
    <w:multiLevelType w:val="hybridMultilevel"/>
    <w:tmpl w:val="0D3AD2F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 w15:restartNumberingAfterBreak="0">
    <w:nsid w:val="286728EE"/>
    <w:multiLevelType w:val="hybridMultilevel"/>
    <w:tmpl w:val="EC308856"/>
    <w:lvl w:ilvl="0" w:tplc="0C000001">
      <w:start w:val="1"/>
      <w:numFmt w:val="bullet"/>
      <w:lvlText w:val=""/>
      <w:lvlJc w:val="left"/>
      <w:pPr>
        <w:ind w:left="845" w:hanging="360"/>
      </w:pPr>
      <w:rPr>
        <w:rFonts w:ascii="Symbol" w:hAnsi="Symbol" w:hint="default"/>
      </w:rPr>
    </w:lvl>
    <w:lvl w:ilvl="1" w:tplc="0C000003" w:tentative="1">
      <w:start w:val="1"/>
      <w:numFmt w:val="bullet"/>
      <w:lvlText w:val="o"/>
      <w:lvlJc w:val="left"/>
      <w:pPr>
        <w:ind w:left="1565" w:hanging="360"/>
      </w:pPr>
      <w:rPr>
        <w:rFonts w:ascii="Courier New" w:hAnsi="Courier New" w:cs="Courier New" w:hint="default"/>
      </w:rPr>
    </w:lvl>
    <w:lvl w:ilvl="2" w:tplc="0C000005" w:tentative="1">
      <w:start w:val="1"/>
      <w:numFmt w:val="bullet"/>
      <w:lvlText w:val=""/>
      <w:lvlJc w:val="left"/>
      <w:pPr>
        <w:ind w:left="2285" w:hanging="360"/>
      </w:pPr>
      <w:rPr>
        <w:rFonts w:ascii="Wingdings" w:hAnsi="Wingdings" w:hint="default"/>
      </w:rPr>
    </w:lvl>
    <w:lvl w:ilvl="3" w:tplc="0C000001" w:tentative="1">
      <w:start w:val="1"/>
      <w:numFmt w:val="bullet"/>
      <w:lvlText w:val=""/>
      <w:lvlJc w:val="left"/>
      <w:pPr>
        <w:ind w:left="3005" w:hanging="360"/>
      </w:pPr>
      <w:rPr>
        <w:rFonts w:ascii="Symbol" w:hAnsi="Symbol" w:hint="default"/>
      </w:rPr>
    </w:lvl>
    <w:lvl w:ilvl="4" w:tplc="0C000003" w:tentative="1">
      <w:start w:val="1"/>
      <w:numFmt w:val="bullet"/>
      <w:lvlText w:val="o"/>
      <w:lvlJc w:val="left"/>
      <w:pPr>
        <w:ind w:left="3725" w:hanging="360"/>
      </w:pPr>
      <w:rPr>
        <w:rFonts w:ascii="Courier New" w:hAnsi="Courier New" w:cs="Courier New" w:hint="default"/>
      </w:rPr>
    </w:lvl>
    <w:lvl w:ilvl="5" w:tplc="0C000005" w:tentative="1">
      <w:start w:val="1"/>
      <w:numFmt w:val="bullet"/>
      <w:lvlText w:val=""/>
      <w:lvlJc w:val="left"/>
      <w:pPr>
        <w:ind w:left="4445" w:hanging="360"/>
      </w:pPr>
      <w:rPr>
        <w:rFonts w:ascii="Wingdings" w:hAnsi="Wingdings" w:hint="default"/>
      </w:rPr>
    </w:lvl>
    <w:lvl w:ilvl="6" w:tplc="0C000001" w:tentative="1">
      <w:start w:val="1"/>
      <w:numFmt w:val="bullet"/>
      <w:lvlText w:val=""/>
      <w:lvlJc w:val="left"/>
      <w:pPr>
        <w:ind w:left="5165" w:hanging="360"/>
      </w:pPr>
      <w:rPr>
        <w:rFonts w:ascii="Symbol" w:hAnsi="Symbol" w:hint="default"/>
      </w:rPr>
    </w:lvl>
    <w:lvl w:ilvl="7" w:tplc="0C000003" w:tentative="1">
      <w:start w:val="1"/>
      <w:numFmt w:val="bullet"/>
      <w:lvlText w:val="o"/>
      <w:lvlJc w:val="left"/>
      <w:pPr>
        <w:ind w:left="5885" w:hanging="360"/>
      </w:pPr>
      <w:rPr>
        <w:rFonts w:ascii="Courier New" w:hAnsi="Courier New" w:cs="Courier New" w:hint="default"/>
      </w:rPr>
    </w:lvl>
    <w:lvl w:ilvl="8" w:tplc="0C000005" w:tentative="1">
      <w:start w:val="1"/>
      <w:numFmt w:val="bullet"/>
      <w:lvlText w:val=""/>
      <w:lvlJc w:val="left"/>
      <w:pPr>
        <w:ind w:left="6605" w:hanging="360"/>
      </w:pPr>
      <w:rPr>
        <w:rFonts w:ascii="Wingdings" w:hAnsi="Wingdings" w:hint="default"/>
      </w:rPr>
    </w:lvl>
  </w:abstractNum>
  <w:abstractNum w:abstractNumId="6" w15:restartNumberingAfterBreak="0">
    <w:nsid w:val="2E4709AE"/>
    <w:multiLevelType w:val="hybridMultilevel"/>
    <w:tmpl w:val="81B2FD6A"/>
    <w:lvl w:ilvl="0" w:tplc="46988F36">
      <w:start w:val="4"/>
      <w:numFmt w:val="decimal"/>
      <w:lvlText w:val="%1."/>
      <w:lvlJc w:val="left"/>
      <w:pPr>
        <w:ind w:left="720" w:hanging="720"/>
      </w:pPr>
      <w:rPr>
        <w:rFonts w:hint="default"/>
      </w:r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310546E3"/>
    <w:multiLevelType w:val="hybridMultilevel"/>
    <w:tmpl w:val="773808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461302E"/>
    <w:multiLevelType w:val="hybridMultilevel"/>
    <w:tmpl w:val="3BD0177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56B129D"/>
    <w:multiLevelType w:val="hybridMultilevel"/>
    <w:tmpl w:val="72A6DA8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DC334D7"/>
    <w:multiLevelType w:val="hybridMultilevel"/>
    <w:tmpl w:val="B44C6F7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29F18A8"/>
    <w:multiLevelType w:val="hybridMultilevel"/>
    <w:tmpl w:val="4814A0D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56E849AB"/>
    <w:multiLevelType w:val="hybridMultilevel"/>
    <w:tmpl w:val="044427A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5B7A0EC6"/>
    <w:multiLevelType w:val="hybridMultilevel"/>
    <w:tmpl w:val="ECEA89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E2613D2"/>
    <w:multiLevelType w:val="hybridMultilevel"/>
    <w:tmpl w:val="AA9CC602"/>
    <w:lvl w:ilvl="0" w:tplc="42262F5E">
      <w:start w:val="4"/>
      <w:numFmt w:val="decimal"/>
      <w:lvlText w:val="%1."/>
      <w:lvlJc w:val="left"/>
      <w:pPr>
        <w:ind w:left="720" w:hanging="72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6793406B"/>
    <w:multiLevelType w:val="hybridMultilevel"/>
    <w:tmpl w:val="37A07A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68845DD3"/>
    <w:multiLevelType w:val="hybridMultilevel"/>
    <w:tmpl w:val="59080D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72E334C3"/>
    <w:multiLevelType w:val="hybridMultilevel"/>
    <w:tmpl w:val="CFEC3C1A"/>
    <w:lvl w:ilvl="0" w:tplc="A1A84470">
      <w:start w:val="4"/>
      <w:numFmt w:val="decimal"/>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72EA3F2B"/>
    <w:multiLevelType w:val="hybridMultilevel"/>
    <w:tmpl w:val="28C440B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7B747468"/>
    <w:multiLevelType w:val="hybridMultilevel"/>
    <w:tmpl w:val="4F76B936"/>
    <w:lvl w:ilvl="0" w:tplc="C59446B8">
      <w:start w:val="1"/>
      <w:numFmt w:val="decimal"/>
      <w:lvlText w:val="%1."/>
      <w:lvlJc w:val="left"/>
      <w:pPr>
        <w:ind w:left="720" w:hanging="720"/>
      </w:pPr>
      <w:rPr>
        <w:rFonts w:hint="default"/>
      </w:r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35591728">
    <w:abstractNumId w:val="19"/>
  </w:num>
  <w:num w:numId="2" w16cid:durableId="1341079437">
    <w:abstractNumId w:val="17"/>
  </w:num>
  <w:num w:numId="3" w16cid:durableId="1340040839">
    <w:abstractNumId w:val="14"/>
  </w:num>
  <w:num w:numId="4" w16cid:durableId="682634426">
    <w:abstractNumId w:val="6"/>
  </w:num>
  <w:num w:numId="5" w16cid:durableId="1042755101">
    <w:abstractNumId w:val="1"/>
  </w:num>
  <w:num w:numId="6" w16cid:durableId="1423332759">
    <w:abstractNumId w:val="2"/>
  </w:num>
  <w:num w:numId="7" w16cid:durableId="2007903204">
    <w:abstractNumId w:val="3"/>
  </w:num>
  <w:num w:numId="8" w16cid:durableId="1062602542">
    <w:abstractNumId w:val="4"/>
  </w:num>
  <w:num w:numId="9" w16cid:durableId="174541713">
    <w:abstractNumId w:val="8"/>
  </w:num>
  <w:num w:numId="10" w16cid:durableId="1736322328">
    <w:abstractNumId w:val="10"/>
  </w:num>
  <w:num w:numId="11" w16cid:durableId="402488960">
    <w:abstractNumId w:val="13"/>
  </w:num>
  <w:num w:numId="12" w16cid:durableId="913972412">
    <w:abstractNumId w:val="0"/>
  </w:num>
  <w:num w:numId="13" w16cid:durableId="882402538">
    <w:abstractNumId w:val="11"/>
  </w:num>
  <w:num w:numId="14" w16cid:durableId="1487669582">
    <w:abstractNumId w:val="5"/>
  </w:num>
  <w:num w:numId="15" w16cid:durableId="1188063448">
    <w:abstractNumId w:val="16"/>
  </w:num>
  <w:num w:numId="16" w16cid:durableId="763693869">
    <w:abstractNumId w:val="18"/>
  </w:num>
  <w:num w:numId="17" w16cid:durableId="2124573477">
    <w:abstractNumId w:val="7"/>
  </w:num>
  <w:num w:numId="18" w16cid:durableId="1196457741">
    <w:abstractNumId w:val="15"/>
  </w:num>
  <w:num w:numId="19" w16cid:durableId="1231620035">
    <w:abstractNumId w:val="12"/>
  </w:num>
  <w:num w:numId="20" w16cid:durableId="15612099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63"/>
    <w:rsid w:val="00035A42"/>
    <w:rsid w:val="000F1168"/>
    <w:rsid w:val="00150FE3"/>
    <w:rsid w:val="001D2138"/>
    <w:rsid w:val="00200CDE"/>
    <w:rsid w:val="00212C20"/>
    <w:rsid w:val="002D0A8E"/>
    <w:rsid w:val="002D62CE"/>
    <w:rsid w:val="00311655"/>
    <w:rsid w:val="00374D77"/>
    <w:rsid w:val="0039348A"/>
    <w:rsid w:val="004670B5"/>
    <w:rsid w:val="004A7776"/>
    <w:rsid w:val="0052760E"/>
    <w:rsid w:val="00576CD8"/>
    <w:rsid w:val="005D036F"/>
    <w:rsid w:val="005D50AC"/>
    <w:rsid w:val="005F5A63"/>
    <w:rsid w:val="00745E20"/>
    <w:rsid w:val="007946B3"/>
    <w:rsid w:val="007E3164"/>
    <w:rsid w:val="008221F4"/>
    <w:rsid w:val="00844376"/>
    <w:rsid w:val="00946FF6"/>
    <w:rsid w:val="00993B73"/>
    <w:rsid w:val="009C76AD"/>
    <w:rsid w:val="009E232E"/>
    <w:rsid w:val="00AC1C0E"/>
    <w:rsid w:val="00AE783F"/>
    <w:rsid w:val="00B1702A"/>
    <w:rsid w:val="00B9661F"/>
    <w:rsid w:val="00D0330A"/>
    <w:rsid w:val="00D209DC"/>
    <w:rsid w:val="00DD6598"/>
    <w:rsid w:val="00DE3283"/>
    <w:rsid w:val="00E34D1F"/>
    <w:rsid w:val="00EE343E"/>
    <w:rsid w:val="00F52FAB"/>
    <w:rsid w:val="00F72F3E"/>
    <w:rsid w:val="00FA7281"/>
    <w:rsid w:val="00FD2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46C55"/>
  <w15:chartTrackingRefBased/>
  <w15:docId w15:val="{D01234CB-13F2-478A-87AF-9B8F2806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F4"/>
    <w:rPr>
      <w:rFonts w:ascii="Hack Nerd Font Mono" w:hAnsi="Hack Nerd Font Mono"/>
      <w:sz w:val="20"/>
      <w:lang w:val="es-CL"/>
    </w:rPr>
  </w:style>
  <w:style w:type="paragraph" w:styleId="Ttulo1">
    <w:name w:val="heading 1"/>
    <w:basedOn w:val="Normal"/>
    <w:next w:val="Normal"/>
    <w:link w:val="Ttulo1Car"/>
    <w:uiPriority w:val="9"/>
    <w:qFormat/>
    <w:rsid w:val="005F5A63"/>
    <w:pPr>
      <w:keepNext/>
      <w:keepLines/>
      <w:spacing w:before="240" w:after="0"/>
      <w:outlineLvl w:val="0"/>
    </w:pPr>
    <w:rPr>
      <w:rFonts w:eastAsiaTheme="majorEastAsia" w:cstheme="majorBidi"/>
      <w:color w:val="000000" w:themeColor="text1"/>
      <w:sz w:val="32"/>
      <w:szCs w:val="32"/>
    </w:rPr>
  </w:style>
  <w:style w:type="paragraph" w:styleId="Ttulo2">
    <w:name w:val="heading 2"/>
    <w:basedOn w:val="Normal"/>
    <w:next w:val="Normal"/>
    <w:link w:val="Ttulo2Car"/>
    <w:uiPriority w:val="9"/>
    <w:unhideWhenUsed/>
    <w:qFormat/>
    <w:rsid w:val="005F5A63"/>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5F5A63"/>
    <w:pPr>
      <w:keepNext/>
      <w:keepLines/>
      <w:spacing w:before="40" w:after="0"/>
      <w:outlineLvl w:val="2"/>
    </w:pPr>
    <w:rPr>
      <w:rFonts w:eastAsiaTheme="majorEastAsia" w:cstheme="majorBidi"/>
      <w:color w:val="000000" w:themeColor="text1"/>
      <w:sz w:val="24"/>
      <w:szCs w:val="24"/>
    </w:rPr>
  </w:style>
  <w:style w:type="paragraph" w:styleId="Ttulo4">
    <w:name w:val="heading 4"/>
    <w:basedOn w:val="Normal"/>
    <w:next w:val="Normal"/>
    <w:link w:val="Ttulo4Car"/>
    <w:uiPriority w:val="9"/>
    <w:unhideWhenUsed/>
    <w:qFormat/>
    <w:rsid w:val="005D036F"/>
    <w:pPr>
      <w:keepNext/>
      <w:keepLines/>
      <w:spacing w:before="40" w:after="0"/>
      <w:outlineLvl w:val="3"/>
    </w:pPr>
    <w:rPr>
      <w:rFonts w:eastAsiaTheme="majorEastAsia" w:cstheme="majorBidi"/>
      <w:b/>
      <w:i/>
      <w:iCs/>
      <w:color w:val="000000" w:themeColor="text1"/>
      <w:sz w:val="22"/>
    </w:rPr>
  </w:style>
  <w:style w:type="paragraph" w:styleId="Ttulo5">
    <w:name w:val="heading 5"/>
    <w:basedOn w:val="Normal"/>
    <w:next w:val="Normal"/>
    <w:link w:val="Ttulo5Car"/>
    <w:uiPriority w:val="9"/>
    <w:unhideWhenUsed/>
    <w:qFormat/>
    <w:rsid w:val="005F5A63"/>
    <w:pPr>
      <w:keepNext/>
      <w:keepLines/>
      <w:spacing w:before="40" w:after="0"/>
      <w:outlineLvl w:val="4"/>
    </w:pPr>
    <w:rPr>
      <w:rFonts w:eastAsiaTheme="majorEastAsia" w:cstheme="majorBidi"/>
      <w:color w:val="000000" w:themeColor="text1"/>
    </w:rPr>
  </w:style>
  <w:style w:type="paragraph" w:styleId="Ttulo6">
    <w:name w:val="heading 6"/>
    <w:basedOn w:val="Normal"/>
    <w:next w:val="Normal"/>
    <w:link w:val="Ttulo6Car"/>
    <w:uiPriority w:val="9"/>
    <w:unhideWhenUsed/>
    <w:qFormat/>
    <w:rsid w:val="005F5A63"/>
    <w:pPr>
      <w:keepNext/>
      <w:keepLines/>
      <w:spacing w:before="40" w:after="0"/>
      <w:outlineLvl w:val="5"/>
    </w:pPr>
    <w:rPr>
      <w:rFonts w:eastAsiaTheme="majorEastAsia"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5A6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F5A63"/>
    <w:rPr>
      <w:lang w:val="es-CL"/>
    </w:rPr>
  </w:style>
  <w:style w:type="paragraph" w:styleId="Piedepgina">
    <w:name w:val="footer"/>
    <w:basedOn w:val="Normal"/>
    <w:link w:val="PiedepginaCar"/>
    <w:uiPriority w:val="99"/>
    <w:unhideWhenUsed/>
    <w:rsid w:val="005F5A6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F5A63"/>
    <w:rPr>
      <w:lang w:val="es-CL"/>
    </w:rPr>
  </w:style>
  <w:style w:type="paragraph" w:styleId="Ttulo">
    <w:name w:val="Title"/>
    <w:basedOn w:val="Normal"/>
    <w:next w:val="Normal"/>
    <w:link w:val="TtuloCar"/>
    <w:uiPriority w:val="10"/>
    <w:qFormat/>
    <w:rsid w:val="005F5A6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F5A63"/>
    <w:rPr>
      <w:rFonts w:ascii="Hack Nerd Font Mono" w:eastAsiaTheme="majorEastAsia" w:hAnsi="Hack Nerd Font Mono" w:cstheme="majorBidi"/>
      <w:spacing w:val="-10"/>
      <w:kern w:val="28"/>
      <w:sz w:val="56"/>
      <w:szCs w:val="56"/>
      <w:lang w:val="es-CL"/>
    </w:rPr>
  </w:style>
  <w:style w:type="character" w:customStyle="1" w:styleId="Ttulo2Car">
    <w:name w:val="Título 2 Car"/>
    <w:basedOn w:val="Fuentedeprrafopredeter"/>
    <w:link w:val="Ttulo2"/>
    <w:uiPriority w:val="9"/>
    <w:rsid w:val="005F5A63"/>
    <w:rPr>
      <w:rFonts w:ascii="Hack Nerd Font Mono" w:eastAsiaTheme="majorEastAsia" w:hAnsi="Hack Nerd Font Mono" w:cstheme="majorBidi"/>
      <w:color w:val="000000" w:themeColor="text1"/>
      <w:sz w:val="26"/>
      <w:szCs w:val="26"/>
      <w:lang w:val="es-CL"/>
    </w:rPr>
  </w:style>
  <w:style w:type="character" w:customStyle="1" w:styleId="Ttulo1Car">
    <w:name w:val="Título 1 Car"/>
    <w:basedOn w:val="Fuentedeprrafopredeter"/>
    <w:link w:val="Ttulo1"/>
    <w:uiPriority w:val="9"/>
    <w:rsid w:val="005F5A63"/>
    <w:rPr>
      <w:rFonts w:ascii="Hack Nerd Font Mono" w:eastAsiaTheme="majorEastAsia" w:hAnsi="Hack Nerd Font Mono" w:cstheme="majorBidi"/>
      <w:color w:val="000000" w:themeColor="text1"/>
      <w:sz w:val="32"/>
      <w:szCs w:val="32"/>
      <w:lang w:val="es-CL"/>
    </w:rPr>
  </w:style>
  <w:style w:type="character" w:customStyle="1" w:styleId="Ttulo3Car">
    <w:name w:val="Título 3 Car"/>
    <w:basedOn w:val="Fuentedeprrafopredeter"/>
    <w:link w:val="Ttulo3"/>
    <w:uiPriority w:val="9"/>
    <w:rsid w:val="005F5A63"/>
    <w:rPr>
      <w:rFonts w:ascii="Hack Nerd Font Mono" w:eastAsiaTheme="majorEastAsia" w:hAnsi="Hack Nerd Font Mono" w:cstheme="majorBidi"/>
      <w:color w:val="000000" w:themeColor="text1"/>
      <w:sz w:val="24"/>
      <w:szCs w:val="24"/>
      <w:lang w:val="es-CL"/>
    </w:rPr>
  </w:style>
  <w:style w:type="character" w:customStyle="1" w:styleId="Ttulo4Car">
    <w:name w:val="Título 4 Car"/>
    <w:basedOn w:val="Fuentedeprrafopredeter"/>
    <w:link w:val="Ttulo4"/>
    <w:uiPriority w:val="9"/>
    <w:rsid w:val="005D036F"/>
    <w:rPr>
      <w:rFonts w:ascii="Hack Nerd Font Mono" w:eastAsiaTheme="majorEastAsia" w:hAnsi="Hack Nerd Font Mono" w:cstheme="majorBidi"/>
      <w:b/>
      <w:i/>
      <w:iCs/>
      <w:color w:val="000000" w:themeColor="text1"/>
      <w:lang w:val="es-CL"/>
    </w:rPr>
  </w:style>
  <w:style w:type="character" w:customStyle="1" w:styleId="Ttulo5Car">
    <w:name w:val="Título 5 Car"/>
    <w:basedOn w:val="Fuentedeprrafopredeter"/>
    <w:link w:val="Ttulo5"/>
    <w:uiPriority w:val="9"/>
    <w:rsid w:val="005F5A63"/>
    <w:rPr>
      <w:rFonts w:ascii="Hack Nerd Font Mono" w:eastAsiaTheme="majorEastAsia" w:hAnsi="Hack Nerd Font Mono" w:cstheme="majorBidi"/>
      <w:color w:val="000000" w:themeColor="text1"/>
      <w:lang w:val="es-CL"/>
    </w:rPr>
  </w:style>
  <w:style w:type="character" w:customStyle="1" w:styleId="Ttulo6Car">
    <w:name w:val="Título 6 Car"/>
    <w:basedOn w:val="Fuentedeprrafopredeter"/>
    <w:link w:val="Ttulo6"/>
    <w:uiPriority w:val="9"/>
    <w:rsid w:val="005F5A63"/>
    <w:rPr>
      <w:rFonts w:ascii="Hack Nerd Font Mono" w:eastAsiaTheme="majorEastAsia" w:hAnsi="Hack Nerd Font Mono" w:cstheme="majorBidi"/>
      <w:color w:val="000000" w:themeColor="text1"/>
      <w:lang w:val="es-CL"/>
    </w:rPr>
  </w:style>
  <w:style w:type="table" w:styleId="Tablaconcuadrcula">
    <w:name w:val="Table Grid"/>
    <w:basedOn w:val="Tablanormal"/>
    <w:uiPriority w:val="39"/>
    <w:rsid w:val="005F5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F5A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F5A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nfasis3">
    <w:name w:val="List Table 4 Accent 3"/>
    <w:basedOn w:val="Tablanormal"/>
    <w:uiPriority w:val="49"/>
    <w:rsid w:val="005D50AC"/>
    <w:pPr>
      <w:spacing w:after="0" w:line="240" w:lineRule="auto"/>
    </w:pPr>
    <w:rPr>
      <w:rFonts w:ascii="Hack Nerd Font Mono" w:hAnsi="Hack Nerd Font Mono"/>
      <w:sz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
    <w:name w:val="List Table 4"/>
    <w:basedOn w:val="Tablanormal"/>
    <w:uiPriority w:val="49"/>
    <w:rsid w:val="005D50AC"/>
    <w:pPr>
      <w:spacing w:after="0" w:line="240" w:lineRule="auto"/>
    </w:pPr>
    <w:rPr>
      <w:rFonts w:ascii="Hack Nerd Font Mono" w:hAnsi="Hack Nerd Font Mono"/>
      <w:sz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7E31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7E316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4-nfasis3">
    <w:name w:val="Grid Table 4 Accent 3"/>
    <w:basedOn w:val="Tablanormal"/>
    <w:uiPriority w:val="49"/>
    <w:rsid w:val="007E316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7E3164"/>
    <w:pPr>
      <w:outlineLvl w:val="9"/>
    </w:pPr>
    <w:rPr>
      <w:rFonts w:asciiTheme="majorHAnsi" w:hAnsiTheme="majorHAnsi"/>
      <w:color w:val="2F5496" w:themeColor="accent1" w:themeShade="BF"/>
      <w:kern w:val="0"/>
      <w:lang w:val="en-001" w:eastAsia="en-001"/>
      <w14:ligatures w14:val="none"/>
    </w:rPr>
  </w:style>
  <w:style w:type="paragraph" w:styleId="TDC2">
    <w:name w:val="toc 2"/>
    <w:basedOn w:val="Normal"/>
    <w:next w:val="Normal"/>
    <w:autoRedefine/>
    <w:uiPriority w:val="39"/>
    <w:unhideWhenUsed/>
    <w:rsid w:val="007E3164"/>
    <w:pPr>
      <w:spacing w:after="100"/>
      <w:ind w:left="220"/>
    </w:pPr>
  </w:style>
  <w:style w:type="paragraph" w:styleId="TDC1">
    <w:name w:val="toc 1"/>
    <w:basedOn w:val="Normal"/>
    <w:next w:val="Normal"/>
    <w:autoRedefine/>
    <w:uiPriority w:val="39"/>
    <w:unhideWhenUsed/>
    <w:rsid w:val="007E3164"/>
    <w:pPr>
      <w:spacing w:after="100"/>
    </w:pPr>
  </w:style>
  <w:style w:type="character" w:styleId="Hipervnculo">
    <w:name w:val="Hyperlink"/>
    <w:basedOn w:val="Fuentedeprrafopredeter"/>
    <w:uiPriority w:val="99"/>
    <w:unhideWhenUsed/>
    <w:rsid w:val="007E3164"/>
    <w:rPr>
      <w:color w:val="0563C1" w:themeColor="hyperlink"/>
      <w:u w:val="single"/>
    </w:rPr>
  </w:style>
  <w:style w:type="paragraph" w:styleId="TDC3">
    <w:name w:val="toc 3"/>
    <w:basedOn w:val="Normal"/>
    <w:next w:val="Normal"/>
    <w:autoRedefine/>
    <w:uiPriority w:val="39"/>
    <w:unhideWhenUsed/>
    <w:rsid w:val="00FD2305"/>
    <w:pPr>
      <w:spacing w:after="100"/>
      <w:ind w:left="440"/>
    </w:pPr>
  </w:style>
  <w:style w:type="paragraph" w:styleId="Prrafodelista">
    <w:name w:val="List Paragraph"/>
    <w:basedOn w:val="Normal"/>
    <w:uiPriority w:val="34"/>
    <w:qFormat/>
    <w:rsid w:val="008221F4"/>
    <w:pPr>
      <w:ind w:left="720"/>
      <w:contextualSpacing/>
    </w:pPr>
  </w:style>
  <w:style w:type="character" w:styleId="Hipervnculovisitado">
    <w:name w:val="FollowedHyperlink"/>
    <w:basedOn w:val="Fuentedeprrafopredeter"/>
    <w:uiPriority w:val="99"/>
    <w:semiHidden/>
    <w:unhideWhenUsed/>
    <w:rsid w:val="009E232E"/>
    <w:rPr>
      <w:color w:val="954F72" w:themeColor="followedHyperlink"/>
      <w:u w:val="single"/>
    </w:rPr>
  </w:style>
  <w:style w:type="character" w:styleId="Mencinsinresolver">
    <w:name w:val="Unresolved Mention"/>
    <w:basedOn w:val="Fuentedeprrafopredeter"/>
    <w:uiPriority w:val="99"/>
    <w:semiHidden/>
    <w:unhideWhenUsed/>
    <w:rsid w:val="00F72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9397">
      <w:bodyDiv w:val="1"/>
      <w:marLeft w:val="0"/>
      <w:marRight w:val="0"/>
      <w:marTop w:val="0"/>
      <w:marBottom w:val="0"/>
      <w:divBdr>
        <w:top w:val="none" w:sz="0" w:space="0" w:color="auto"/>
        <w:left w:val="none" w:sz="0" w:space="0" w:color="auto"/>
        <w:bottom w:val="none" w:sz="0" w:space="0" w:color="auto"/>
        <w:right w:val="none" w:sz="0" w:space="0" w:color="auto"/>
      </w:divBdr>
    </w:div>
    <w:div w:id="257055900">
      <w:bodyDiv w:val="1"/>
      <w:marLeft w:val="0"/>
      <w:marRight w:val="0"/>
      <w:marTop w:val="0"/>
      <w:marBottom w:val="0"/>
      <w:divBdr>
        <w:top w:val="none" w:sz="0" w:space="0" w:color="auto"/>
        <w:left w:val="none" w:sz="0" w:space="0" w:color="auto"/>
        <w:bottom w:val="none" w:sz="0" w:space="0" w:color="auto"/>
        <w:right w:val="none" w:sz="0" w:space="0" w:color="auto"/>
      </w:divBdr>
    </w:div>
    <w:div w:id="300817715">
      <w:bodyDiv w:val="1"/>
      <w:marLeft w:val="0"/>
      <w:marRight w:val="0"/>
      <w:marTop w:val="0"/>
      <w:marBottom w:val="0"/>
      <w:divBdr>
        <w:top w:val="none" w:sz="0" w:space="0" w:color="auto"/>
        <w:left w:val="none" w:sz="0" w:space="0" w:color="auto"/>
        <w:bottom w:val="none" w:sz="0" w:space="0" w:color="auto"/>
        <w:right w:val="none" w:sz="0" w:space="0" w:color="auto"/>
      </w:divBdr>
    </w:div>
    <w:div w:id="412821703">
      <w:bodyDiv w:val="1"/>
      <w:marLeft w:val="0"/>
      <w:marRight w:val="0"/>
      <w:marTop w:val="0"/>
      <w:marBottom w:val="0"/>
      <w:divBdr>
        <w:top w:val="none" w:sz="0" w:space="0" w:color="auto"/>
        <w:left w:val="none" w:sz="0" w:space="0" w:color="auto"/>
        <w:bottom w:val="none" w:sz="0" w:space="0" w:color="auto"/>
        <w:right w:val="none" w:sz="0" w:space="0" w:color="auto"/>
      </w:divBdr>
    </w:div>
    <w:div w:id="1335255745">
      <w:bodyDiv w:val="1"/>
      <w:marLeft w:val="0"/>
      <w:marRight w:val="0"/>
      <w:marTop w:val="0"/>
      <w:marBottom w:val="0"/>
      <w:divBdr>
        <w:top w:val="none" w:sz="0" w:space="0" w:color="auto"/>
        <w:left w:val="none" w:sz="0" w:space="0" w:color="auto"/>
        <w:bottom w:val="none" w:sz="0" w:space="0" w:color="auto"/>
        <w:right w:val="none" w:sz="0" w:space="0" w:color="auto"/>
      </w:divBdr>
    </w:div>
    <w:div w:id="1482456271">
      <w:bodyDiv w:val="1"/>
      <w:marLeft w:val="0"/>
      <w:marRight w:val="0"/>
      <w:marTop w:val="0"/>
      <w:marBottom w:val="0"/>
      <w:divBdr>
        <w:top w:val="none" w:sz="0" w:space="0" w:color="auto"/>
        <w:left w:val="none" w:sz="0" w:space="0" w:color="auto"/>
        <w:bottom w:val="none" w:sz="0" w:space="0" w:color="auto"/>
        <w:right w:val="none" w:sz="0" w:space="0" w:color="auto"/>
      </w:divBdr>
    </w:div>
    <w:div w:id="1547521384">
      <w:bodyDiv w:val="1"/>
      <w:marLeft w:val="0"/>
      <w:marRight w:val="0"/>
      <w:marTop w:val="0"/>
      <w:marBottom w:val="0"/>
      <w:divBdr>
        <w:top w:val="none" w:sz="0" w:space="0" w:color="auto"/>
        <w:left w:val="none" w:sz="0" w:space="0" w:color="auto"/>
        <w:bottom w:val="none" w:sz="0" w:space="0" w:color="auto"/>
        <w:right w:val="none" w:sz="0" w:space="0" w:color="auto"/>
      </w:divBdr>
    </w:div>
    <w:div w:id="181648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gabyte.com/Enterprise/Server-Motherboard/MS73-HB2-rev-1x" TargetMode="External"/><Relationship Id="rId18" Type="http://schemas.openxmlformats.org/officeDocument/2006/relationships/hyperlink" Target="https://www.gigabyte.com/Enterprise/Server-Motherboard/MS73-HB2-rev-1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kingston.com/en/ssd/dc1000b-data-center-boot-ssd" TargetMode="External"/><Relationship Id="rId34" Type="http://schemas.openxmlformats.org/officeDocument/2006/relationships/image" Target="media/image12.png"/><Relationship Id="rId42" Type="http://schemas.openxmlformats.org/officeDocument/2006/relationships/hyperlink" Target="mailto:neo@matri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x.indeed.com/orientacion-profesional/como-encontrar-empleo/descripcion-puestos-ejecutivo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presascopec.cl/gobierno-corporativo/"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ingston.com/en/ssd/dc1500m-data-center-ssd"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investor.empresascopec.cl/gobierno-corporativo/descripcion-general/" TargetMode="External"/><Relationship Id="rId19" Type="http://schemas.openxmlformats.org/officeDocument/2006/relationships/hyperlink" Target="https://www.kingston.com/datasheets/KSM48R40BD4TMM-64HMR.pdf"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ubuntu.com/download/server" TargetMode="External"/><Relationship Id="rId14" Type="http://schemas.openxmlformats.org/officeDocument/2006/relationships/hyperlink" Target="https://www.kingston.com/datasheets/KSM48R40BD4TMM-64HMR.pdf" TargetMode="External"/><Relationship Id="rId22" Type="http://schemas.openxmlformats.org/officeDocument/2006/relationships/hyperlink" Target="https://www.hpe.com/psnow/doc/PSN5188937WWEN.pdf?jumpid=in_pdp-psnow-dd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hyperlink" Target="https://ubuntu.com/" TargetMode="External"/><Relationship Id="rId3" Type="http://schemas.openxmlformats.org/officeDocument/2006/relationships/styles" Target="styles.xml"/><Relationship Id="rId12" Type="http://schemas.openxmlformats.org/officeDocument/2006/relationships/hyperlink" Target="https://www.intel.la/content/www/xl/es/products/sku/231761/intel-xeon-platinum-8452y-processor-67-5m-cache-2-00-ghz/specifications.html" TargetMode="External"/><Relationship Id="rId17" Type="http://schemas.openxmlformats.org/officeDocument/2006/relationships/hyperlink" Target="https://www.intel.la/content/www/xl/es/products/sku/231761/intel-xeon-platinum-8452y-processor-67-5m-cache-2-00-ghz/specifications.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https://www.kingston.com/en/ssd/dc1500m-data-center-ssd" TargetMode="External"/><Relationship Id="rId41" Type="http://schemas.openxmlformats.org/officeDocument/2006/relationships/hyperlink" Target="mailto:mr.robot@ecorp.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D4946-D78C-47C0-ABD3-A04C11E50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20</Pages>
  <Words>4315</Words>
  <Characters>24596</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Adrian Godoy</dc:creator>
  <cp:keywords/>
  <dc:description/>
  <cp:lastModifiedBy>gabriel soto ibañez</cp:lastModifiedBy>
  <cp:revision>1</cp:revision>
  <dcterms:created xsi:type="dcterms:W3CDTF">2023-11-27T23:41:00Z</dcterms:created>
  <dcterms:modified xsi:type="dcterms:W3CDTF">2023-11-28T08:51:00Z</dcterms:modified>
</cp:coreProperties>
</file>