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357" w:type="dxa"/>
        <w:tblLayout w:type="fixed"/>
        <w:tblLook w:val="01E0" w:firstRow="1" w:lastRow="1" w:firstColumn="1" w:lastColumn="1" w:noHBand="0" w:noVBand="0"/>
      </w:tblPr>
      <w:tblGrid>
        <w:gridCol w:w="1382"/>
        <w:gridCol w:w="6796"/>
        <w:gridCol w:w="1179"/>
      </w:tblGrid>
      <w:tr w:rsidR="00537221" w14:paraId="6BC0F665" w14:textId="77777777"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1FBE2F6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73EB5DC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BD37F22" w14:textId="77777777" w:rsidR="00537221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537221" w14:paraId="7E0CACEF" w14:textId="77777777">
        <w:trPr>
          <w:trHeight w:val="163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5FA0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5C5C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ITP-ab → IHK AP2 angeschaut und Product Backlog Items erstellt</w:t>
            </w:r>
          </w:p>
          <w:p w14:paraId="41620A17" w14:textId="0F512474" w:rsidR="00537221" w:rsidRPr="006E414A" w:rsidRDefault="00000000">
            <w:pPr>
              <w:pStyle w:val="Listenabsatz"/>
              <w:spacing w:line="260" w:lineRule="exact"/>
              <w:ind w:left="0"/>
              <w:rPr>
                <w:sz w:val="20"/>
                <w:lang w:val="en-US"/>
              </w:rPr>
            </w:pPr>
            <w:r w:rsidRPr="006E414A">
              <w:rPr>
                <w:sz w:val="20"/>
                <w:lang w:val="en-US"/>
              </w:rPr>
              <w:t xml:space="preserve">Englisch → The </w:t>
            </w:r>
            <w:r w:rsidR="000740B4">
              <w:rPr>
                <w:sz w:val="20"/>
                <w:lang w:val="en-US"/>
              </w:rPr>
              <w:t>I</w:t>
            </w:r>
            <w:r w:rsidRPr="006E414A">
              <w:rPr>
                <w:sz w:val="20"/>
                <w:lang w:val="en-US"/>
              </w:rPr>
              <w:t xml:space="preserve">mportance </w:t>
            </w:r>
            <w:r w:rsidR="000740B4">
              <w:rPr>
                <w:sz w:val="20"/>
                <w:lang w:val="en-US"/>
              </w:rPr>
              <w:t>O</w:t>
            </w:r>
            <w:r w:rsidRPr="006E414A">
              <w:rPr>
                <w:sz w:val="20"/>
                <w:lang w:val="en-US"/>
              </w:rPr>
              <w:t xml:space="preserve">f </w:t>
            </w:r>
            <w:r w:rsidR="000740B4">
              <w:rPr>
                <w:sz w:val="20"/>
                <w:lang w:val="en-US"/>
              </w:rPr>
              <w:t>S</w:t>
            </w:r>
            <w:r w:rsidRPr="006E414A">
              <w:rPr>
                <w:sz w:val="20"/>
                <w:lang w:val="en-US"/>
              </w:rPr>
              <w:t xml:space="preserve">cientific </w:t>
            </w:r>
            <w:r w:rsidR="000740B4">
              <w:rPr>
                <w:sz w:val="20"/>
                <w:lang w:val="en-US"/>
              </w:rPr>
              <w:t>L</w:t>
            </w:r>
            <w:r w:rsidRPr="006E414A">
              <w:rPr>
                <w:sz w:val="20"/>
                <w:lang w:val="en-US"/>
              </w:rPr>
              <w:t>iteracy und dazu Aufgaben</w:t>
            </w:r>
          </w:p>
          <w:p w14:paraId="6929F7EF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Deutsch → Business-Canvas Modell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7507" w14:textId="77777777" w:rsidR="00537221" w:rsidRDefault="00537221">
            <w:pPr>
              <w:spacing w:line="260" w:lineRule="exact"/>
              <w:rPr>
                <w:sz w:val="20"/>
              </w:rPr>
            </w:pPr>
          </w:p>
          <w:p w14:paraId="0DAB41EC" w14:textId="77777777" w:rsidR="00537221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537221" w14:paraId="5EB161FA" w14:textId="77777777">
        <w:trPr>
          <w:trHeight w:val="139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3417D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2B34" w14:textId="4E1FE6C3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6E414A">
              <w:rPr>
                <w:sz w:val="20"/>
              </w:rPr>
              <w:t>USV-Rechnungen</w:t>
            </w:r>
            <w:r>
              <w:rPr>
                <w:sz w:val="20"/>
              </w:rPr>
              <w:t xml:space="preserve"> gemacht</w:t>
            </w:r>
          </w:p>
          <w:p w14:paraId="1AFA5F15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Englisch → Job Application</w:t>
            </w:r>
          </w:p>
          <w:p w14:paraId="121E5F68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ITP → User Stories Theorie, angelegt und Akzeptanzkriterien</w:t>
            </w:r>
          </w:p>
          <w:p w14:paraId="323EC3CB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PuG → Verbraucherschutz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0044" w14:textId="77777777" w:rsidR="00537221" w:rsidRDefault="00537221">
            <w:pPr>
              <w:spacing w:line="260" w:lineRule="exact"/>
              <w:rPr>
                <w:sz w:val="20"/>
              </w:rPr>
            </w:pPr>
          </w:p>
          <w:p w14:paraId="2818E90D" w14:textId="77777777" w:rsidR="00537221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537221" w14:paraId="449CB422" w14:textId="77777777">
        <w:trPr>
          <w:trHeight w:val="56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8DE2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FDAE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FU-ITab → IP-Sec VPN eingestellt</w:t>
            </w:r>
          </w:p>
          <w:p w14:paraId="7C0BC93C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ITP → User Stories weiter gemacht</w:t>
            </w:r>
          </w:p>
          <w:p w14:paraId="6B33F882" w14:textId="77777777" w:rsidR="00537221" w:rsidRPr="000740B4" w:rsidRDefault="00000000">
            <w:pPr>
              <w:pStyle w:val="Listenabsatz"/>
              <w:spacing w:line="260" w:lineRule="exact"/>
              <w:ind w:left="0"/>
              <w:rPr>
                <w:rFonts w:cs="Arial"/>
                <w:sz w:val="20"/>
              </w:rPr>
            </w:pPr>
            <w:r>
              <w:rPr>
                <w:sz w:val="20"/>
              </w:rPr>
              <w:t xml:space="preserve">PuG → </w:t>
            </w:r>
            <w:bookmarkStart w:id="0" w:name="yui_3_18_1_1_1764760331599_170"/>
            <w:bookmarkEnd w:id="0"/>
            <w:r w:rsidRPr="000740B4">
              <w:rPr>
                <w:rFonts w:cs="Arial"/>
                <w:sz w:val="20"/>
              </w:rPr>
              <w:t>Wirtschaftssysteme im Vergleich</w:t>
            </w:r>
          </w:p>
          <w:p w14:paraId="43D17ADA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ITP → User Stories, Task erstellt, zugewiesen und priorisiert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DF20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  <w:p w14:paraId="2A16B7FA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537221" w14:paraId="7CD0D6BA" w14:textId="77777777">
        <w:trPr>
          <w:trHeight w:val="96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4CAD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57E5" w14:textId="44E7871F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FU-IT → Stegreifaufgabe geschrieben über VPN, Einführung in </w:t>
            </w:r>
            <w:r w:rsidR="006E414A">
              <w:rPr>
                <w:sz w:val="20"/>
              </w:rPr>
              <w:t>Firewall</w:t>
            </w:r>
          </w:p>
          <w:p w14:paraId="6909DE3B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Deutsch → Freie Stunde</w:t>
            </w:r>
          </w:p>
          <w:p w14:paraId="3A9F68F5" w14:textId="39228049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6E414A">
              <w:rPr>
                <w:sz w:val="20"/>
              </w:rPr>
              <w:t>USV-Berechnungen</w:t>
            </w:r>
          </w:p>
          <w:p w14:paraId="108A4B95" w14:textId="77777777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FU-Itab → Samba Server eingerichtet und User angelegt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5F09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  <w:p w14:paraId="38848FD2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  <w:p w14:paraId="508E43EE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537221" w14:paraId="6822D559" w14:textId="77777777">
        <w:trPr>
          <w:trHeight w:val="19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288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5A13" w14:textId="1FB98461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6E414A">
              <w:rPr>
                <w:sz w:val="20"/>
              </w:rPr>
              <w:t>Subnet</w:t>
            </w:r>
            <w:r w:rsidR="000740B4">
              <w:rPr>
                <w:sz w:val="20"/>
              </w:rPr>
              <w:t>ing</w:t>
            </w:r>
            <w:r>
              <w:rPr>
                <w:sz w:val="20"/>
              </w:rPr>
              <w:t xml:space="preserve"> und Stegreifaufgabe zurückbekommen</w:t>
            </w:r>
          </w:p>
          <w:p w14:paraId="04E06FAF" w14:textId="51168119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Deutsch → Vortragsvorbere</w:t>
            </w:r>
            <w:r w:rsidR="006E414A">
              <w:rPr>
                <w:sz w:val="20"/>
              </w:rPr>
              <w:t>i</w:t>
            </w:r>
            <w:r>
              <w:rPr>
                <w:sz w:val="20"/>
              </w:rPr>
              <w:t>tun</w:t>
            </w:r>
            <w:r w:rsidR="006E414A">
              <w:rPr>
                <w:sz w:val="20"/>
              </w:rPr>
              <w:t>g</w:t>
            </w:r>
            <w:r>
              <w:rPr>
                <w:sz w:val="20"/>
              </w:rPr>
              <w:t xml:space="preserve"> und Gruppenbildung für Business-Pitch</w:t>
            </w:r>
          </w:p>
          <w:p w14:paraId="31294BD1" w14:textId="663F034C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>ITP → User Stories</w:t>
            </w:r>
            <w:r w:rsidR="006E414A">
              <w:rPr>
                <w:sz w:val="20"/>
              </w:rPr>
              <w:t xml:space="preserve"> angelegt</w:t>
            </w:r>
          </w:p>
          <w:p w14:paraId="184E5018" w14:textId="3FBDF83B" w:rsidR="00537221" w:rsidRDefault="00000000">
            <w:pPr>
              <w:pStyle w:val="Listenabsatz"/>
              <w:spacing w:line="260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 w:rsidR="00FB6F23">
              <w:rPr>
                <w:sz w:val="20"/>
              </w:rPr>
              <w:t xml:space="preserve">Einführung in </w:t>
            </w:r>
            <w:r>
              <w:rPr>
                <w:sz w:val="20"/>
              </w:rPr>
              <w:t>soziale Marktwirtschaft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60EB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  <w:p w14:paraId="7289D3B0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  <w:p w14:paraId="2C8AE93F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537221" w14:paraId="5A65B9A9" w14:textId="77777777">
        <w:trPr>
          <w:trHeight w:val="102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B1C4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7E66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F2DB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537221" w14:paraId="00698286" w14:textId="77777777">
        <w:trPr>
          <w:trHeight w:val="490"/>
        </w:trPr>
        <w:tc>
          <w:tcPr>
            <w:tcW w:w="1382" w:type="dxa"/>
            <w:tcBorders>
              <w:top w:val="single" w:sz="4" w:space="0" w:color="000000"/>
            </w:tcBorders>
          </w:tcPr>
          <w:p w14:paraId="0B907D36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6796" w:type="dxa"/>
            <w:tcBorders>
              <w:top w:val="single" w:sz="4" w:space="0" w:color="000000"/>
              <w:right w:val="single" w:sz="4" w:space="0" w:color="000000"/>
            </w:tcBorders>
          </w:tcPr>
          <w:p w14:paraId="41203AE9" w14:textId="77777777" w:rsidR="00537221" w:rsidRDefault="00537221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0C80E2A0" w14:textId="77777777" w:rsidR="00537221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FB4C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  <w:p w14:paraId="4782CFC5" w14:textId="11CF73DF" w:rsidR="004B5325" w:rsidRDefault="004B532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2"/>
        <w:gridCol w:w="1202"/>
        <w:gridCol w:w="709"/>
        <w:gridCol w:w="1846"/>
        <w:gridCol w:w="2556"/>
      </w:tblGrid>
      <w:tr w:rsidR="00537221" w14:paraId="2323FB09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C10CDE" w14:textId="77777777" w:rsidR="00537221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1797B7" w14:textId="77777777" w:rsidR="00537221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119</w:t>
            </w:r>
          </w:p>
        </w:tc>
      </w:tr>
      <w:tr w:rsidR="00537221" w14:paraId="792BDA96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623A8C" w14:textId="77777777" w:rsidR="00537221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6CE220" w14:textId="77777777" w:rsidR="00537221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537221" w14:paraId="6FE15DE0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6D9B2A" w14:textId="77777777" w:rsidR="00537221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E658AC" w14:textId="77777777" w:rsidR="00537221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4A416" w14:textId="039E560F" w:rsidR="00537221" w:rsidRDefault="000740B4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000000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7C585" w14:textId="77777777" w:rsidR="00537221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537221" w14:paraId="041BA659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DB3D0E" w14:textId="77777777" w:rsidR="00537221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C22477" w14:textId="77777777" w:rsidR="00537221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01.12.2025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DD607" w14:textId="77777777" w:rsidR="00537221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89A7E" w14:textId="77777777" w:rsidR="00537221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05.12.2025</w:t>
            </w:r>
          </w:p>
        </w:tc>
      </w:tr>
    </w:tbl>
    <w:p w14:paraId="33C95E41" w14:textId="031A716C" w:rsidR="00537221" w:rsidRDefault="00537221">
      <w:pPr>
        <w:spacing w:line="260" w:lineRule="exact"/>
        <w:rPr>
          <w:sz w:val="18"/>
          <w:szCs w:val="18"/>
        </w:rPr>
      </w:pPr>
    </w:p>
    <w:p w14:paraId="4F31A6C0" w14:textId="77777777" w:rsidR="00537221" w:rsidRDefault="00537221">
      <w:pPr>
        <w:spacing w:line="260" w:lineRule="exact"/>
        <w:rPr>
          <w:sz w:val="18"/>
          <w:szCs w:val="18"/>
        </w:rPr>
      </w:pPr>
    </w:p>
    <w:p w14:paraId="3ED6E400" w14:textId="77777777" w:rsidR="00537221" w:rsidRDefault="00537221">
      <w:pPr>
        <w:spacing w:line="260" w:lineRule="exact"/>
        <w:rPr>
          <w:sz w:val="18"/>
          <w:szCs w:val="18"/>
        </w:rPr>
      </w:pPr>
    </w:p>
    <w:p w14:paraId="54F59C14" w14:textId="77777777" w:rsidR="00537221" w:rsidRDefault="00537221">
      <w:pPr>
        <w:spacing w:line="260" w:lineRule="exact"/>
        <w:rPr>
          <w:sz w:val="18"/>
          <w:szCs w:val="18"/>
        </w:rPr>
      </w:pPr>
    </w:p>
    <w:p w14:paraId="6D71A16D" w14:textId="77777777" w:rsidR="00537221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3B4ABD99" w14:textId="77777777" w:rsidR="00537221" w:rsidRDefault="00537221">
      <w:pPr>
        <w:spacing w:line="260" w:lineRule="exact"/>
        <w:rPr>
          <w:sz w:val="18"/>
          <w:szCs w:val="18"/>
        </w:rPr>
      </w:pPr>
    </w:p>
    <w:p w14:paraId="3D5858BF" w14:textId="337086E0" w:rsidR="00537221" w:rsidRDefault="004B5325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10.12.2025,</w:t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>
        <w:rPr>
          <w:sz w:val="18"/>
          <w:szCs w:val="18"/>
        </w:rPr>
        <w:t>10.12.2025,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2"/>
        <w:gridCol w:w="3979"/>
      </w:tblGrid>
      <w:tr w:rsidR="00537221" w14:paraId="7FB9BDC4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015159C7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2" w:type="dxa"/>
          </w:tcPr>
          <w:p w14:paraId="28EDD839" w14:textId="77777777" w:rsidR="00537221" w:rsidRDefault="00537221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9" w:type="dxa"/>
            <w:tcBorders>
              <w:top w:val="single" w:sz="4" w:space="0" w:color="000000"/>
            </w:tcBorders>
          </w:tcPr>
          <w:p w14:paraId="478CCDA3" w14:textId="77777777" w:rsidR="00537221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13B1FEBE" w14:textId="77777777" w:rsidR="00537221" w:rsidRDefault="00537221">
      <w:pPr>
        <w:spacing w:line="260" w:lineRule="exact"/>
        <w:rPr>
          <w:sz w:val="22"/>
          <w:szCs w:val="22"/>
        </w:rPr>
      </w:pPr>
    </w:p>
    <w:sectPr w:rsidR="00537221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21"/>
    <w:rsid w:val="000740B4"/>
    <w:rsid w:val="004B5325"/>
    <w:rsid w:val="00537221"/>
    <w:rsid w:val="006E414A"/>
    <w:rsid w:val="00C9470E"/>
    <w:rsid w:val="00FB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B1D7D"/>
  <w15:docId w15:val="{324357E5-A024-4FB0-8BDB-BBC3AC06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user">
    <w:name w:val="Footnote Characters (user)"/>
    <w:semiHidden/>
    <w:qFormat/>
    <w:rsid w:val="00A85C82"/>
    <w:rPr>
      <w:rFonts w:cs="Times New Roman"/>
      <w:vertAlign w:val="superscript"/>
    </w:rPr>
  </w:style>
  <w:style w:type="character" w:customStyle="1" w:styleId="FootnoteCharacters">
    <w:name w:val="Footnote Characters"/>
    <w:qFormat/>
    <w:rPr>
      <w:rFonts w:cs="Times New Roman"/>
      <w:vertAlign w:val="superscript"/>
    </w:rPr>
  </w:style>
  <w:style w:type="character" w:styleId="Funotenzeichen">
    <w:name w:val="footnote reference"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">
    <w:name w:val="Frame Contents"/>
    <w:basedOn w:val="Standard"/>
    <w:qFormat/>
  </w:style>
  <w:style w:type="paragraph" w:customStyle="1" w:styleId="FrameContentsuser">
    <w:name w:val="Frame Contents (user)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1275</Characters>
  <Application>Microsoft Office Word</Application>
  <DocSecurity>0</DocSecurity>
  <Lines>10</Lines>
  <Paragraphs>2</Paragraphs>
  <ScaleCrop>false</ScaleCrop>
  <Company>DIHK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56</cp:revision>
  <cp:lastPrinted>2025-12-10T09:27:00Z</cp:lastPrinted>
  <dcterms:created xsi:type="dcterms:W3CDTF">2022-01-22T21:34:00Z</dcterms:created>
  <dcterms:modified xsi:type="dcterms:W3CDTF">2025-12-10T09:53:00Z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