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color w:val="666666"/>
          <w:sz w:val="22"/>
          <w:szCs w:val="22"/>
        </w:rPr>
        <w:t xml:space="preserve">IHK Nürnberg für Mittelfranken</w:t>
      </w:r>
    </w:p>
    <w:p>
      <w:pPr>
        <w:spacing w:after="120" w:before="0"/>
        <w:jc w:val="center"/>
      </w:pPr>
      <w:r>
        <w:rPr>
          <w:rFonts w:ascii="Arial" w:cs="Arial" w:eastAsia="Arial" w:hAnsi="Arial"/>
          <w:b/>
          <w:bCs/>
          <w:color w:val="666666"/>
          <w:sz w:val="24"/>
          <w:szCs w:val="24"/>
        </w:rPr>
        <w:t xml:space="preserve">Abschlussprüfung Sommer 2026</w:t>
      </w:r>
    </w:p>
    <w:p>
      <w:pPr>
        <w:spacing w:after="60" w:before="60"/>
      </w:pPr>
      <w:r>
        <w:t xml:space="preserve"/>
      </w:r>
    </w:p>
    <w:p>
      <w:pPr>
        <w:spacing w:after="60" w:before="60"/>
      </w:pPr>
      <w:r>
        <w:t xml:space="preserve"/>
      </w:r>
    </w:p>
    <w:p>
      <w:pPr>
        <w:spacing w:after="200" w:before="0"/>
        <w:jc w:val="center"/>
      </w:pPr>
      <w:r>
        <w:rPr>
          <w:rFonts w:ascii="Arial" w:cs="Arial" w:eastAsia="Arial" w:hAnsi="Arial"/>
          <w:color w:val="444444"/>
          <w:sz w:val="26"/>
          <w:szCs w:val="26"/>
        </w:rPr>
        <w:t xml:space="preserve">Dokumentation zur betrieblichen Projektarbeit</w:t>
      </w:r>
    </w:p>
    <w:p>
      <w:pPr>
        <w:pBdr>
          <w:bottom w:val="single" w:color="1F4E79" w:sz="6" w:space="1"/>
        </w:pBdr>
        <w:spacing w:after="80" w:before="0"/>
        <w:jc w:val="center"/>
      </w:pPr>
      <w:r>
        <w:rPr>
          <w:sz w:val="10"/>
          <w:szCs w:val="10"/>
        </w:rPr>
        <w:t xml:space="preserve"/>
      </w:r>
    </w:p>
    <w:p>
      <w:pPr>
        <w:spacing w:after="60" w:before="60"/>
      </w:pPr>
      <w:r>
        <w:t xml:space="preserve"/>
      </w:r>
    </w:p>
    <w:p>
      <w:pPr>
        <w:spacing w:after="120" w:before="0"/>
        <w:jc w:val="center"/>
      </w:pPr>
      <w:r>
        <w:rPr>
          <w:rFonts w:ascii="Arial" w:cs="Arial" w:eastAsia="Arial" w:hAnsi="Arial"/>
          <w:b/>
          <w:bCs/>
          <w:color w:val="1F4E79"/>
          <w:sz w:val="36"/>
          <w:szCs w:val="36"/>
        </w:rPr>
        <w:t xml:space="preserve">Aufbau einer virtuellen IT-Infrastruktur zur</w:t>
      </w:r>
    </w:p>
    <w:p>
      <w:pPr>
        <w:spacing w:after="120" w:before="0"/>
        <w:jc w:val="center"/>
      </w:pPr>
      <w:r>
        <w:rPr>
          <w:rFonts w:ascii="Arial" w:cs="Arial" w:eastAsia="Arial" w:hAnsi="Arial"/>
          <w:b/>
          <w:bCs/>
          <w:color w:val="1F4E79"/>
          <w:sz w:val="36"/>
          <w:szCs w:val="36"/>
        </w:rPr>
        <w:t xml:space="preserve">Implementierung eines zentralen Monitoring-Systems</w:t>
      </w:r>
    </w:p>
    <w:p>
      <w:pPr>
        <w:spacing w:after="60" w:before="60"/>
      </w:pPr>
      <w:r>
        <w:t xml:space="preserve"/>
      </w:r>
    </w:p>
    <w:p>
      <w:pPr>
        <w:spacing w:after="80" w:before="0"/>
        <w:jc w:val="center"/>
      </w:pPr>
      <w:r>
        <w:rPr>
          <w:rFonts w:ascii="Arial" w:cs="Arial" w:eastAsia="Arial" w:hAnsi="Arial"/>
          <w:i/>
          <w:iCs/>
          <w:color w:val="555555"/>
          <w:sz w:val="24"/>
          <w:szCs w:val="24"/>
        </w:rPr>
        <w:t xml:space="preserve">Fachinformatiker / Fachinformatikerin – Fachrichtung Systemintegration</w:t>
      </w:r>
    </w:p>
    <w:p>
      <w:pPr>
        <w:spacing w:after="60" w:before="60"/>
      </w:pPr>
      <w:r>
        <w:t xml:space="preserve"/>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Prüfungsbewerber</w:t>
            </w:r>
          </w:p>
          <w:p>
            <w:r>
              <w:rPr>
                <w:rFonts w:ascii="Arial" w:cs="Arial" w:eastAsia="Arial" w:hAnsi="Arial"/>
                <w:sz w:val="20"/>
                <w:szCs w:val="20"/>
              </w:rPr>
              <w:t xml:space="preserve">Ioannis Kiourtzidis</w:t>
            </w:r>
          </w:p>
          <w:p>
            <w:r>
              <w:rPr>
                <w:rFonts w:ascii="Arial" w:cs="Arial" w:eastAsia="Arial" w:hAnsi="Arial"/>
                <w:sz w:val="20"/>
                <w:szCs w:val="20"/>
              </w:rPr>
              <w:t xml:space="preserve">Identnummer: 249446</w:t>
            </w:r>
          </w:p>
          <w:p>
            <w:r>
              <w:rPr>
                <w:rFonts w:ascii="Arial" w:cs="Arial" w:eastAsia="Arial" w:hAnsi="Arial"/>
                <w:sz w:val="20"/>
                <w:szCs w:val="20"/>
              </w:rPr>
              <w:t xml:space="preserve">kiourtzidis.jiannis@gmail.com</w:t>
            </w:r>
          </w:p>
          <w:p>
            <w:r>
              <w:rPr>
                <w:rFonts w:ascii="Arial" w:cs="Arial" w:eastAsia="Arial" w:hAnsi="Arial"/>
                <w:sz w:val="20"/>
                <w:szCs w:val="20"/>
              </w:rPr>
              <w:t xml:space="preserve">+49 911 935536516</w:t>
            </w:r>
          </w:p>
        </w:tc>
        <w:tc>
          <w:tcPr>
            <w:tcW w:type="dxa" w:w="4513"/>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Ausbildungsbetrieb</w:t>
            </w:r>
          </w:p>
          <w:p>
            <w:r>
              <w:rPr>
                <w:rFonts w:ascii="Arial" w:cs="Arial" w:eastAsia="Arial" w:hAnsi="Arial"/>
                <w:sz w:val="20"/>
                <w:szCs w:val="20"/>
              </w:rPr>
              <w:t xml:space="preserve">Bissantz &amp; Company GmbH</w:t>
            </w:r>
          </w:p>
          <w:p>
            <w:r>
              <w:rPr>
                <w:rFonts w:ascii="Arial" w:cs="Arial" w:eastAsia="Arial" w:hAnsi="Arial"/>
                <w:sz w:val="20"/>
                <w:szCs w:val="20"/>
              </w:rPr>
              <w:t xml:space="preserve">Nordring 98, 90409 Nürnberg</w:t>
            </w:r>
          </w:p>
          <w:p>
            <w:r>
              <w:rPr>
                <w:rFonts w:ascii="Arial" w:cs="Arial" w:eastAsia="Arial" w:hAnsi="Arial"/>
                <w:sz w:val="20"/>
                <w:szCs w:val="20"/>
              </w:rPr>
              <w:t xml:space="preserve">Betreuer: Onur Dervis</w:t>
            </w:r>
          </w:p>
          <w:p>
            <w:r>
              <w:rPr>
                <w:rFonts w:ascii="Arial" w:cs="Arial" w:eastAsia="Arial" w:hAnsi="Arial"/>
                <w:sz w:val="20"/>
                <w:szCs w:val="20"/>
              </w:rPr>
              <w:t xml:space="preserve">onur.dervis@bissantz.de</w:t>
            </w:r>
          </w:p>
        </w:tc>
      </w:tr>
    </w:tbl>
    <w:p>
      <w:pPr>
        <w:spacing w:after="60" w:before="60"/>
      </w:pPr>
      <w:r>
        <w:t xml:space="preserve"/>
      </w:r>
    </w:p>
    <w:p>
      <w:pPr>
        <w:spacing w:after="0" w:before="120"/>
        <w:jc w:val="center"/>
      </w:pPr>
      <w:r>
        <w:rPr>
          <w:rFonts w:ascii="Arial" w:cs="Arial" w:eastAsia="Arial" w:hAnsi="Arial"/>
          <w:color w:val="666666"/>
          <w:sz w:val="20"/>
          <w:szCs w:val="20"/>
        </w:rPr>
        <w:t xml:space="preserve">Abgabetermin: 24.04.2026</w:t>
      </w:r>
    </w:p>
    <w:p>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1  Einleitung</w:t>
      </w:r>
    </w:p>
    <w:p>
      <w:pPr>
        <w:pStyle w:val="Heading2"/>
        <w:spacing w:after="80" w:before="240"/>
      </w:pPr>
      <w:r>
        <w:rPr>
          <w:rFonts w:ascii="Arial" w:cs="Arial" w:eastAsia="Arial" w:hAnsi="Arial"/>
          <w:b/>
          <w:bCs/>
          <w:color w:val="2E74B5"/>
          <w:sz w:val="26"/>
          <w:szCs w:val="26"/>
        </w:rPr>
        <w:t xml:space="preserve">1.1  Projektumfeld</w:t>
      </w:r>
    </w:p>
    <w:p>
      <w:pPr>
        <w:spacing w:after="60" w:before="60"/>
      </w:pPr>
      <w:r>
        <w:rPr>
          <w:rFonts w:ascii="Arial" w:cs="Arial" w:eastAsia="Arial" w:hAnsi="Arial"/>
          <w:sz w:val="22"/>
          <w:szCs w:val="22"/>
        </w:rPr>
        <w:t xml:space="preserve">Die Bissantz &amp; Company GmbH ist ein mittelständisches Softwareunternehmen mit Sitz in Nürnberg und weiteren Standorten in Hamburg sowie Spreitenbach (Schweiz). Das Unternehmen ist seit 1996 tätig und beschäftigt rund 100 Mitarbeitende. Der Schwerpunkt liegt auf der Entwicklung und dem Vertrieb von Business-Intelligence-Lösungen. Das Hauptprodukt DeltaMaster ist eine integrierte BI-Software für professionelle Analysten, Berichtsempfänger und Budgetplaner, die Ad-hoc-Analysen, betriebswirtschaftliche und statistische Verfahren sowie Data-Mining-Methoden bereitstellt. Zu den Kunden zählen bekannte Unternehmen wie Bosch, Porsche, Leica und Würth.</w:t>
      </w:r>
    </w:p>
    <w:p>
      <w:pPr>
        <w:spacing w:after="60" w:before="60"/>
      </w:pPr>
      <w:r>
        <w:t xml:space="preserve"/>
      </w:r>
    </w:p>
    <w:p>
      <w:pPr>
        <w:spacing w:after="60" w:before="60"/>
      </w:pPr>
      <w:r>
        <w:rPr>
          <w:rFonts w:ascii="Arial" w:cs="Arial" w:eastAsia="Arial" w:hAnsi="Arial"/>
          <w:sz w:val="22"/>
          <w:szCs w:val="22"/>
        </w:rPr>
        <w:t xml:space="preserve">Das Projekt wurde im Rahmen der Ausbildung zum Fachinformatiker Fachrichtung Systemintegration bei Bissantz &amp; Company GmbH durchgeführt. Die Initiative ging vom Auszubildenden selbst aus, da in der bestehenden IT-Infrastruktur des Unternehmens ein konkreter Handlungsbedarf erkannt wurde. Betreut wurde das Projekt durch den Ausbilder Onur Dervis.</w:t>
      </w:r>
    </w:p>
    <w:p>
      <w:pPr>
        <w:pStyle w:val="Heading2"/>
        <w:spacing w:after="80" w:before="240"/>
      </w:pPr>
      <w:r>
        <w:rPr>
          <w:rFonts w:ascii="Arial" w:cs="Arial" w:eastAsia="Arial" w:hAnsi="Arial"/>
          <w:b/>
          <w:bCs/>
          <w:color w:val="2E74B5"/>
          <w:sz w:val="26"/>
          <w:szCs w:val="26"/>
        </w:rPr>
        <w:t xml:space="preserve">1.2  Projektziel</w:t>
      </w:r>
    </w:p>
    <w:p>
      <w:pPr>
        <w:spacing w:after="60" w:before="60"/>
      </w:pPr>
      <w:r>
        <w:rPr>
          <w:rFonts w:ascii="Arial" w:cs="Arial" w:eastAsia="Arial" w:hAnsi="Arial"/>
          <w:sz w:val="22"/>
          <w:szCs w:val="22"/>
        </w:rPr>
        <w:t xml:space="preserve">Ziel des Projekts ist der Aufbau einer virtuellen IT-Infrastruktur und die Implementierung eines zentralen Monitoring-Systems auf Basis von Prometheus und Grafana. In einer Testumgebung soll ein vollständig funktionsfähiges System entstehen, das folgende Anforderungen erfüllt:</w:t>
      </w:r>
    </w:p>
    <w:p>
      <w:pPr>
        <w:pStyle w:val="ListParagraph"/>
        <w:numPr>
          <w:ilvl w:val="0"/>
          <w:numId w:val="2"/>
        </w:numPr>
        <w:spacing w:after="40" w:before="40"/>
      </w:pPr>
      <w:r>
        <w:rPr>
          <w:rFonts w:ascii="Arial" w:cs="Arial" w:eastAsia="Arial" w:hAnsi="Arial"/>
          <w:sz w:val="22"/>
          <w:szCs w:val="22"/>
        </w:rPr>
        <w:t xml:space="preserve">Zentrale Erfassung von Systemmetriken (CPU, RAM, Festplatte, Netzwerk, Erreichbarkeit)</w:t>
      </w:r>
    </w:p>
    <w:p>
      <w:pPr>
        <w:pStyle w:val="ListParagraph"/>
        <w:numPr>
          <w:ilvl w:val="0"/>
          <w:numId w:val="2"/>
        </w:numPr>
        <w:spacing w:after="40" w:before="40"/>
      </w:pPr>
      <w:r>
        <w:rPr>
          <w:rFonts w:ascii="Arial" w:cs="Arial" w:eastAsia="Arial" w:hAnsi="Arial"/>
          <w:sz w:val="22"/>
          <w:szCs w:val="22"/>
        </w:rPr>
        <w:t xml:space="preserve">Übersichtliches, anpassbares Dashboarding über Grafana</w:t>
      </w:r>
    </w:p>
    <w:p>
      <w:pPr>
        <w:pStyle w:val="ListParagraph"/>
        <w:numPr>
          <w:ilvl w:val="0"/>
          <w:numId w:val="2"/>
        </w:numPr>
        <w:spacing w:after="40" w:before="40"/>
      </w:pPr>
      <w:r>
        <w:rPr>
          <w:rFonts w:ascii="Arial" w:cs="Arial" w:eastAsia="Arial" w:hAnsi="Arial"/>
          <w:sz w:val="22"/>
          <w:szCs w:val="22"/>
        </w:rPr>
        <w:t xml:space="preserve">Automatisiertes E-Mail-Alerting bei kritischen Systemzuständen</w:t>
      </w:r>
    </w:p>
    <w:p>
      <w:pPr>
        <w:pStyle w:val="ListParagraph"/>
        <w:numPr>
          <w:ilvl w:val="0"/>
          <w:numId w:val="2"/>
        </w:numPr>
        <w:spacing w:after="40" w:before="40"/>
      </w:pPr>
      <w:r>
        <w:rPr>
          <w:rFonts w:ascii="Arial" w:cs="Arial" w:eastAsia="Arial" w:hAnsi="Arial"/>
          <w:sz w:val="22"/>
          <w:szCs w:val="22"/>
        </w:rPr>
        <w:t xml:space="preserve">Abdeckung heterogener Systeme (Windows und Linux)</w:t>
      </w:r>
    </w:p>
    <w:p>
      <w:pPr>
        <w:spacing w:after="60" w:before="60"/>
      </w:pPr>
      <w:r>
        <w:t xml:space="preserve"/>
      </w:r>
    </w:p>
    <w:p>
      <w:pPr>
        <w:spacing w:after="60" w:before="60"/>
      </w:pPr>
      <w:r>
        <w:rPr>
          <w:rFonts w:ascii="Arial" w:cs="Arial" w:eastAsia="Arial" w:hAnsi="Arial"/>
          <w:sz w:val="22"/>
          <w:szCs w:val="22"/>
        </w:rPr>
        <w:t xml:space="preserve">Im Anschluss an die technische Umsetzung wird die neue Lösung anhand einer Nutzwertanalyse systematisch mit der bestehenden PRTG-Lösung verglichen, um der IT-Abteilung eine fundierte Entscheidungsgrundlage zu liefern.</w:t>
      </w:r>
    </w:p>
    <w:p>
      <w:pPr>
        <w:pStyle w:val="Heading2"/>
        <w:spacing w:after="80" w:before="240"/>
      </w:pPr>
      <w:r>
        <w:rPr>
          <w:rFonts w:ascii="Arial" w:cs="Arial" w:eastAsia="Arial" w:hAnsi="Arial"/>
          <w:b/>
          <w:bCs/>
          <w:color w:val="2E74B5"/>
          <w:sz w:val="26"/>
          <w:szCs w:val="26"/>
        </w:rPr>
        <w:t xml:space="preserve">1.3  Projektbegründung</w:t>
      </w:r>
    </w:p>
    <w:p>
      <w:pPr>
        <w:spacing w:after="60" w:before="60"/>
      </w:pPr>
      <w:r>
        <w:rPr>
          <w:rFonts w:ascii="Arial" w:cs="Arial" w:eastAsia="Arial" w:hAnsi="Arial"/>
          <w:sz w:val="22"/>
          <w:szCs w:val="22"/>
        </w:rPr>
        <w:t xml:space="preserve">Im Unternehmen wird derzeit PRTG Network Monitor in der kostenlosen Lizenzversion eingesetzt. Diese Version ist auf maximal 100 Sensoren begrenzt. Mit zunehmender Systemanzahl wird diese Grenze absehbar erreicht, was eine kostenpflichtige Lizenzerweiterung erfordern würde. Darüber hinaus schränken die begrenzten Dashboard-Anpassungsmöglichkeiten in PRTG die effiziente Nutzung im Arbeitsalltag ein.</w:t>
      </w:r>
    </w:p>
    <w:p>
      <w:pPr>
        <w:spacing w:after="60" w:before="60"/>
      </w:pPr>
      <w:r>
        <w:t xml:space="preserve"/>
      </w:r>
    </w:p>
    <w:p>
      <w:pPr>
        <w:spacing w:after="60" w:before="60"/>
      </w:pPr>
      <w:r>
        <w:rPr>
          <w:rFonts w:ascii="Arial" w:cs="Arial" w:eastAsia="Arial" w:hAnsi="Arial"/>
          <w:sz w:val="22"/>
          <w:szCs w:val="22"/>
        </w:rPr>
        <w:t xml:space="preserve">Prometheus und Grafana bieten als Open-Source-Alternativen eine unbegrenzte Anzahl an Metriken ohne Lizenzkosten. Die flexible Dashboard-Gestaltung und die breite Community-Unterstützung sprechen für eine Evaluierung dieser Lösung als langfristige Monitoring-Strategie.</w:t>
      </w:r>
    </w:p>
    <w:p>
      <w:pPr>
        <w:pStyle w:val="Heading2"/>
        <w:spacing w:after="80" w:before="240"/>
      </w:pPr>
      <w:r>
        <w:rPr>
          <w:rFonts w:ascii="Arial" w:cs="Arial" w:eastAsia="Arial" w:hAnsi="Arial"/>
          <w:b/>
          <w:bCs/>
          <w:color w:val="2E74B5"/>
          <w:sz w:val="26"/>
          <w:szCs w:val="26"/>
        </w:rPr>
        <w:t xml:space="preserve">1.4  Projektschnittstellen</w:t>
      </w:r>
    </w:p>
    <w:p>
      <w:pPr>
        <w:spacing w:after="60" w:before="60"/>
      </w:pPr>
      <w:r>
        <w:rPr>
          <w:rFonts w:ascii="Arial" w:cs="Arial" w:eastAsia="Arial" w:hAnsi="Arial"/>
          <w:sz w:val="22"/>
          <w:szCs w:val="22"/>
        </w:rPr>
        <w:t xml:space="preserve">Das Monitoring-System interagiert mit folgenden Systemen und Akteuren:</w:t>
      </w:r>
    </w:p>
    <w:p>
      <w:pPr>
        <w:pStyle w:val="ListParagraph"/>
        <w:numPr>
          <w:ilvl w:val="0"/>
          <w:numId w:val="2"/>
        </w:numPr>
        <w:spacing w:after="40" w:before="40"/>
      </w:pPr>
      <w:r>
        <w:rPr>
          <w:rFonts w:ascii="Arial" w:cs="Arial" w:eastAsia="Arial" w:hAnsi="Arial"/>
          <w:sz w:val="22"/>
          <w:szCs w:val="22"/>
        </w:rPr>
        <w:t xml:space="preserve">Windows 11 VM (Client): Überwachung via Windows Exporter</w:t>
      </w:r>
    </w:p>
    <w:p>
      <w:pPr>
        <w:pStyle w:val="ListParagraph"/>
        <w:numPr>
          <w:ilvl w:val="0"/>
          <w:numId w:val="2"/>
        </w:numPr>
        <w:spacing w:after="40" w:before="40"/>
      </w:pPr>
      <w:r>
        <w:rPr>
          <w:rFonts w:ascii="Arial" w:cs="Arial" w:eastAsia="Arial" w:hAnsi="Arial"/>
          <w:sz w:val="22"/>
          <w:szCs w:val="22"/>
        </w:rPr>
        <w:t xml:space="preserve">Windows Server 2022 VM (FTP-Server): Überwachung via Windows Exporter, FTP-Dienst</w:t>
      </w:r>
    </w:p>
    <w:p>
      <w:pPr>
        <w:pStyle w:val="ListParagraph"/>
        <w:numPr>
          <w:ilvl w:val="0"/>
          <w:numId w:val="2"/>
        </w:numPr>
        <w:spacing w:after="40" w:before="40"/>
      </w:pPr>
      <w:r>
        <w:rPr>
          <w:rFonts w:ascii="Arial" w:cs="Arial" w:eastAsia="Arial" w:hAnsi="Arial"/>
          <w:sz w:val="22"/>
          <w:szCs w:val="22"/>
        </w:rPr>
        <w:t xml:space="preserve">Ubuntu VM (Webserver): Überwachung via Node Exporter, HTTP-Verfügbarkeit via Blackbox Exporter</w:t>
      </w:r>
    </w:p>
    <w:p>
      <w:pPr>
        <w:pStyle w:val="ListParagraph"/>
        <w:numPr>
          <w:ilvl w:val="0"/>
          <w:numId w:val="2"/>
        </w:numPr>
        <w:spacing w:after="40" w:before="40"/>
      </w:pPr>
      <w:r>
        <w:rPr>
          <w:rFonts w:ascii="Arial" w:cs="Arial" w:eastAsia="Arial" w:hAnsi="Arial"/>
          <w:sz w:val="22"/>
          <w:szCs w:val="22"/>
        </w:rPr>
        <w:t xml:space="preserve">Ubuntu VM (Monitoring-Server): Betrieb von Prometheus und Grafana</w:t>
      </w:r>
    </w:p>
    <w:p>
      <w:pPr>
        <w:pStyle w:val="ListParagraph"/>
        <w:numPr>
          <w:ilvl w:val="0"/>
          <w:numId w:val="2"/>
        </w:numPr>
        <w:spacing w:after="40" w:before="40"/>
      </w:pPr>
      <w:r>
        <w:rPr>
          <w:rFonts w:ascii="Arial" w:cs="Arial" w:eastAsia="Arial" w:hAnsi="Arial"/>
          <w:sz w:val="22"/>
          <w:szCs w:val="22"/>
        </w:rPr>
        <w:t xml:space="preserve">Host-Rechner: Physisches System, ebenfalls überwacht</w:t>
      </w:r>
    </w:p>
    <w:p>
      <w:pPr>
        <w:pStyle w:val="ListParagraph"/>
        <w:numPr>
          <w:ilvl w:val="0"/>
          <w:numId w:val="2"/>
        </w:numPr>
        <w:spacing w:after="40" w:before="40"/>
      </w:pPr>
      <w:r>
        <w:rPr>
          <w:rFonts w:ascii="Arial" w:cs="Arial" w:eastAsia="Arial" w:hAnsi="Arial"/>
          <w:sz w:val="22"/>
          <w:szCs w:val="22"/>
        </w:rPr>
        <w:t xml:space="preserve">E-Mail-Dienst: Alerting-Kanal für automatische Benachrichtigungen</w:t>
      </w:r>
    </w:p>
    <w:p>
      <w:pPr>
        <w:spacing w:after="60" w:before="60"/>
      </w:pPr>
      <w:r>
        <w:t xml:space="preserve"/>
      </w:r>
    </w:p>
    <w:p>
      <w:pPr>
        <w:spacing w:after="60" w:before="60"/>
      </w:pPr>
      <w:r>
        <w:rPr>
          <w:rFonts w:ascii="Arial" w:cs="Arial" w:eastAsia="Arial" w:hAnsi="Arial"/>
          <w:sz w:val="22"/>
          <w:szCs w:val="22"/>
        </w:rPr>
        <w:t xml:space="preserve">Auftraggeber und Benutzer der Lösung ist die IT-Abteilung bei Bissantz &amp; Company GmbH. Das Ergebnis wird dem Ausbilder Onur Dervis präsentiert.</w:t>
      </w:r>
    </w:p>
    <w:p>
      <w:pPr>
        <w:pStyle w:val="Heading2"/>
        <w:spacing w:after="80" w:before="240"/>
      </w:pPr>
      <w:r>
        <w:rPr>
          <w:rFonts w:ascii="Arial" w:cs="Arial" w:eastAsia="Arial" w:hAnsi="Arial"/>
          <w:b/>
          <w:bCs/>
          <w:color w:val="2E74B5"/>
          <w:sz w:val="26"/>
          <w:szCs w:val="26"/>
        </w:rPr>
        <w:t xml:space="preserve">1.5  Projektabgrenzung</w:t>
      </w:r>
    </w:p>
    <w:p>
      <w:pPr>
        <w:spacing w:after="60" w:before="60"/>
      </w:pPr>
      <w:r>
        <w:rPr>
          <w:rFonts w:ascii="Arial" w:cs="Arial" w:eastAsia="Arial" w:hAnsi="Arial"/>
          <w:sz w:val="22"/>
          <w:szCs w:val="22"/>
        </w:rPr>
        <w:t xml:space="preserve">Das Projekt umfasst ausschließlich den Aufbau einer Testumgebung. Eine Migration des produktiven PRTG-Monitorings in die neue Lösung ist nicht Teil dieses Projekts. Ebenso wird kein Benutzer- oder Rollenmanagement für Grafana konfiguriert. Das Projekt liefert eine Entscheidungsgrundlage, keine produktive Umstellung.</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2  Projektplanung</w:t>
      </w:r>
    </w:p>
    <w:p>
      <w:pPr>
        <w:pStyle w:val="Heading2"/>
        <w:spacing w:after="80" w:before="240"/>
      </w:pPr>
      <w:r>
        <w:rPr>
          <w:rFonts w:ascii="Arial" w:cs="Arial" w:eastAsia="Arial" w:hAnsi="Arial"/>
          <w:b/>
          <w:bCs/>
          <w:color w:val="2E74B5"/>
          <w:sz w:val="26"/>
          <w:szCs w:val="26"/>
        </w:rPr>
        <w:t xml:space="preserve">2.1  Projektphasen</w:t>
      </w:r>
    </w:p>
    <w:p>
      <w:pPr>
        <w:spacing w:after="60" w:before="60"/>
      </w:pPr>
      <w:r>
        <w:rPr>
          <w:rFonts w:ascii="Arial" w:cs="Arial" w:eastAsia="Arial" w:hAnsi="Arial"/>
          <w:sz w:val="22"/>
          <w:szCs w:val="22"/>
        </w:rPr>
        <w:t xml:space="preserve">Das Projekt fand im Zeitraum vom 20.04.2026 bis 24.04.2026 statt. Die tägliche Arbeitszeit betrug 8 Stunden. Die folgende Tabelle zeigt die grobe Zeitplanung: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Projektphase</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Geplante Zeit</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Projektinitialisierung und Zieldefinition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Ist-Analyse PRTG (Metriken, Schwachstellen, Kosten)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Soll-Konzept: Monitoring-Strategie, Metrik-Auswahl, Dashboard-Design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Recherche Prometheus, Grafana und Exporters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Zeit- und Ressourcenplanung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Erstellung und Konfiguration von 3 VMs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Serverdienste (FTP, Webserver)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Linux-VM für Prometheus und Grafana</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und Konfiguration Prometheus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und Konfiguration Grafana</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Exporters auf allen Systemen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Konfiguration Metriken und Scrape-Targets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Erstellung individueller Grafana-Dashboards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Konfiguration Alert Manager und Alert-Regeln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Einrichtung E-Mail-Benachrichtigung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Funktions- und Ausfalltests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Detaillierte Evaluierung Prometheus/Grafana vs. PRTG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Erstellung Projektdokumentation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Soll-/Ist-Vergleich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 Std.</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Projektübergabe und Präsentation der Empfehlung</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Std.</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Gesamt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Std.</w:t>
            </w:r>
          </w:p>
        </w:tc>
      </w:tr>
    </w:tbl>
    <w:p>
      <w:pPr>
        <w:pStyle w:val="Heading2"/>
        <w:spacing w:after="80" w:before="240"/>
      </w:pPr>
      <w:r>
        <w:rPr>
          <w:rFonts w:ascii="Arial" w:cs="Arial" w:eastAsia="Arial" w:hAnsi="Arial"/>
          <w:b/>
          <w:bCs/>
          <w:color w:val="2E74B5"/>
          <w:sz w:val="26"/>
          <w:szCs w:val="26"/>
        </w:rPr>
        <w:t xml:space="preserve">2.2  Ressourcenplanung</w:t>
      </w:r>
    </w:p>
    <w:p>
      <w:pPr>
        <w:spacing w:after="60" w:before="60"/>
      </w:pPr>
      <w:r>
        <w:rPr>
          <w:rFonts w:ascii="Arial" w:cs="Arial" w:eastAsia="Arial" w:hAnsi="Arial"/>
          <w:sz w:val="22"/>
          <w:szCs w:val="22"/>
        </w:rPr>
        <w:t xml:space="preserve">Für die Durchführung des Projekts wurden folgende Ressourcen geplant und eingesetzt:</w:t>
      </w:r>
    </w:p>
    <w:p>
      <w:pPr>
        <w:pStyle w:val="ListParagraph"/>
        <w:numPr>
          <w:ilvl w:val="0"/>
          <w:numId w:val="2"/>
        </w:numPr>
        <w:spacing w:after="40" w:before="40"/>
      </w:pPr>
      <w:r>
        <w:rPr>
          <w:rFonts w:ascii="Arial" w:cs="Arial" w:eastAsia="Arial" w:hAnsi="Arial"/>
          <w:sz w:val="22"/>
          <w:szCs w:val="22"/>
        </w:rPr>
        <w:t xml:space="preserve">Hardware: Host-Rechner mit ausreichend RAM und CPU-Kapazität für den Betrieb mehrerer VMs</w:t>
      </w:r>
    </w:p>
    <w:p>
      <w:pPr>
        <w:pStyle w:val="ListParagraph"/>
        <w:numPr>
          <w:ilvl w:val="0"/>
          <w:numId w:val="2"/>
        </w:numPr>
        <w:spacing w:after="40" w:before="40"/>
      </w:pPr>
      <w:r>
        <w:rPr>
          <w:rFonts w:ascii="Arial" w:cs="Arial" w:eastAsia="Arial" w:hAnsi="Arial"/>
          <w:sz w:val="22"/>
          <w:szCs w:val="22"/>
        </w:rPr>
        <w:t xml:space="preserve">Virtualisierungssoftware: VMware Workstation / VirtualBox für die VM-Erstellung</w:t>
      </w:r>
    </w:p>
    <w:p>
      <w:pPr>
        <w:pStyle w:val="ListParagraph"/>
        <w:numPr>
          <w:ilvl w:val="0"/>
          <w:numId w:val="2"/>
        </w:numPr>
        <w:spacing w:after="40" w:before="40"/>
      </w:pPr>
      <w:r>
        <w:rPr>
          <w:rFonts w:ascii="Arial" w:cs="Arial" w:eastAsia="Arial" w:hAnsi="Arial"/>
          <w:sz w:val="22"/>
          <w:szCs w:val="22"/>
        </w:rPr>
        <w:t xml:space="preserve">Betriebssysteme: Windows 11, Windows Server 2022, Ubuntu Server 22.04 LTS</w:t>
      </w:r>
    </w:p>
    <w:p>
      <w:pPr>
        <w:pStyle w:val="ListParagraph"/>
        <w:numPr>
          <w:ilvl w:val="0"/>
          <w:numId w:val="2"/>
        </w:numPr>
        <w:spacing w:after="40" w:before="40"/>
      </w:pPr>
      <w:r>
        <w:rPr>
          <w:rFonts w:ascii="Arial" w:cs="Arial" w:eastAsia="Arial" w:hAnsi="Arial"/>
          <w:sz w:val="22"/>
          <w:szCs w:val="22"/>
        </w:rPr>
        <w:t xml:space="preserve">Software: Prometheus, Grafana, Alertmanager, Node Exporter, Windows Exporter, Blackbox Exporter</w:t>
      </w:r>
    </w:p>
    <w:p>
      <w:pPr>
        <w:pStyle w:val="ListParagraph"/>
        <w:numPr>
          <w:ilvl w:val="0"/>
          <w:numId w:val="2"/>
        </w:numPr>
        <w:spacing w:after="40" w:before="40"/>
      </w:pPr>
      <w:r>
        <w:rPr>
          <w:rFonts w:ascii="Arial" w:cs="Arial" w:eastAsia="Arial" w:hAnsi="Arial"/>
          <w:sz w:val="22"/>
          <w:szCs w:val="22"/>
        </w:rPr>
        <w:t xml:space="preserve">Büroarbeitsplatz mit Internetzugang für Recherche und Dokumentation</w:t>
      </w:r>
    </w:p>
    <w:p>
      <w:pPr>
        <w:pStyle w:val="ListParagraph"/>
        <w:numPr>
          <w:ilvl w:val="0"/>
          <w:numId w:val="2"/>
        </w:numPr>
        <w:spacing w:after="40" w:before="40"/>
      </w:pPr>
      <w:r>
        <w:rPr>
          <w:rFonts w:ascii="Arial" w:cs="Arial" w:eastAsia="Arial" w:hAnsi="Arial"/>
          <w:sz w:val="22"/>
          <w:szCs w:val="22"/>
        </w:rPr>
        <w:t xml:space="preserve">E-Mail-Konto für das Alerting-Testing</w:t>
      </w:r>
    </w:p>
    <w:p>
      <w:pPr>
        <w:pStyle w:val="Heading2"/>
        <w:spacing w:after="80" w:before="240"/>
      </w:pPr>
      <w:r>
        <w:rPr>
          <w:rFonts w:ascii="Arial" w:cs="Arial" w:eastAsia="Arial" w:hAnsi="Arial"/>
          <w:b/>
          <w:bCs/>
          <w:color w:val="2E74B5"/>
          <w:sz w:val="26"/>
          <w:szCs w:val="26"/>
        </w:rPr>
        <w:t xml:space="preserve">2.3  Entwicklungsprozess</w:t>
      </w:r>
    </w:p>
    <w:p>
      <w:pPr>
        <w:spacing w:after="60" w:before="60"/>
      </w:pPr>
      <w:r>
        <w:rPr>
          <w:rFonts w:ascii="Arial" w:cs="Arial" w:eastAsia="Arial" w:hAnsi="Arial"/>
          <w:sz w:val="22"/>
          <w:szCs w:val="22"/>
        </w:rPr>
        <w:t xml:space="preserve">Das Projekt folgt einem strukturierten Wasserfallmodell mit den Phasen Planung, Analyse, Realisierung und Abschluss. Da es sich um ein klar abgegrenztes Einzelprojekt handelt, war kein iterativer Prozess notwendig. Die Planungsphase diente der Ist-Analyse und Konzepterstellung, die Realisierungsphase der technischen Umsetzung, und die Abschlussphase umfasste Tests, Evaluation und Dokumentation.</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3  Analysephase</w:t>
      </w:r>
    </w:p>
    <w:p>
      <w:pPr>
        <w:pStyle w:val="Heading2"/>
        <w:spacing w:after="80" w:before="240"/>
      </w:pPr>
      <w:r>
        <w:rPr>
          <w:rFonts w:ascii="Arial" w:cs="Arial" w:eastAsia="Arial" w:hAnsi="Arial"/>
          <w:b/>
          <w:bCs/>
          <w:color w:val="2E74B5"/>
          <w:sz w:val="26"/>
          <w:szCs w:val="26"/>
        </w:rPr>
        <w:t xml:space="preserve">3.1  Ist-Analyse</w:t>
      </w:r>
    </w:p>
    <w:p>
      <w:pPr>
        <w:spacing w:after="60" w:before="60"/>
      </w:pPr>
      <w:r>
        <w:rPr>
          <w:rFonts w:ascii="Arial" w:cs="Arial" w:eastAsia="Arial" w:hAnsi="Arial"/>
          <w:sz w:val="22"/>
          <w:szCs w:val="22"/>
        </w:rPr>
        <w:t xml:space="preserve">Im Unternehmen Bissantz &amp; Company GmbH ist eine heterogene IT-Infrastruktur vorhanden, bestehend aus mehreren virtuellen Maschinen und physischen Systemen, die zentral überwacht werden müssen. Als Monitoring-Lösung wird aktuell PRTG Network Monitor in der kostenlosen Version eingesetzt.</w:t>
      </w:r>
    </w:p>
    <w:p>
      <w:pPr>
        <w:spacing w:after="60" w:before="60"/>
      </w:pPr>
      <w:r>
        <w:t xml:space="preserve"/>
      </w:r>
    </w:p>
    <w:p>
      <w:pPr>
        <w:spacing w:after="60" w:before="60"/>
      </w:pPr>
      <w:r>
        <w:rPr>
          <w:rFonts w:ascii="Arial" w:cs="Arial" w:eastAsia="Arial" w:hAnsi="Arial"/>
          <w:sz w:val="22"/>
          <w:szCs w:val="22"/>
        </w:rPr>
        <w:t xml:space="preserve">Die kostenlose Version von PRTG ist auf maximal 100 Sensoren begrenzt. Bei wachsender Infrastruktur wird diese Grenze absehbar erreicht. Ein weiterer Kritikpunkt ist die eingeschränkte Dashboard-Flexibilität: Alle Geräte und Sensoren werden in einer einzigen Gesamtansicht aufgelistet, was die Übersichtlichkeit bei steigender Systemanzahl erheblich reduziert. Die Möglichkeiten zur individuellen Dashboard-Gestaltung sind begrenzt, was das Erkennen kritischer Zustände verzögern kann.</w:t>
      </w:r>
    </w:p>
    <w:p>
      <w:pPr>
        <w:spacing w:after="60" w:before="60"/>
      </w:pPr>
      <w:r>
        <w:t xml:space="preserve"/>
      </w:r>
    </w:p>
    <w:p>
      <w:pPr>
        <w:spacing w:after="60" w:before="60"/>
      </w:pPr>
      <w:r>
        <w:rPr>
          <w:rFonts w:ascii="Arial" w:cs="Arial" w:eastAsia="Arial" w:hAnsi="Arial"/>
          <w:sz w:val="22"/>
          <w:szCs w:val="22"/>
        </w:rPr>
        <w:t xml:space="preserve">Es besteht daher Bedarf an einer flexibleren, skalierbaren und dauerhaft kostenfreien Monitoring-Lösung.</w:t>
      </w:r>
    </w:p>
    <w:p>
      <w:pPr>
        <w:pStyle w:val="Heading2"/>
        <w:spacing w:after="80" w:before="240"/>
      </w:pPr>
      <w:r>
        <w:rPr>
          <w:rFonts w:ascii="Arial" w:cs="Arial" w:eastAsia="Arial" w:hAnsi="Arial"/>
          <w:b/>
          <w:bCs/>
          <w:color w:val="2E74B5"/>
          <w:sz w:val="26"/>
          <w:szCs w:val="26"/>
        </w:rPr>
        <w:t xml:space="preserve">3.2  Wirtschaftlichkeitsanalyse</w:t>
      </w:r>
    </w:p>
    <w:p>
      <w:pPr>
        <w:pStyle w:val="Heading3"/>
        <w:spacing w:after="60" w:before="180"/>
      </w:pPr>
      <w:r>
        <w:rPr>
          <w:rFonts w:ascii="Arial" w:cs="Arial" w:eastAsia="Arial" w:hAnsi="Arial"/>
          <w:b/>
          <w:bCs/>
          <w:color w:val="404040"/>
          <w:sz w:val="22"/>
          <w:szCs w:val="22"/>
        </w:rPr>
        <w:t xml:space="preserve">3.2.1  Make-or-Buy-Entscheidung</w:t>
      </w:r>
    </w:p>
    <w:p>
      <w:pPr>
        <w:spacing w:after="60" w:before="60"/>
      </w:pPr>
      <w:r>
        <w:rPr>
          <w:rFonts w:ascii="Arial" w:cs="Arial" w:eastAsia="Arial" w:hAnsi="Arial"/>
          <w:sz w:val="22"/>
          <w:szCs w:val="22"/>
        </w:rPr>
        <w:t xml:space="preserve">Es wurde geprüft, ob eine kommerzielle Erweiterung von PRTG oder eine andere fertige Lösung alle Anforderungen abdeckt. Die kostenpflichtige PRTG-Lizenz (unbegrenzte Sensoren) verursacht erhebliche Lizenzkosten. Prometheus und Grafana sind vollständig Open Source und kostenfrei. Da die funktionalen Anforderungen (unbegrenzte Metriken, flexible Dashboards, E-Mail-Alerting) durch Prometheus und Grafana ohne Lizenzkosten erfüllbar sind, wurde die Eigenimplementierung gegenüber einer Lizenzerweiterung bevorzugt.</w:t>
      </w:r>
    </w:p>
    <w:p>
      <w:pPr>
        <w:pStyle w:val="Heading3"/>
        <w:spacing w:after="60" w:before="180"/>
      </w:pPr>
      <w:r>
        <w:rPr>
          <w:rFonts w:ascii="Arial" w:cs="Arial" w:eastAsia="Arial" w:hAnsi="Arial"/>
          <w:b/>
          <w:bCs/>
          <w:color w:val="404040"/>
          <w:sz w:val="22"/>
          <w:szCs w:val="22"/>
        </w:rPr>
        <w:t xml:space="preserve">3.2.2  Projektkosten</w:t>
      </w:r>
    </w:p>
    <w:p>
      <w:pPr>
        <w:spacing w:after="60" w:before="60"/>
      </w:pPr>
      <w:r>
        <w:rPr>
          <w:rFonts w:ascii="Arial" w:cs="Arial" w:eastAsia="Arial" w:hAnsi="Arial"/>
          <w:sz w:val="22"/>
          <w:szCs w:val="22"/>
        </w:rPr>
        <w:t xml:space="preserve">Die Projektkosten setzen sich aus Personalkosten des Auszubildenden sowie Ressourcenkosten zusammen: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20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Kostenart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Zeit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Kostensatz</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Betrag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Entwicklung / Umsetzung (Auszubildender)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Std.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 7,50 €/Std.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300,00 €</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Ressourcen (Hardware, Strom, Internetzugang)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 Std.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 5,00 €/Std.</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Gesamt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500,00 €</w:t>
            </w:r>
          </w:p>
        </w:tc>
      </w:tr>
    </w:tbl>
    <w:p>
      <w:pPr>
        <w:pStyle w:val="Heading3"/>
        <w:spacing w:after="60" w:before="180"/>
      </w:pPr>
      <w:r>
        <w:rPr>
          <w:rFonts w:ascii="Arial" w:cs="Arial" w:eastAsia="Arial" w:hAnsi="Arial"/>
          <w:b/>
          <w:bCs/>
          <w:color w:val="404040"/>
          <w:sz w:val="22"/>
          <w:szCs w:val="22"/>
        </w:rPr>
        <w:t xml:space="preserve">3.2.3  Amortisationsdauer</w:t>
      </w:r>
    </w:p>
    <w:p>
      <w:pPr>
        <w:spacing w:after="60" w:before="60"/>
      </w:pPr>
      <w:r>
        <w:rPr>
          <w:rFonts w:ascii="Arial" w:cs="Arial" w:eastAsia="Arial" w:hAnsi="Arial"/>
          <w:sz w:val="22"/>
          <w:szCs w:val="22"/>
        </w:rPr>
        <w:t xml:space="preserve">Die PRTG-Lizenz für unbegrenzte Sensoren (z.B. PRTG 500 oder höher) kostet laut Hersteller mehrere Tausend Euro pro Jahr. Bereits bei einer jährlichen Lizenzersparnis von 1.000 € amortisiert sich das Projekt innerhalb von weniger als einem halben Jahr. Da Prometheus und Grafana dauerhaft kostenfrei bleiben, ergibt sich langfristig eine vollständige Kostenfreiheit für das Monitoring.</w:t>
      </w:r>
    </w:p>
    <w:p>
      <w:pPr>
        <w:pStyle w:val="Heading2"/>
        <w:spacing w:after="80" w:before="240"/>
      </w:pPr>
      <w:r>
        <w:rPr>
          <w:rFonts w:ascii="Arial" w:cs="Arial" w:eastAsia="Arial" w:hAnsi="Arial"/>
          <w:b/>
          <w:bCs/>
          <w:color w:val="2E74B5"/>
          <w:sz w:val="26"/>
          <w:szCs w:val="26"/>
        </w:rPr>
        <w:t xml:space="preserve">3.3  Anwendungsfälle</w:t>
      </w:r>
    </w:p>
    <w:p>
      <w:pPr>
        <w:spacing w:after="60" w:before="60"/>
      </w:pPr>
      <w:r>
        <w:rPr>
          <w:rFonts w:ascii="Arial" w:cs="Arial" w:eastAsia="Arial" w:hAnsi="Arial"/>
          <w:sz w:val="22"/>
          <w:szCs w:val="22"/>
        </w:rPr>
        <w:t xml:space="preserve">Das Monitoring-System soll folgende Anwendungsfälle abdecken:</w:t>
      </w:r>
    </w:p>
    <w:p>
      <w:pPr>
        <w:pStyle w:val="ListParagraph"/>
        <w:numPr>
          <w:ilvl w:val="0"/>
          <w:numId w:val="2"/>
        </w:numPr>
        <w:spacing w:after="40" w:before="40"/>
      </w:pPr>
      <w:r>
        <w:rPr>
          <w:rFonts w:ascii="Arial" w:cs="Arial" w:eastAsia="Arial" w:hAnsi="Arial"/>
          <w:sz w:val="22"/>
          <w:szCs w:val="22"/>
        </w:rPr>
        <w:t xml:space="preserve">Systemadministrator überwacht alle VMs und den Host in einer zentralen Oberfläche</w:t>
      </w:r>
    </w:p>
    <w:p>
      <w:pPr>
        <w:pStyle w:val="ListParagraph"/>
        <w:numPr>
          <w:ilvl w:val="0"/>
          <w:numId w:val="2"/>
        </w:numPr>
        <w:spacing w:after="40" w:before="40"/>
      </w:pPr>
      <w:r>
        <w:rPr>
          <w:rFonts w:ascii="Arial" w:cs="Arial" w:eastAsia="Arial" w:hAnsi="Arial"/>
          <w:sz w:val="22"/>
          <w:szCs w:val="22"/>
        </w:rPr>
        <w:t xml:space="preserve">Systemadministrator erhält automatische E-Mail-Benachrichtigung bei Systemausfall oder kritischen Metriken</w:t>
      </w:r>
    </w:p>
    <w:p>
      <w:pPr>
        <w:pStyle w:val="ListParagraph"/>
        <w:numPr>
          <w:ilvl w:val="0"/>
          <w:numId w:val="2"/>
        </w:numPr>
        <w:spacing w:after="40" w:before="40"/>
      </w:pPr>
      <w:r>
        <w:rPr>
          <w:rFonts w:ascii="Arial" w:cs="Arial" w:eastAsia="Arial" w:hAnsi="Arial"/>
          <w:sz w:val="22"/>
          <w:szCs w:val="22"/>
        </w:rPr>
        <w:t xml:space="preserve">Systemadministrator filtert und analysiert historische Metriken in Grafana-Dashboards</w:t>
      </w:r>
    </w:p>
    <w:p>
      <w:pPr>
        <w:pStyle w:val="ListParagraph"/>
        <w:numPr>
          <w:ilvl w:val="0"/>
          <w:numId w:val="2"/>
        </w:numPr>
        <w:spacing w:after="40" w:before="40"/>
      </w:pPr>
      <w:r>
        <w:rPr>
          <w:rFonts w:ascii="Arial" w:cs="Arial" w:eastAsia="Arial" w:hAnsi="Arial"/>
          <w:sz w:val="22"/>
          <w:szCs w:val="22"/>
        </w:rPr>
        <w:t xml:space="preserve">Cronjob / Prometheus scraped automatisch Metriken aller Zielsysteme</w:t>
      </w:r>
    </w:p>
    <w:p>
      <w:pPr>
        <w:pStyle w:val="ListParagraph"/>
        <w:numPr>
          <w:ilvl w:val="0"/>
          <w:numId w:val="2"/>
        </w:numPr>
        <w:spacing w:after="40" w:before="40"/>
      </w:pPr>
      <w:r>
        <w:rPr>
          <w:rFonts w:ascii="Arial" w:cs="Arial" w:eastAsia="Arial" w:hAnsi="Arial"/>
          <w:sz w:val="22"/>
          <w:szCs w:val="22"/>
        </w:rPr>
        <w:t xml:space="preserve">Blackbox Exporter prüft periodisch die Erreichbarkeit von Diensten (HTTP, ICMP)</w:t>
      </w:r>
    </w:p>
    <w:p>
      <w:pPr>
        <w:pStyle w:val="Heading2"/>
        <w:spacing w:after="80" w:before="240"/>
      </w:pPr>
      <w:r>
        <w:rPr>
          <w:rFonts w:ascii="Arial" w:cs="Arial" w:eastAsia="Arial" w:hAnsi="Arial"/>
          <w:b/>
          <w:bCs/>
          <w:color w:val="2E74B5"/>
          <w:sz w:val="26"/>
          <w:szCs w:val="26"/>
        </w:rPr>
        <w:t xml:space="preserve">3.4  Qualitätsanforderungen</w:t>
      </w:r>
    </w:p>
    <w:p>
      <w:pPr>
        <w:spacing w:after="60" w:before="60"/>
      </w:pPr>
      <w:r>
        <w:rPr>
          <w:rFonts w:ascii="Arial" w:cs="Arial" w:eastAsia="Arial" w:hAnsi="Arial"/>
          <w:sz w:val="22"/>
          <w:szCs w:val="22"/>
        </w:rPr>
        <w:t xml:space="preserve">An das Monitoring-System werden folgende Qualitätsanforderungen gestellt: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Verfügbarkeit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Monitoring-System läuft dauerhaft und ist jederzeit erreichbar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Korrektheit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Metriken müssen akkurat und aktuell sein (Scrape-Intervall: 15 Sek.)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Erreichbarkeit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Grafana-Weboberfläche ist im Netzwerk erreichbar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Alerting</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Bei Ausfall eines überwachten Systems erfolgt E-Mail-Benachrichtigung innerhalb von 1 Minute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Erweiterbarkeit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Neue Systeme können jederzeit als Scrape-Target hinzugefügt werden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Dashboards sind klar strukturiert und ohne Schulung nutzbar</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4  Entwurfsphase</w:t>
      </w:r>
    </w:p>
    <w:p>
      <w:pPr>
        <w:pStyle w:val="Heading2"/>
        <w:spacing w:after="80" w:before="240"/>
      </w:pPr>
      <w:r>
        <w:rPr>
          <w:rFonts w:ascii="Arial" w:cs="Arial" w:eastAsia="Arial" w:hAnsi="Arial"/>
          <w:b/>
          <w:bCs/>
          <w:color w:val="2E74B5"/>
          <w:sz w:val="26"/>
          <w:szCs w:val="26"/>
        </w:rPr>
        <w:t xml:space="preserve">4.1  Zielplattform</w:t>
      </w:r>
    </w:p>
    <w:p>
      <w:pPr>
        <w:spacing w:after="60" w:before="60"/>
      </w:pPr>
      <w:r>
        <w:rPr>
          <w:rFonts w:ascii="Arial" w:cs="Arial" w:eastAsia="Arial" w:hAnsi="Arial"/>
          <w:sz w:val="22"/>
          <w:szCs w:val="22"/>
        </w:rPr>
        <w:t xml:space="preserve">Als Zielplattform wurde eine lokale Virtualisierungsumgebung gewählt. Die folgende Übersicht zeigt alle eingesetzten Systeme: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Betriebssystem</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 Grafana + Alertmanager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Server 22.04 LTS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Virtuelle Maschine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Webserver-VM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Apache/Nginx Webserver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Server 22.04 LTS</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Virtuelle Maschine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FTP-Server-VM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FileZilla FTP-Server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Server 2022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Virtuelle Maschine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Client-VM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Windows-Client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Virtuelle Maschine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Host-Rechner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Physisches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10/11</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Physisch</w:t>
            </w:r>
          </w:p>
        </w:tc>
      </w:tr>
    </w:tbl>
    <w:p>
      <w:pPr>
        <w:pStyle w:val="Heading2"/>
        <w:spacing w:after="80" w:before="240"/>
      </w:pPr>
      <w:r>
        <w:rPr>
          <w:rFonts w:ascii="Arial" w:cs="Arial" w:eastAsia="Arial" w:hAnsi="Arial"/>
          <w:b/>
          <w:bCs/>
          <w:color w:val="2E74B5"/>
          <w:sz w:val="26"/>
          <w:szCs w:val="26"/>
        </w:rPr>
        <w:t xml:space="preserve">4.2  Architekturdesign</w:t>
      </w:r>
    </w:p>
    <w:p>
      <w:pPr>
        <w:spacing w:after="60" w:before="60"/>
      </w:pPr>
      <w:r>
        <w:rPr>
          <w:rFonts w:ascii="Arial" w:cs="Arial" w:eastAsia="Arial" w:hAnsi="Arial"/>
          <w:sz w:val="22"/>
          <w:szCs w:val="22"/>
        </w:rPr>
        <w:t xml:space="preserve">Die gewählte Architektur folgt dem Pull-Modell von Prometheus: Der Prometheus-Server fragt in regelmäßigen Abständen (Scrape-Intervall: 15 Sekunden) die konfigurierten Exporters auf den Zielsystemen ab. Die gesammelten Metriken werden lokal gespeichert und über Grafana visualisiert. Der Alertmanager empfängt Alarme von Prometheus und leitet diese per E-Mail weiter.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Eingesetzt auf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Metriken-Scraping, Speicherung, Alerting-Auslösung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Monitoring-VM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Visualisierung, Dashboard-Erstellung</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Monitoring-VM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Alarm-Routing und E-Mail-Versand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Monitoring-VM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Exporter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Linux-Systemmetriken (CPU, RAM, Disk, Netzwerk)</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VMs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Exporter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Windows-Systemmetriken (CPU, RAM, Disk, Netzwerk)</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VMs + Host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Blackbox Exporter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Prüfung der Diensterreichbarkeit (HTTP, ICMP/Ping)</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Monitoring-VM</w:t>
            </w:r>
          </w:p>
        </w:tc>
      </w:tr>
    </w:tbl>
    <w:p>
      <w:pPr>
        <w:spacing w:after="60" w:before="60"/>
      </w:pPr>
      <w:r>
        <w:t xml:space="preserve"/>
      </w:r>
    </w:p>
    <w:p>
      <w:pPr>
        <w:spacing w:after="60" w:before="60"/>
      </w:pPr>
      <w:r>
        <w:rPr>
          <w:rFonts w:ascii="Arial" w:cs="Arial" w:eastAsia="Arial" w:hAnsi="Arial"/>
          <w:sz w:val="22"/>
          <w:szCs w:val="22"/>
        </w:rPr>
        <w:t xml:space="preserve">Die Nutzwertanalyse zur Technologieauswahl ergab folgendes Ergebnis: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Gewichtung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PRTG (kostenlos)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PRTG (kostenpflichtig)</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Prometheus/Grafana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Lizenzkosten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Skalierbarkeit (Sensoren)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Dashboard-Flexibilität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Dokumentation/Community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Einrichtungsaufwand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Alerting-Möglichkeiten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Nutzwert (Summe gewichtet)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w:t>
            </w:r>
          </w:p>
        </w:tc>
      </w:tr>
    </w:tbl>
    <w:p>
      <w:pPr>
        <w:pStyle w:val="Heading2"/>
        <w:spacing w:after="80" w:before="240"/>
      </w:pPr>
      <w:r>
        <w:rPr>
          <w:rFonts w:ascii="Arial" w:cs="Arial" w:eastAsia="Arial" w:hAnsi="Arial"/>
          <w:b/>
          <w:bCs/>
          <w:color w:val="2E74B5"/>
          <w:sz w:val="26"/>
          <w:szCs w:val="26"/>
        </w:rPr>
        <w:t xml:space="preserve">4.3  Entwurf der überwachten Metriken</w:t>
      </w:r>
    </w:p>
    <w:p>
      <w:pPr>
        <w:spacing w:after="60" w:before="60"/>
      </w:pPr>
      <w:r>
        <w:rPr>
          <w:rFonts w:ascii="Arial" w:cs="Arial" w:eastAsia="Arial" w:hAnsi="Arial"/>
          <w:sz w:val="22"/>
          <w:szCs w:val="22"/>
        </w:rPr>
        <w:t xml:space="preserve">Folgende Metriken werden auf allen Systemen erfasst:</w:t>
      </w:r>
    </w:p>
    <w:p>
      <w:pPr>
        <w:pStyle w:val="ListParagraph"/>
        <w:numPr>
          <w:ilvl w:val="0"/>
          <w:numId w:val="2"/>
        </w:numPr>
        <w:spacing w:after="40" w:before="40"/>
      </w:pPr>
      <w:r>
        <w:rPr>
          <w:rFonts w:ascii="Arial" w:cs="Arial" w:eastAsia="Arial" w:hAnsi="Arial"/>
          <w:sz w:val="22"/>
          <w:szCs w:val="22"/>
        </w:rPr>
        <w:t xml:space="preserve">CPU-Auslastung (in %, pro Kern und gesamt)</w:t>
      </w:r>
    </w:p>
    <w:p>
      <w:pPr>
        <w:pStyle w:val="ListParagraph"/>
        <w:numPr>
          <w:ilvl w:val="0"/>
          <w:numId w:val="2"/>
        </w:numPr>
        <w:spacing w:after="40" w:before="40"/>
      </w:pPr>
      <w:r>
        <w:rPr>
          <w:rFonts w:ascii="Arial" w:cs="Arial" w:eastAsia="Arial" w:hAnsi="Arial"/>
          <w:sz w:val="22"/>
          <w:szCs w:val="22"/>
        </w:rPr>
        <w:t xml:space="preserve">Arbeitsspeicher-Auslastung (RAM gesamt, verfügbar, genutzt)</w:t>
      </w:r>
    </w:p>
    <w:p>
      <w:pPr>
        <w:pStyle w:val="ListParagraph"/>
        <w:numPr>
          <w:ilvl w:val="0"/>
          <w:numId w:val="2"/>
        </w:numPr>
        <w:spacing w:after="40" w:before="40"/>
      </w:pPr>
      <w:r>
        <w:rPr>
          <w:rFonts w:ascii="Arial" w:cs="Arial" w:eastAsia="Arial" w:hAnsi="Arial"/>
          <w:sz w:val="22"/>
          <w:szCs w:val="22"/>
        </w:rPr>
        <w:t xml:space="preserve">Festplatten-Auslastung (Speicherplatz, Lese-/Schreibraten)</w:t>
      </w:r>
    </w:p>
    <w:p>
      <w:pPr>
        <w:pStyle w:val="ListParagraph"/>
        <w:numPr>
          <w:ilvl w:val="0"/>
          <w:numId w:val="2"/>
        </w:numPr>
        <w:spacing w:after="40" w:before="40"/>
      </w:pPr>
      <w:r>
        <w:rPr>
          <w:rFonts w:ascii="Arial" w:cs="Arial" w:eastAsia="Arial" w:hAnsi="Arial"/>
          <w:sz w:val="22"/>
          <w:szCs w:val="22"/>
        </w:rPr>
        <w:t xml:space="preserve">Netzwerk-Auslastung (ein- und ausgehender Datenverkehr)</w:t>
      </w:r>
    </w:p>
    <w:p>
      <w:pPr>
        <w:pStyle w:val="ListParagraph"/>
        <w:numPr>
          <w:ilvl w:val="0"/>
          <w:numId w:val="2"/>
        </w:numPr>
        <w:spacing w:after="40" w:before="40"/>
      </w:pPr>
      <w:r>
        <w:rPr>
          <w:rFonts w:ascii="Arial" w:cs="Arial" w:eastAsia="Arial" w:hAnsi="Arial"/>
          <w:sz w:val="22"/>
          <w:szCs w:val="22"/>
        </w:rPr>
        <w:t xml:space="preserve">Erreichbarkeit des Systems (Ping / ICMP via Blackbox Exporter)</w:t>
      </w:r>
    </w:p>
    <w:p>
      <w:pPr>
        <w:pStyle w:val="ListParagraph"/>
        <w:numPr>
          <w:ilvl w:val="0"/>
          <w:numId w:val="2"/>
        </w:numPr>
        <w:spacing w:after="40" w:before="40"/>
      </w:pPr>
      <w:r>
        <w:rPr>
          <w:rFonts w:ascii="Arial" w:cs="Arial" w:eastAsia="Arial" w:hAnsi="Arial"/>
          <w:sz w:val="22"/>
          <w:szCs w:val="22"/>
        </w:rPr>
        <w:t xml:space="preserve">HTTP-Verfügbarkeit des Webservers (via Blackbox Exporter)</w:t>
      </w:r>
    </w:p>
    <w:p>
      <w:pPr>
        <w:pStyle w:val="Heading2"/>
        <w:spacing w:after="80" w:before="240"/>
      </w:pPr>
      <w:r>
        <w:rPr>
          <w:rFonts w:ascii="Arial" w:cs="Arial" w:eastAsia="Arial" w:hAnsi="Arial"/>
          <w:b/>
          <w:bCs/>
          <w:color w:val="2E74B5"/>
          <w:sz w:val="26"/>
          <w:szCs w:val="26"/>
        </w:rPr>
        <w:t xml:space="preserve">4.4  Maßnahmen zur Qualitätssicherung</w:t>
      </w:r>
    </w:p>
    <w:p>
      <w:pPr>
        <w:spacing w:after="60" w:before="60"/>
      </w:pPr>
      <w:r>
        <w:rPr>
          <w:rFonts w:ascii="Arial" w:cs="Arial" w:eastAsia="Arial" w:hAnsi="Arial"/>
          <w:sz w:val="22"/>
          <w:szCs w:val="22"/>
        </w:rPr>
        <w:t xml:space="preserve">Zur Sicherung der Qualität wurden folgende Maßnahmen geplant und umgesetzt:</w:t>
      </w:r>
    </w:p>
    <w:p>
      <w:pPr>
        <w:pStyle w:val="ListParagraph"/>
        <w:numPr>
          <w:ilvl w:val="0"/>
          <w:numId w:val="2"/>
        </w:numPr>
        <w:spacing w:after="40" w:before="40"/>
      </w:pPr>
      <w:r>
        <w:rPr>
          <w:rFonts w:ascii="Arial" w:cs="Arial" w:eastAsia="Arial" w:hAnsi="Arial"/>
          <w:sz w:val="22"/>
          <w:szCs w:val="22"/>
        </w:rPr>
        <w:t xml:space="preserve">Funktionstest nach jeder Installationsphase (Exporter erreichbar, Prometheus scraped erfolgreich)</w:t>
      </w:r>
    </w:p>
    <w:p>
      <w:pPr>
        <w:pStyle w:val="ListParagraph"/>
        <w:numPr>
          <w:ilvl w:val="0"/>
          <w:numId w:val="2"/>
        </w:numPr>
        <w:spacing w:after="40" w:before="40"/>
      </w:pPr>
      <w:r>
        <w:rPr>
          <w:rFonts w:ascii="Arial" w:cs="Arial" w:eastAsia="Arial" w:hAnsi="Arial"/>
          <w:sz w:val="22"/>
          <w:szCs w:val="22"/>
        </w:rPr>
        <w:t xml:space="preserve">Ausfalltest: Simulierter VM-Ausfall zur Überprüfung des Alertings</w:t>
      </w:r>
    </w:p>
    <w:p>
      <w:pPr>
        <w:pStyle w:val="ListParagraph"/>
        <w:numPr>
          <w:ilvl w:val="0"/>
          <w:numId w:val="2"/>
        </w:numPr>
        <w:spacing w:after="40" w:before="40"/>
      </w:pPr>
      <w:r>
        <w:rPr>
          <w:rFonts w:ascii="Arial" w:cs="Arial" w:eastAsia="Arial" w:hAnsi="Arial"/>
          <w:sz w:val="22"/>
          <w:szCs w:val="22"/>
        </w:rPr>
        <w:t xml:space="preserve">Überprüfung der E-Mail-Benachrichtigung bei ausgelöstem Alert</w:t>
      </w:r>
    </w:p>
    <w:p>
      <w:pPr>
        <w:pStyle w:val="ListParagraph"/>
        <w:numPr>
          <w:ilvl w:val="0"/>
          <w:numId w:val="2"/>
        </w:numPr>
        <w:spacing w:after="40" w:before="40"/>
      </w:pPr>
      <w:r>
        <w:rPr>
          <w:rFonts w:ascii="Arial" w:cs="Arial" w:eastAsia="Arial" w:hAnsi="Arial"/>
          <w:sz w:val="22"/>
          <w:szCs w:val="22"/>
        </w:rPr>
        <w:t xml:space="preserve">Plausibilitätsprüfung der angezeigten Metriken in Grafana</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5  Implementierungsphase</w:t>
      </w:r>
    </w:p>
    <w:p>
      <w:pPr>
        <w:pStyle w:val="Heading2"/>
        <w:spacing w:after="80" w:before="240"/>
      </w:pPr>
      <w:r>
        <w:rPr>
          <w:rFonts w:ascii="Arial" w:cs="Arial" w:eastAsia="Arial" w:hAnsi="Arial"/>
          <w:b/>
          <w:bCs/>
          <w:color w:val="2E74B5"/>
          <w:sz w:val="26"/>
          <w:szCs w:val="26"/>
        </w:rPr>
        <w:t xml:space="preserve">5.1  Aufbau der virtuellen Testumgebung</w:t>
      </w:r>
    </w:p>
    <w:p>
      <w:pPr>
        <w:spacing w:after="60" w:before="60"/>
      </w:pPr>
      <w:r>
        <w:rPr>
          <w:rFonts w:ascii="Arial" w:cs="Arial" w:eastAsia="Arial" w:hAnsi="Arial"/>
          <w:sz w:val="22"/>
          <w:szCs w:val="22"/>
        </w:rPr>
        <w:t xml:space="preserve">Zunächst wurden drei virtuelle Maschinen erstellt und mit den benötigten Betriebssystemen installiert: eine Ubuntu-VM als Monitoring-Server, eine Ubuntu-VM als Webserver sowie eine Windows Server 2022-VM als FTP-Server. Zusätzlich wurde eine Windows 11-VM als Client-System eingerichtet. Alle VMs wurden im selben virtuellen Netzwerk betrieben, sodass eine direkte Kommunikation möglich ist.</w:t>
      </w:r>
    </w:p>
    <w:p>
      <w:pPr>
        <w:spacing w:after="60" w:before="60"/>
      </w:pPr>
      <w:r>
        <w:t xml:space="preserve"/>
      </w:r>
    </w:p>
    <w:p>
      <w:pPr>
        <w:spacing w:after="60" w:before="60"/>
      </w:pPr>
      <w:r>
        <w:rPr>
          <w:rFonts w:ascii="Arial" w:cs="Arial" w:eastAsia="Arial" w:hAnsi="Arial"/>
          <w:sz w:val="22"/>
          <w:szCs w:val="22"/>
        </w:rPr>
        <w:t xml:space="preserve">Auf dem Ubuntu-Webserver wurde ein Apache-Webserver installiert und eine einfache Testwebseite bereitgestellt. Auf dem Windows Server 2022 wurde der FileZilla FTP-Server eingerichtet und konfiguriert.</w:t>
      </w:r>
    </w:p>
    <w:p>
      <w:pPr>
        <w:pStyle w:val="Heading2"/>
        <w:spacing w:after="80" w:before="240"/>
      </w:pPr>
      <w:r>
        <w:rPr>
          <w:rFonts w:ascii="Arial" w:cs="Arial" w:eastAsia="Arial" w:hAnsi="Arial"/>
          <w:b/>
          <w:bCs/>
          <w:color w:val="2E74B5"/>
          <w:sz w:val="26"/>
          <w:szCs w:val="26"/>
        </w:rPr>
        <w:t xml:space="preserve">5.2  Installation und Konfiguration Prometheus</w:t>
      </w:r>
    </w:p>
    <w:p>
      <w:pPr>
        <w:spacing w:after="60" w:before="60"/>
      </w:pPr>
      <w:r>
        <w:rPr>
          <w:rFonts w:ascii="Arial" w:cs="Arial" w:eastAsia="Arial" w:hAnsi="Arial"/>
          <w:sz w:val="22"/>
          <w:szCs w:val="22"/>
        </w:rPr>
        <w:t xml:space="preserve">Prometheus wurde auf der Ubuntu Monitoring-VM als Systemdienst installiert. Die Konfigurationsdatei prometheus.yml wurde so angepasst, dass alle Zielsysteme (Scrape-Targets) mit ihren jeweiligen Exporter-Ports und Scrape-Intervallen eingetragen sind. Das globale Scrape-Intervall wurde auf 15 Sekunden gesetzt.</w:t>
      </w:r>
    </w:p>
    <w:p>
      <w:pPr>
        <w:spacing w:after="60" w:before="60"/>
      </w:pPr>
      <w:r>
        <w:t xml:space="preserve"/>
      </w:r>
    </w:p>
    <w:p>
      <w:pPr>
        <w:spacing w:after="60" w:before="60"/>
      </w:pPr>
      <w:r>
        <w:rPr>
          <w:rFonts w:ascii="Arial" w:cs="Arial" w:eastAsia="Arial" w:hAnsi="Arial"/>
          <w:sz w:val="22"/>
          <w:szCs w:val="22"/>
        </w:rPr>
        <w:t xml:space="preserve">Beispielhafte Struktur der prometheus.yml: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CCCCCC"/>
                <w:sz w:val="18"/>
                <w:szCs w:val="18"/>
              </w:rPr>
              <w:t xml:space="preserve">global:</w:t>
            </w:r>
          </w:p>
          <w:p>
            <w:r>
              <w:rPr>
                <w:rFonts w:ascii="Courier New" w:cs="Courier New" w:eastAsia="Courier New" w:hAnsi="Courier New"/>
                <w:color w:val="9CDCFE"/>
                <w:sz w:val="18"/>
                <w:szCs w:val="18"/>
              </w:rPr>
              <w:t xml:space="preserve">  scrape_interval: 15s</w:t>
            </w:r>
          </w:p>
          <w:p>
            <w:r>
              <w:rPr>
                <w:rFonts w:ascii="Courier New" w:cs="Courier New" w:eastAsia="Courier New" w:hAnsi="Courier New"/>
                <w:color w:val="CCCCCC"/>
                <w:sz w:val="18"/>
                <w:szCs w:val="18"/>
              </w:rPr>
              <w:t xml:space="preserve">scrape_configs:</w:t>
            </w:r>
          </w:p>
          <w:p>
            <w:r>
              <w:rPr>
                <w:rFonts w:ascii="Courier New" w:cs="Courier New" w:eastAsia="Courier New" w:hAnsi="Courier New"/>
                <w:color w:val="CE9178"/>
                <w:sz w:val="18"/>
                <w:szCs w:val="18"/>
              </w:rPr>
              <w:t xml:space="preserve">  - job_name: 'node_exporter_linux'</w:t>
            </w:r>
          </w:p>
          <w:p>
            <w:r>
              <w:rPr>
                <w:rFonts w:ascii="Courier New" w:cs="Courier New" w:eastAsia="Courier New" w:hAnsi="Courier New"/>
                <w:color w:val="CCCCCC"/>
                <w:sz w:val="18"/>
                <w:szCs w:val="18"/>
              </w:rPr>
              <w:t xml:space="preserve">    static_configs:</w:t>
            </w:r>
          </w:p>
          <w:p>
            <w:r>
              <w:rPr>
                <w:rFonts w:ascii="Courier New" w:cs="Courier New" w:eastAsia="Courier New" w:hAnsi="Courier New"/>
                <w:color w:val="9CDCFE"/>
                <w:sz w:val="18"/>
                <w:szCs w:val="18"/>
              </w:rPr>
              <w:t xml:space="preserve">      - targets: ['&lt;webserver-ip&gt;:9100']</w:t>
            </w:r>
          </w:p>
          <w:p>
            <w:r>
              <w:rPr>
                <w:rFonts w:ascii="Courier New" w:cs="Courier New" w:eastAsia="Courier New" w:hAnsi="Courier New"/>
                <w:color w:val="CE9178"/>
                <w:sz w:val="18"/>
                <w:szCs w:val="18"/>
              </w:rPr>
              <w:t xml:space="preserve">  - job_name: 'windows_exporter'</w:t>
            </w:r>
          </w:p>
          <w:p>
            <w:r>
              <w:rPr>
                <w:rFonts w:ascii="Courier New" w:cs="Courier New" w:eastAsia="Courier New" w:hAnsi="Courier New"/>
                <w:color w:val="CCCCCC"/>
                <w:sz w:val="18"/>
                <w:szCs w:val="18"/>
              </w:rPr>
              <w:t xml:space="preserve">    static_configs:</w:t>
            </w:r>
          </w:p>
          <w:p>
            <w:r>
              <w:rPr>
                <w:rFonts w:ascii="Courier New" w:cs="Courier New" w:eastAsia="Courier New" w:hAnsi="Courier New"/>
                <w:color w:val="9CDCFE"/>
                <w:sz w:val="18"/>
                <w:szCs w:val="18"/>
              </w:rPr>
              <w:t xml:space="preserve">      - targets: ['&lt;windows-vm-ip&gt;:9182', '&lt;host-ip&gt;:9182']</w:t>
            </w:r>
          </w:p>
          <w:p>
            <w:r>
              <w:rPr>
                <w:rFonts w:ascii="Courier New" w:cs="Courier New" w:eastAsia="Courier New" w:hAnsi="Courier New"/>
                <w:color w:val="CE9178"/>
                <w:sz w:val="18"/>
                <w:szCs w:val="18"/>
              </w:rPr>
              <w:t xml:space="preserve">  - job_name: 'blackbox'</w:t>
            </w:r>
          </w:p>
          <w:p>
            <w:r>
              <w:rPr>
                <w:rFonts w:ascii="Courier New" w:cs="Courier New" w:eastAsia="Courier New" w:hAnsi="Courier New"/>
                <w:color w:val="CCCCCC"/>
                <w:sz w:val="18"/>
                <w:szCs w:val="18"/>
              </w:rPr>
              <w:t xml:space="preserve">    metrics_path: /probe</w:t>
            </w:r>
          </w:p>
          <w:p>
            <w:r>
              <w:rPr>
                <w:rFonts w:ascii="Courier New" w:cs="Courier New" w:eastAsia="Courier New" w:hAnsi="Courier New"/>
                <w:color w:val="CCCCCC"/>
                <w:sz w:val="18"/>
                <w:szCs w:val="18"/>
              </w:rPr>
              <w:t xml:space="preserve">    params:</w:t>
            </w:r>
          </w:p>
          <w:p>
            <w:r>
              <w:rPr>
                <w:rFonts w:ascii="Courier New" w:cs="Courier New" w:eastAsia="Courier New" w:hAnsi="Courier New"/>
                <w:color w:val="9CDCFE"/>
                <w:sz w:val="18"/>
                <w:szCs w:val="18"/>
              </w:rPr>
              <w:t xml:space="preserve">      module: [http_2xx]</w:t>
            </w:r>
          </w:p>
        </w:tc>
      </w:tr>
    </w:tbl>
    <w:p>
      <w:pPr>
        <w:pStyle w:val="Heading2"/>
        <w:spacing w:after="80" w:before="240"/>
      </w:pPr>
      <w:r>
        <w:rPr>
          <w:rFonts w:ascii="Arial" w:cs="Arial" w:eastAsia="Arial" w:hAnsi="Arial"/>
          <w:b/>
          <w:bCs/>
          <w:color w:val="2E74B5"/>
          <w:sz w:val="26"/>
          <w:szCs w:val="26"/>
        </w:rPr>
        <w:t xml:space="preserve">5.3  Installation der Exporters</w:t>
      </w:r>
    </w:p>
    <w:p>
      <w:pPr>
        <w:spacing w:after="60" w:before="60"/>
      </w:pPr>
      <w:r>
        <w:rPr>
          <w:rFonts w:ascii="Arial" w:cs="Arial" w:eastAsia="Arial" w:hAnsi="Arial"/>
          <w:sz w:val="22"/>
          <w:szCs w:val="22"/>
        </w:rPr>
        <w:t xml:space="preserve">Auf den Linux-Systemen (Ubuntu VMs) wurde der Node Exporter als Systemdienst installiert. Er stellt Systemmetriken standardmäßig auf Port 9100 bereit. Auf den Windows-Systemen (Windows Server 2022, Windows 11 Client, Host-Rechner) wurde der Windows Exporter als Windows-Dienst installiert, der Metriken auf Port 9182 bereitstellt. Der Blackbox Exporter wurde ebenfalls auf der Monitoring-VM installiert und erlaubt die Überprüfung der Erreichbarkeit von Diensten über HTTP- und ICMP-Probes.</w:t>
      </w:r>
    </w:p>
    <w:p>
      <w:pPr>
        <w:pStyle w:val="Heading2"/>
        <w:spacing w:after="80" w:before="240"/>
      </w:pPr>
      <w:r>
        <w:rPr>
          <w:rFonts w:ascii="Arial" w:cs="Arial" w:eastAsia="Arial" w:hAnsi="Arial"/>
          <w:b/>
          <w:bCs/>
          <w:color w:val="2E74B5"/>
          <w:sz w:val="26"/>
          <w:szCs w:val="26"/>
        </w:rPr>
        <w:t xml:space="preserve">5.4  Installation und Konfiguration Grafana</w:t>
      </w:r>
    </w:p>
    <w:p>
      <w:pPr>
        <w:spacing w:after="60" w:before="60"/>
      </w:pPr>
      <w:r>
        <w:rPr>
          <w:rFonts w:ascii="Arial" w:cs="Arial" w:eastAsia="Arial" w:hAnsi="Arial"/>
          <w:sz w:val="22"/>
          <w:szCs w:val="22"/>
        </w:rPr>
        <w:t xml:space="preserve">Grafana wurde auf der Monitoring-VM installiert und ist über Port 3000 im Browser erreichbar. Prometheus wurde als Datenquelle eingebunden. Anschließend wurden individuelle Dashboards erstellt, die eine übersichtliche Visualisierung der Metriken je System ermöglichen. Für jedes überwachte System wurde ein eigenes Dashboard-Panel angelegt, das CPU-Auslastung, RAM-Verbrauch, Festplattennutzung und Netzwerk-Traffic anzeigt.</w:t>
      </w:r>
    </w:p>
    <w:p>
      <w:pPr>
        <w:pStyle w:val="Heading2"/>
        <w:spacing w:after="80" w:before="240"/>
      </w:pPr>
      <w:r>
        <w:rPr>
          <w:rFonts w:ascii="Arial" w:cs="Arial" w:eastAsia="Arial" w:hAnsi="Arial"/>
          <w:b/>
          <w:bCs/>
          <w:color w:val="2E74B5"/>
          <w:sz w:val="26"/>
          <w:szCs w:val="26"/>
        </w:rPr>
        <w:t xml:space="preserve">5.5  Konfiguration des Alertings</w:t>
      </w:r>
    </w:p>
    <w:p>
      <w:pPr>
        <w:spacing w:after="60" w:before="60"/>
      </w:pPr>
      <w:r>
        <w:rPr>
          <w:rFonts w:ascii="Arial" w:cs="Arial" w:eastAsia="Arial" w:hAnsi="Arial"/>
          <w:sz w:val="22"/>
          <w:szCs w:val="22"/>
        </w:rPr>
        <w:t xml:space="preserve">Der Alertmanager wurde als Systemdienst installiert und konfiguriert. In Prometheus wurden Alerting-Regeln definiert, die bei folgenden Ereignissen einen Alarm auslösen:</w:t>
      </w:r>
    </w:p>
    <w:p>
      <w:pPr>
        <w:pStyle w:val="ListParagraph"/>
        <w:numPr>
          <w:ilvl w:val="0"/>
          <w:numId w:val="2"/>
        </w:numPr>
        <w:spacing w:after="40" w:before="40"/>
      </w:pPr>
      <w:r>
        <w:rPr>
          <w:rFonts w:ascii="Arial" w:cs="Arial" w:eastAsia="Arial" w:hAnsi="Arial"/>
          <w:sz w:val="22"/>
          <w:szCs w:val="22"/>
        </w:rPr>
        <w:t xml:space="preserve">Systemausfall: Exporter eines Zielsystems ist länger als 1 Minute nicht erreichbar</w:t>
      </w:r>
    </w:p>
    <w:p>
      <w:pPr>
        <w:pStyle w:val="ListParagraph"/>
        <w:numPr>
          <w:ilvl w:val="0"/>
          <w:numId w:val="2"/>
        </w:numPr>
        <w:spacing w:after="40" w:before="40"/>
      </w:pPr>
      <w:r>
        <w:rPr>
          <w:rFonts w:ascii="Arial" w:cs="Arial" w:eastAsia="Arial" w:hAnsi="Arial"/>
          <w:sz w:val="22"/>
          <w:szCs w:val="22"/>
        </w:rPr>
        <w:t xml:space="preserve">Hohe CPU-Auslastung: CPU-Nutzung liegt über 90 % für mehr als 5 Minuten</w:t>
      </w:r>
    </w:p>
    <w:p>
      <w:pPr>
        <w:pStyle w:val="ListParagraph"/>
        <w:numPr>
          <w:ilvl w:val="0"/>
          <w:numId w:val="2"/>
        </w:numPr>
        <w:spacing w:after="40" w:before="40"/>
      </w:pPr>
      <w:r>
        <w:rPr>
          <w:rFonts w:ascii="Arial" w:cs="Arial" w:eastAsia="Arial" w:hAnsi="Arial"/>
          <w:sz w:val="22"/>
          <w:szCs w:val="22"/>
        </w:rPr>
        <w:t xml:space="preserve">Kritischer Speichermangel: Freier Festplattenspeicher unter 10 %</w:t>
      </w:r>
    </w:p>
    <w:p>
      <w:pPr>
        <w:pStyle w:val="ListParagraph"/>
        <w:numPr>
          <w:ilvl w:val="0"/>
          <w:numId w:val="2"/>
        </w:numPr>
        <w:spacing w:after="40" w:before="40"/>
      </w:pPr>
      <w:r>
        <w:rPr>
          <w:rFonts w:ascii="Arial" w:cs="Arial" w:eastAsia="Arial" w:hAnsi="Arial"/>
          <w:sz w:val="22"/>
          <w:szCs w:val="22"/>
        </w:rPr>
        <w:t xml:space="preserve">Hohe RAM-Auslastung: Arbeitsspeichernutzung über 85 % für mehr als 5 Minuten</w:t>
      </w:r>
    </w:p>
    <w:p>
      <w:pPr>
        <w:spacing w:after="60" w:before="60"/>
      </w:pPr>
      <w:r>
        <w:t xml:space="preserve"/>
      </w:r>
    </w:p>
    <w:p>
      <w:pPr>
        <w:spacing w:after="60" w:before="60"/>
      </w:pPr>
      <w:r>
        <w:rPr>
          <w:rFonts w:ascii="Arial" w:cs="Arial" w:eastAsia="Arial" w:hAnsi="Arial"/>
          <w:sz w:val="22"/>
          <w:szCs w:val="22"/>
        </w:rPr>
        <w:t xml:space="preserve">Der Alertmanager wurde so konfiguriert, dass bei ausgelöstem Alarm automatisch eine E-Mail an die hinterlegte Adresse versandt wird. Die E-Mail enthält Informationen über das betroffene System, die Art des Alarms sowie den Zeitpunkt der Auslösung.</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6  Abnahmephase</w:t>
      </w:r>
    </w:p>
    <w:p>
      <w:pPr>
        <w:pStyle w:val="Heading2"/>
        <w:spacing w:after="80" w:before="240"/>
      </w:pPr>
      <w:r>
        <w:rPr>
          <w:rFonts w:ascii="Arial" w:cs="Arial" w:eastAsia="Arial" w:hAnsi="Arial"/>
          <w:b/>
          <w:bCs/>
          <w:color w:val="2E74B5"/>
          <w:sz w:val="26"/>
          <w:szCs w:val="26"/>
        </w:rPr>
        <w:t xml:space="preserve">6.1  Durchgeführte Tests</w:t>
      </w:r>
    </w:p>
    <w:p>
      <w:pPr>
        <w:spacing w:after="60" w:before="60"/>
      </w:pPr>
      <w:r>
        <w:rPr>
          <w:rFonts w:ascii="Arial" w:cs="Arial" w:eastAsia="Arial" w:hAnsi="Arial"/>
          <w:sz w:val="22"/>
          <w:szCs w:val="22"/>
        </w:rPr>
        <w:t xml:space="preserve">Nach Abschluss der Implementierung wurden folgende Tests durchgeführt: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Testfall</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Ergebnis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Exporter-Erreichbarkeit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Alle Exporter wurden in der Prometheus-Oberfläche auf Status 'UP' geprüft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Metrik-Korrektheit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Angezeigte CPU/RAM-Werte wurden mit Taskmanager / htop verglichen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Dashboard-Anzeige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Alle Grafana-Dashboards wurden auf vollständige und korrekte Datenanzeige geprüft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Ausfallsimulation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Eine VM wurde manuell heruntergefahren und die Alert-Auslösung überprüft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E-Mail-Alerting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Nach VM-Ausfall wurde eine automatische E-Mail-Benachrichtigung empfangen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HTTP-Monitoring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Webserver wurde gestoppt, Blackbox Exporter meldete Nichterreichbarkeit korrekt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Bestanden</w:t>
            </w:r>
          </w:p>
        </w:tc>
      </w:tr>
    </w:tbl>
    <w:p>
      <w:pPr>
        <w:spacing w:after="60" w:before="60"/>
      </w:pPr>
      <w:r>
        <w:t xml:space="preserve"/>
      </w:r>
    </w:p>
    <w:p>
      <w:pPr>
        <w:spacing w:after="60" w:before="60"/>
      </w:pPr>
      <w:r>
        <w:rPr>
          <w:rFonts w:ascii="Arial" w:cs="Arial" w:eastAsia="Arial" w:hAnsi="Arial"/>
          <w:sz w:val="22"/>
          <w:szCs w:val="22"/>
        </w:rPr>
        <w:t xml:space="preserve">Alle definierten Testfälle wurden erfolgreich bestanden. Das Troubleshooting während der Konfiguration von Prometheus und Grafana erforderte zusätzliche Zeit, da es sich um für den Prüfling neue Technologien handelte. Diese Mehrzeit wurde durch die eingeplante Pufferzeit aufgefangen.</w:t>
      </w:r>
    </w:p>
    <w:p>
      <w:pPr>
        <w:pStyle w:val="Heading2"/>
        <w:spacing w:after="80" w:before="240"/>
      </w:pPr>
      <w:r>
        <w:rPr>
          <w:rFonts w:ascii="Arial" w:cs="Arial" w:eastAsia="Arial" w:hAnsi="Arial"/>
          <w:b/>
          <w:bCs/>
          <w:color w:val="2E74B5"/>
          <w:sz w:val="26"/>
          <w:szCs w:val="26"/>
        </w:rPr>
        <w:t xml:space="preserve">6.2  Abnahme</w:t>
      </w:r>
    </w:p>
    <w:p>
      <w:pPr>
        <w:spacing w:after="60" w:before="60"/>
      </w:pPr>
      <w:r>
        <w:rPr>
          <w:rFonts w:ascii="Arial" w:cs="Arial" w:eastAsia="Arial" w:hAnsi="Arial"/>
          <w:sz w:val="22"/>
          <w:szCs w:val="22"/>
        </w:rPr>
        <w:t xml:space="preserve">Das aufgebaute Monitoring-System wurde dem Ausbilder Onur Dervis vorgestellt und demonstriert. Im Rahmen der Präsentation wurden die Dashboards, das E-Mail-Alerting sowie die Nutzwertanalyse präsentiert. Die Abnahme erfolgte auf Basis der nachgewiesenen Funktionsfähigkeit des Systems.</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7  Dokumentation</w:t>
      </w:r>
    </w:p>
    <w:p>
      <w:pPr>
        <w:spacing w:after="60" w:before="60"/>
      </w:pPr>
      <w:r>
        <w:rPr>
          <w:rFonts w:ascii="Arial" w:cs="Arial" w:eastAsia="Arial" w:hAnsi="Arial"/>
          <w:sz w:val="22"/>
          <w:szCs w:val="22"/>
        </w:rPr>
        <w:t xml:space="preserve">Im Rahmen des Projekts wurde folgende Dokumentation erstellt:</w:t>
      </w:r>
    </w:p>
    <w:p>
      <w:pPr>
        <w:pStyle w:val="ListParagraph"/>
        <w:numPr>
          <w:ilvl w:val="0"/>
          <w:numId w:val="2"/>
        </w:numPr>
        <w:spacing w:after="40" w:before="40"/>
      </w:pPr>
      <w:r>
        <w:rPr>
          <w:rFonts w:ascii="Arial" w:cs="Arial" w:eastAsia="Arial" w:hAnsi="Arial"/>
          <w:sz w:val="22"/>
          <w:szCs w:val="22"/>
        </w:rPr>
        <w:t xml:space="preserve">Projektdokumentation (dieses Dokument): Beschreibung aller Projektphasen für die IHK-Prüfung</w:t>
      </w:r>
    </w:p>
    <w:p>
      <w:pPr>
        <w:pStyle w:val="ListParagraph"/>
        <w:numPr>
          <w:ilvl w:val="0"/>
          <w:numId w:val="2"/>
        </w:numPr>
        <w:spacing w:after="40" w:before="40"/>
      </w:pPr>
      <w:r>
        <w:rPr>
          <w:rFonts w:ascii="Arial" w:cs="Arial" w:eastAsia="Arial" w:hAnsi="Arial"/>
          <w:sz w:val="22"/>
          <w:szCs w:val="22"/>
        </w:rPr>
        <w:t xml:space="preserve">Anleitung für zukünftige Administratoren: Beschreibung der Installation und Konfiguration aller Komponenten, sodass das System reproduziert oder erweitert werden kann</w:t>
      </w:r>
    </w:p>
    <w:p>
      <w:pPr>
        <w:pStyle w:val="ListParagraph"/>
        <w:numPr>
          <w:ilvl w:val="0"/>
          <w:numId w:val="2"/>
        </w:numPr>
        <w:spacing w:after="40" w:before="40"/>
      </w:pPr>
      <w:r>
        <w:rPr>
          <w:rFonts w:ascii="Arial" w:cs="Arial" w:eastAsia="Arial" w:hAnsi="Arial"/>
          <w:sz w:val="22"/>
          <w:szCs w:val="22"/>
        </w:rPr>
        <w:t xml:space="preserve">Konfigurationsdateien: prometheus.yml, Alertmanager-Konfiguration und Alert-Regeln sind kommentiert und als Anlagen beigefügt</w:t>
      </w:r>
    </w:p>
    <w:p>
      <w:pPr>
        <w:pStyle w:val="ListParagraph"/>
        <w:numPr>
          <w:ilvl w:val="0"/>
          <w:numId w:val="2"/>
        </w:numPr>
        <w:spacing w:after="40" w:before="40"/>
      </w:pPr>
      <w:r>
        <w:rPr>
          <w:rFonts w:ascii="Arial" w:cs="Arial" w:eastAsia="Arial" w:hAnsi="Arial"/>
          <w:sz w:val="22"/>
          <w:szCs w:val="22"/>
        </w:rPr>
        <w:t xml:space="preserve">Grafana-Dashboard-Definitionen: Im JSON-Format exportiert für spätere Wiederverwendung</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8  Fazit</w:t>
      </w:r>
    </w:p>
    <w:p>
      <w:pPr>
        <w:pStyle w:val="Heading2"/>
        <w:spacing w:after="80" w:before="240"/>
      </w:pPr>
      <w:r>
        <w:rPr>
          <w:rFonts w:ascii="Arial" w:cs="Arial" w:eastAsia="Arial" w:hAnsi="Arial"/>
          <w:b/>
          <w:bCs/>
          <w:color w:val="2E74B5"/>
          <w:sz w:val="26"/>
          <w:szCs w:val="26"/>
        </w:rPr>
        <w:t xml:space="preserve">8.1  Soll-/Ist-Vergleich</w:t>
      </w:r>
    </w:p>
    <w:p>
      <w:pPr>
        <w:spacing w:after="60" w:before="60"/>
      </w:pPr>
      <w:r>
        <w:rPr>
          <w:rFonts w:ascii="Arial" w:cs="Arial" w:eastAsia="Arial" w:hAnsi="Arial"/>
          <w:sz w:val="22"/>
          <w:szCs w:val="22"/>
        </w:rPr>
        <w:t xml:space="preserve">Die folgende Tabelle vergleicht die geplante mit der tatsächlich aufgewendeten Zeit: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4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Geplant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Tatsächlich</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Differenz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Planungsphase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Std.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Std.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Realisierungsphase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Std.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22,0 Std.</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Projektabschluss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Std.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Std.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Gesamt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Std.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Std.</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 Std.</w:t>
            </w:r>
          </w:p>
        </w:tc>
      </w:tr>
    </w:tbl>
    <w:p>
      <w:pPr>
        <w:spacing w:after="60" w:before="60"/>
      </w:pPr>
      <w:r>
        <w:t xml:space="preserve"/>
      </w:r>
    </w:p>
    <w:p>
      <w:pPr>
        <w:spacing w:after="60" w:before="60"/>
      </w:pPr>
      <w:r>
        <w:rPr>
          <w:rFonts w:ascii="Arial" w:cs="Arial" w:eastAsia="Arial" w:hAnsi="Arial"/>
          <w:sz w:val="22"/>
          <w:szCs w:val="22"/>
        </w:rPr>
        <w:t xml:space="preserve">Die Realisierungsphase dauerte aufgrund von Troubleshooting bei der Erstkonfiguration von Prometheus und Grafana etwas länger als geplant. Da es sich um für den Prüfling neue Technologien handelte, war dieser Mehraufwand nicht vollständig vorhersehbar. Die gewonnene Zeit in der Abschlussphase glich dies aus, sodass das Gesamtprojekt planmäßig abgeschlossen werden konnte.</w:t>
      </w:r>
    </w:p>
    <w:p>
      <w:pPr>
        <w:spacing w:after="60" w:before="60"/>
      </w:pPr>
      <w:r>
        <w:t xml:space="preserve"/>
      </w:r>
    </w:p>
    <w:p>
      <w:pPr>
        <w:spacing w:after="60" w:before="60"/>
      </w:pPr>
      <w:r>
        <w:rPr>
          <w:rFonts w:ascii="Arial" w:cs="Arial" w:eastAsia="Arial" w:hAnsi="Arial"/>
          <w:sz w:val="22"/>
          <w:szCs w:val="22"/>
        </w:rPr>
        <w:t xml:space="preserve">Das Projektziel wurde vollständig erreicht: Das Monitoring-System ist funktionsfähig, überwacht alle definierten Systeme, zeigt die Metriken in benutzerfreundlichen Dashboards an und löst bei kritischen Ereignissen automatische E-Mail-Benachrichtigungen aus.</w:t>
      </w:r>
    </w:p>
    <w:p>
      <w:pPr>
        <w:pStyle w:val="Heading2"/>
        <w:spacing w:after="80" w:before="240"/>
      </w:pPr>
      <w:r>
        <w:rPr>
          <w:rFonts w:ascii="Arial" w:cs="Arial" w:eastAsia="Arial" w:hAnsi="Arial"/>
          <w:b/>
          <w:bCs/>
          <w:color w:val="2E74B5"/>
          <w:sz w:val="26"/>
          <w:szCs w:val="26"/>
        </w:rPr>
        <w:t xml:space="preserve">8.2  Nutzwertanalyse: Prometheus/Grafana vs. PRTG</w:t>
      </w:r>
    </w:p>
    <w:p>
      <w:pPr>
        <w:spacing w:after="60" w:before="60"/>
      </w:pPr>
      <w:r>
        <w:rPr>
          <w:rFonts w:ascii="Arial" w:cs="Arial" w:eastAsia="Arial" w:hAnsi="Arial"/>
          <w:sz w:val="22"/>
          <w:szCs w:val="22"/>
        </w:rPr>
        <w:t xml:space="preserve">Die folgende Nutzwertanalyse bewertet beide Lösungen anhand praxisrelevanter Kriterien: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300"/>
        <w:gridCol w:w="25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Gewicht</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PRTG (kostenlos)</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Prometheus + Grafana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Lizenzkosten (langfristig)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(Limit 100 Sensoren)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(vollständig kostenfrei)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Skalierbarkeit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(100 Sensor-Limit)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(unbegrenzt)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Dashboard-Flexibilität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(begrenzt)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(vollständig anpassbar)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Einrichtungsaufwand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(einfach, GUI)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(komplex, Konfigurationsdateien)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Dokumentation/Community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(gut)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(sehr gut, große Community, KI-Unterstützung)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(eingeschränkt)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(flexibel konfigurierbar)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Wartungsaufwand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(gering)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(moderat)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Nutzwert (gewichtet)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69 Punkte</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108 Punkte</w:t>
            </w:r>
          </w:p>
        </w:tc>
      </w:tr>
    </w:tbl>
    <w:p>
      <w:pPr>
        <w:pStyle w:val="Heading2"/>
        <w:spacing w:after="80" w:before="240"/>
      </w:pPr>
      <w:r>
        <w:rPr>
          <w:rFonts w:ascii="Arial" w:cs="Arial" w:eastAsia="Arial" w:hAnsi="Arial"/>
          <w:b/>
          <w:bCs/>
          <w:color w:val="2E74B5"/>
          <w:sz w:val="26"/>
          <w:szCs w:val="26"/>
        </w:rPr>
        <w:t xml:space="preserve">8.3  Lessons Learned</w:t>
      </w:r>
    </w:p>
    <w:p>
      <w:pPr>
        <w:spacing w:after="60" w:before="60"/>
      </w:pPr>
      <w:r>
        <w:rPr>
          <w:rFonts w:ascii="Arial" w:cs="Arial" w:eastAsia="Arial" w:hAnsi="Arial"/>
          <w:sz w:val="22"/>
          <w:szCs w:val="22"/>
        </w:rPr>
        <w:t xml:space="preserve">Im Verlauf des Projekts wurden folgende Erkenntnisse gewonnen:</w:t>
      </w:r>
    </w:p>
    <w:p>
      <w:pPr>
        <w:pStyle w:val="ListParagraph"/>
        <w:numPr>
          <w:ilvl w:val="0"/>
          <w:numId w:val="2"/>
        </w:numPr>
        <w:spacing w:after="40" w:before="40"/>
      </w:pPr>
      <w:r>
        <w:rPr>
          <w:rFonts w:ascii="Arial" w:cs="Arial" w:eastAsia="Arial" w:hAnsi="Arial"/>
          <w:sz w:val="22"/>
          <w:szCs w:val="22"/>
        </w:rPr>
        <w:t xml:space="preserve">Prometheus und Grafana erfordern in der Einrichtung deutlich mehr Einarbeitungszeit als grafisch orientierte Tools wie PRTG. Die Konfiguration über YAML-Dateien bietet jedoch eine deutlich höhere Flexibilität.</w:t>
      </w:r>
    </w:p>
    <w:p>
      <w:pPr>
        <w:pStyle w:val="ListParagraph"/>
        <w:numPr>
          <w:ilvl w:val="0"/>
          <w:numId w:val="2"/>
        </w:numPr>
        <w:spacing w:after="40" w:before="40"/>
      </w:pPr>
      <w:r>
        <w:rPr>
          <w:rFonts w:ascii="Arial" w:cs="Arial" w:eastAsia="Arial" w:hAnsi="Arial"/>
          <w:sz w:val="22"/>
          <w:szCs w:val="22"/>
        </w:rPr>
        <w:t xml:space="preserve">Sobald das System korrekt eingerichtet ist, ist die tägliche Nutzung und Erweiterung sehr intuitiv.</w:t>
      </w:r>
    </w:p>
    <w:p>
      <w:pPr>
        <w:pStyle w:val="ListParagraph"/>
        <w:numPr>
          <w:ilvl w:val="0"/>
          <w:numId w:val="2"/>
        </w:numPr>
        <w:spacing w:after="40" w:before="40"/>
      </w:pPr>
      <w:r>
        <w:rPr>
          <w:rFonts w:ascii="Arial" w:cs="Arial" w:eastAsia="Arial" w:hAnsi="Arial"/>
          <w:sz w:val="22"/>
          <w:szCs w:val="22"/>
        </w:rPr>
        <w:t xml:space="preserve">Die umfangreiche offizielle Dokumentation, eine aktive Community sowie der Einsatz von KI-Assistenten (z.B. für Konfigurationsfragen) beschleunigen die Einarbeitung erheblich und reduzieren Fehler.</w:t>
      </w:r>
    </w:p>
    <w:p>
      <w:pPr>
        <w:pStyle w:val="ListParagraph"/>
        <w:numPr>
          <w:ilvl w:val="0"/>
          <w:numId w:val="2"/>
        </w:numPr>
        <w:spacing w:after="40" w:before="40"/>
      </w:pPr>
      <w:r>
        <w:rPr>
          <w:rFonts w:ascii="Arial" w:cs="Arial" w:eastAsia="Arial" w:hAnsi="Arial"/>
          <w:sz w:val="22"/>
          <w:szCs w:val="22"/>
        </w:rPr>
        <w:t xml:space="preserve">Blackbox Exporter ist ein wertvolles Werkzeug zur Überwachung von Dienstverfügbarkeit, das PRTG in der kostenlosen Version nur begrenzt bietet.</w:t>
      </w:r>
    </w:p>
    <w:p>
      <w:pPr>
        <w:pStyle w:val="ListParagraph"/>
        <w:numPr>
          <w:ilvl w:val="0"/>
          <w:numId w:val="2"/>
        </w:numPr>
        <w:spacing w:after="40" w:before="40"/>
      </w:pPr>
      <w:r>
        <w:rPr>
          <w:rFonts w:ascii="Arial" w:cs="Arial" w:eastAsia="Arial" w:hAnsi="Arial"/>
          <w:sz w:val="22"/>
          <w:szCs w:val="22"/>
        </w:rPr>
        <w:t xml:space="preserve">Die Einplanung von Pufferzeit ist bei der Einführung neuer Technologien unbedingt empfehlenswert.</w:t>
      </w:r>
    </w:p>
    <w:p>
      <w:pPr>
        <w:pStyle w:val="Heading2"/>
        <w:spacing w:after="80" w:before="240"/>
      </w:pPr>
      <w:r>
        <w:rPr>
          <w:rFonts w:ascii="Arial" w:cs="Arial" w:eastAsia="Arial" w:hAnsi="Arial"/>
          <w:b/>
          <w:bCs/>
          <w:color w:val="2E74B5"/>
          <w:sz w:val="26"/>
          <w:szCs w:val="26"/>
        </w:rPr>
        <w:t xml:space="preserve">8.4  Ausblick</w:t>
      </w:r>
    </w:p>
    <w:p>
      <w:pPr>
        <w:spacing w:after="60" w:before="60"/>
      </w:pPr>
      <w:r>
        <w:rPr>
          <w:rFonts w:ascii="Arial" w:cs="Arial" w:eastAsia="Arial" w:hAnsi="Arial"/>
          <w:sz w:val="22"/>
          <w:szCs w:val="22"/>
        </w:rPr>
        <w:t xml:space="preserve">Auf Basis der Evaluierung wird empfohlen, Prometheus und Grafana als zukünftige Monitoring-Lösung bei Bissantz &amp; Company GmbH einzuführen. Die technische Grundlage ist durch dieses Projekt bereits geschaffen. Als nächste Schritte wären folgende Maßnahmen denkbar:</w:t>
      </w:r>
    </w:p>
    <w:p>
      <w:pPr>
        <w:pStyle w:val="ListParagraph"/>
        <w:numPr>
          <w:ilvl w:val="0"/>
          <w:numId w:val="2"/>
        </w:numPr>
        <w:spacing w:after="40" w:before="40"/>
      </w:pPr>
      <w:r>
        <w:rPr>
          <w:rFonts w:ascii="Arial" w:cs="Arial" w:eastAsia="Arial" w:hAnsi="Arial"/>
          <w:sz w:val="22"/>
          <w:szCs w:val="22"/>
        </w:rPr>
        <w:t xml:space="preserve">Migration der produktiven PRTG-Überwachung auf Prometheus/Grafana</w:t>
      </w:r>
    </w:p>
    <w:p>
      <w:pPr>
        <w:pStyle w:val="ListParagraph"/>
        <w:numPr>
          <w:ilvl w:val="0"/>
          <w:numId w:val="2"/>
        </w:numPr>
        <w:spacing w:after="40" w:before="40"/>
      </w:pPr>
      <w:r>
        <w:rPr>
          <w:rFonts w:ascii="Arial" w:cs="Arial" w:eastAsia="Arial" w:hAnsi="Arial"/>
          <w:sz w:val="22"/>
          <w:szCs w:val="22"/>
        </w:rPr>
        <w:t xml:space="preserve">Erweiterung um weitere Exporters, z.B. für Datenbankdienste oder Anwendungsmonitoring</w:t>
      </w:r>
    </w:p>
    <w:p>
      <w:pPr>
        <w:pStyle w:val="ListParagraph"/>
        <w:numPr>
          <w:ilvl w:val="0"/>
          <w:numId w:val="2"/>
        </w:numPr>
        <w:spacing w:after="40" w:before="40"/>
      </w:pPr>
      <w:r>
        <w:rPr>
          <w:rFonts w:ascii="Arial" w:cs="Arial" w:eastAsia="Arial" w:hAnsi="Arial"/>
          <w:sz w:val="22"/>
          <w:szCs w:val="22"/>
        </w:rPr>
        <w:t xml:space="preserve">Einrichtung von Grafana-Benutzerrollen für unterschiedliche Zugriffsrechte</w:t>
      </w:r>
    </w:p>
    <w:p>
      <w:pPr>
        <w:pStyle w:val="ListParagraph"/>
        <w:numPr>
          <w:ilvl w:val="0"/>
          <w:numId w:val="2"/>
        </w:numPr>
        <w:spacing w:after="40" w:before="40"/>
      </w:pPr>
      <w:r>
        <w:rPr>
          <w:rFonts w:ascii="Arial" w:cs="Arial" w:eastAsia="Arial" w:hAnsi="Arial"/>
          <w:sz w:val="22"/>
          <w:szCs w:val="22"/>
        </w:rPr>
        <w:t xml:space="preserve">Anbindung weiterer Alerting-Kanäle (z.B. Slack, Teams)</w:t>
      </w:r>
    </w:p>
    <w:p>
      <w:pPr>
        <w:pStyle w:val="ListParagraph"/>
        <w:numPr>
          <w:ilvl w:val="0"/>
          <w:numId w:val="2"/>
        </w:numPr>
        <w:spacing w:after="40" w:before="40"/>
      </w:pPr>
      <w:r>
        <w:rPr>
          <w:rFonts w:ascii="Arial" w:cs="Arial" w:eastAsia="Arial" w:hAnsi="Arial"/>
          <w:sz w:val="22"/>
          <w:szCs w:val="22"/>
        </w:rPr>
        <w:t xml:space="preserve">Automatisierte Bereitstellung der Monitoring-Umgebung via Ansible oder Docker Compose</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Eidesstattliche Erklärung</w:t>
      </w:r>
    </w:p>
    <w:p>
      <w:pPr>
        <w:spacing w:after="60" w:before="60"/>
      </w:pPr>
      <w:r>
        <w:t xml:space="preserve"/>
      </w:r>
    </w:p>
    <w:p>
      <w:pPr>
        <w:spacing w:after="60" w:before="60"/>
      </w:pPr>
      <w:r>
        <w:rPr>
          <w:rFonts w:ascii="Arial" w:cs="Arial" w:eastAsia="Arial" w:hAnsi="Arial"/>
          <w:sz w:val="22"/>
          <w:szCs w:val="22"/>
        </w:rPr>
        <w:t xml:space="preserve">Ich, Ioannis Kiourtzidis, versichere hiermit, dass ich meine Dokumentation zur betrieblichen Projektarbeit mit dem Thema</w:t>
      </w:r>
    </w:p>
    <w:p>
      <w:pPr>
        <w:spacing w:after="60" w:before="60"/>
      </w:pPr>
      <w:r>
        <w:t xml:space="preserve"/>
      </w:r>
    </w:p>
    <w:p>
      <w:pPr>
        <w:spacing w:after="120" w:before="120"/>
        <w:jc w:val="center"/>
      </w:pPr>
      <w:r>
        <w:rPr>
          <w:rFonts w:ascii="Arial" w:cs="Arial" w:eastAsia="Arial" w:hAnsi="Arial"/>
          <w:i/>
          <w:iCs/>
          <w:sz w:val="22"/>
          <w:szCs w:val="22"/>
        </w:rPr>
        <w:t xml:space="preserve">Aufbau einer virtuellen IT-Infrastruktur zur Implementierung eines zentralen Monitoring-Systems</w:t>
      </w:r>
    </w:p>
    <w:p>
      <w:pPr>
        <w:spacing w:after="60" w:before="60"/>
      </w:pPr>
      <w:r>
        <w:t xml:space="preserve"/>
      </w:r>
    </w:p>
    <w:p>
      <w:pPr>
        <w:spacing w:after="60" w:before="60"/>
      </w:pPr>
      <w:r>
        <w:rPr>
          <w:rFonts w:ascii="Arial" w:cs="Arial" w:eastAsia="Arial" w:hAnsi="Arial"/>
          <w:sz w:val="22"/>
          <w:szCs w:val="22"/>
        </w:rPr>
        <w:t xml:space="preserve">selbständig verfasst und keine anderen als die angegebenen Quellen und Hilfsmittel benutzt habe, wobei ich alle wörtlichen und sinngemäßen Zitate als solche gekennzeichnet habe. Passagen, bei denen KI-Tools als Hilfsmittel zum Einsatz kamen, sind entsprechend ausgewiesen. Die Arbeit wurde bisher keiner anderen Prüfungsbehörde vorgelegt und auch nicht veröffentlicht.</w:t>
      </w:r>
    </w:p>
    <w:p>
      <w:pPr>
        <w:spacing w:after="60" w:before="60"/>
      </w:pPr>
      <w:r>
        <w:t xml:space="preserve"/>
      </w:r>
    </w:p>
    <w:p>
      <w:pPr>
        <w:spacing w:after="60" w:before="60"/>
      </w:pPr>
      <w:r>
        <w:t xml:space="preserve"/>
      </w:r>
    </w:p>
    <w:p>
      <w:pPr>
        <w:spacing w:after="60" w:before="60"/>
      </w:pPr>
      <w:r>
        <w:t xml:space="preserve"/>
      </w:r>
    </w:p>
    <w:p>
      <w:pPr>
        <w:spacing w:after="60" w:before="60"/>
      </w:pPr>
      <w:r>
        <w:rPr>
          <w:rFonts w:ascii="Arial" w:cs="Arial" w:eastAsia="Arial" w:hAnsi="Arial"/>
          <w:sz w:val="22"/>
          <w:szCs w:val="22"/>
        </w:rPr>
        <w:t xml:space="preserve">Nürnberg, den 24.04.2026</w:t>
      </w:r>
    </w:p>
    <w:p>
      <w:pPr>
        <w:spacing w:after="60" w:before="60"/>
      </w:pPr>
      <w:r>
        <w:t xml:space="preserve"/>
      </w:r>
    </w:p>
    <w:p>
      <w:pPr>
        <w:spacing w:after="60" w:before="60"/>
      </w:pPr>
      <w:r>
        <w:t xml:space="preserve"/>
      </w:r>
    </w:p>
    <w:p>
      <w:r>
        <w:rPr>
          <w:rFonts w:ascii="Arial" w:cs="Arial" w:eastAsia="Arial" w:hAnsi="Arial"/>
          <w:sz w:val="22"/>
          <w:szCs w:val="22"/>
        </w:rPr>
        <w:t xml:space="preserve">_______________________________</w:t>
      </w:r>
    </w:p>
    <w:p>
      <w:pPr>
        <w:spacing w:after="60" w:before="60"/>
      </w:pPr>
      <w:r>
        <w:rPr>
          <w:rFonts w:ascii="Arial" w:cs="Arial" w:eastAsia="Arial" w:hAnsi="Arial"/>
          <w:sz w:val="22"/>
          <w:szCs w:val="22"/>
        </w:rPr>
        <w:t xml:space="preserve">Ioannis Kiourtzidis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color w:val="888888"/>
        <w:sz w:val="18"/>
        <w:szCs w:val="18"/>
      </w:rPr>
      <w:t xml:space="preserve">Bissantz &amp; Company GmbH  |  Sommer 2026</w:t>
    </w:r>
    <w:r>
      <w:rPr>
        <w:sz w:val="18"/>
        <w:szCs w:val="18"/>
      </w:rPr>
      <w:t xml:space="preserve">	</w:t>
    </w:r>
    <w:r>
      <w:rPr>
        <w:rFonts w:ascii="Arial" w:cs="Arial" w:eastAsia="Arial" w:hAnsi="Arial"/>
        <w:color w:val="888888"/>
        <w:sz w:val="18"/>
        <w:szCs w:val="18"/>
      </w:rPr>
      <w:t xml:space="preserve">Seite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888888"/>
        <w:sz w:val="18"/>
        <w:szCs w:val="18"/>
      </w:rPr>
      <w:t xml:space="preserve">Ioannis Kiourtzidis  |  Aufbau einer virtuellen IT-Infrastruktur – Monitoring-System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2026-05-04T08:07:00.386Z</dcterms:created>
  <dcterms:modified xsi:type="dcterms:W3CDTF">2026-05-04T08:07:00.387Z</dcterms:modified>
</cp:coreProperties>
</file>

<file path=docProps/custom.xml><?xml version="1.0" encoding="utf-8"?>
<Properties xmlns="http://schemas.openxmlformats.org/officeDocument/2006/custom-properties" xmlns:vt="http://schemas.openxmlformats.org/officeDocument/2006/docPropsVTypes"/>
</file>