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光谷新界沙盘说辞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您好，我是这里的置业顾问****，（对着沙盘）我先给您讲一下我们项目情况吧。我们项目位于高新大道888号，是光谷中心城政务中心的核心位置，项目门口就是11号地铁的站口（光谷七路站），同时有301、913等公交车直达我们项目，项目对面就是光谷建筑标志马蹄莲建筑，是华为的科研中心，对面有国家云计算产业园、生物园和未来科技城，员工规划达18万，这里的未来发展非常看好。项目旁边是人福医药旁和神丹集团，同时与8家世界500强和多家千亿产业园为邻，产业园成熟，经济活跃，项目坐拥光谷万亿产业基地，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未来发展钱景不可限量！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我们项目共计4栋，2栋SOHO、2栋LOFT，共计8万余方，</w:t>
      </w:r>
      <w:r>
        <w:rPr>
          <w:rFonts w:hint="eastAsia" w:ascii="宋体" w:hAnsi="宋体" w:eastAsia="宋体" w:cs="宋体"/>
          <w:sz w:val="28"/>
          <w:szCs w:val="28"/>
        </w:rPr>
        <w:t>2号楼已经封顶，1、3、4号楼2017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年6月</w:t>
      </w:r>
      <w:r>
        <w:rPr>
          <w:rFonts w:hint="eastAsia" w:ascii="宋体" w:hAnsi="宋体" w:eastAsia="宋体" w:cs="宋体"/>
          <w:sz w:val="28"/>
          <w:szCs w:val="28"/>
        </w:rPr>
        <w:t>全面动工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1号楼与2号楼南北间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距58米，3号楼与2、4号楼南北间距约25米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四栋楼及中心花园地下全是停车场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停车位个数约700，地下约500个、地上约200个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车位比例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面积配比每100平方米配一个车位，户数配比约0.7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目前我们在售是2号楼LOFT，共计10层，一二层农业生物电商交易中心，三至十层为LOFT公寓，可办公可居家可投资，买一层送一层。项目建筑风格</w:t>
      </w:r>
      <w:r>
        <w:rPr>
          <w:rFonts w:hint="eastAsia" w:ascii="宋体" w:hAnsi="宋体" w:eastAsia="宋体" w:cs="宋体"/>
          <w:sz w:val="28"/>
          <w:szCs w:val="28"/>
        </w:rPr>
        <w:t>现代时尚建筑风格,建筑外立面显现代科技时尚质感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</w:p>
    <w:p>
      <w:pPr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绿化率高，建筑密度小，环境非常优美。我们项目LOFT层高是5.4米，买一层可用做两层，非常划算，是本片区稀有LOFT产品，升值空间非常看好。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周边有外国语学校、同济医院、省妇幼光谷院、中法医院等设施都在项目5分钟路程范围内，物管费2.8元，电费1元，项目2107年底交房，是本片区少有的今年交房可以用的物业，市场空间非常看好。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中国最具活力、武汉最具投资和发展潜力的大光谷中心城核心地段，掘金LOFT公寓——【光谷新界】新春重磅推出！</w:t>
      </w:r>
      <w:bookmarkStart w:id="0" w:name="_GoBack"/>
      <w:bookmarkEnd w:id="0"/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 77-126平米LOFT公寓，独创5.4米层高新复式，通天然气，宜居宜商宜投资，多功能弹性空间，买一层送一层！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东湖高新管委会斜对面、新光谷标志马蹄莲建筑华为中心正对面（高新大道人福医药旁），武汉经济引擎光谷政务中心地段，坐拥光谷万亿产业基地，与8家世界500强和多家千亿产业园为邻，未来发展钱景不可限量！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3、29号地铁无缝连接，门口就是地铁站口，且与BRT快速干线、有轨电车和多路公交形成立体交通，非常快速便捷。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市场热卖的LOFT产品+最热点片区核心+地铁口掘金公寓，项目优势明显，好产品，价格低，易成交！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E8616"/>
    <w:multiLevelType w:val="singleLevel"/>
    <w:tmpl w:val="589E861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B04CF"/>
    <w:rsid w:val="6A7B04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2017-02-11T02:11:00Z</dcterms:created>
  <dc:creator>zctx</dc:creator>
  <cp:lastModifiedBy>zctx</cp:lastModifiedBy>
  <dcterms:modified xsi:type="dcterms:W3CDTF">2017-02-11T03:58:17Z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