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tLeast"/>
        <w:jc w:val="center"/>
        <w:rPr>
          <w:rFonts w:ascii="宋体" w:hAnsi="宋体" w:eastAsia="宋体"/>
          <w:b/>
          <w:sz w:val="44"/>
          <w:szCs w:val="44"/>
        </w:rPr>
      </w:pPr>
      <w:r>
        <w:rPr>
          <w:rFonts w:hint="eastAsia" w:ascii="宋体" w:hAnsi="宋体" w:eastAsia="宋体"/>
          <w:b/>
          <w:sz w:val="44"/>
          <w:szCs w:val="44"/>
          <w:lang w:eastAsia="zh-CN"/>
        </w:rPr>
        <w:t>联投半岛</w:t>
      </w:r>
      <w:r>
        <w:rPr>
          <w:rFonts w:hint="eastAsia" w:ascii="宋体" w:hAnsi="宋体" w:eastAsia="宋体"/>
          <w:b/>
          <w:sz w:val="44"/>
          <w:szCs w:val="44"/>
        </w:rPr>
        <w:t>分销代理合同</w:t>
      </w:r>
    </w:p>
    <w:p>
      <w:pPr>
        <w:rPr>
          <w:rFonts w:ascii="宋体" w:hAnsi="宋体" w:eastAsia="宋体"/>
          <w:sz w:val="29"/>
          <w:szCs w:val="29"/>
        </w:rPr>
      </w:pPr>
    </w:p>
    <w:p>
      <w:pPr>
        <w:rPr>
          <w:rFonts w:ascii="宋体" w:hAnsi="宋体" w:eastAsia="宋体"/>
          <w:sz w:val="29"/>
          <w:szCs w:val="29"/>
        </w:rPr>
      </w:pPr>
      <w:r>
        <w:rPr>
          <w:rFonts w:hint="eastAsia" w:ascii="宋体" w:hAnsi="宋体" w:eastAsia="宋体"/>
          <w:sz w:val="29"/>
          <w:szCs w:val="29"/>
        </w:rPr>
        <w:t>甲方（委托方）：</w:t>
      </w:r>
      <w:r>
        <w:rPr>
          <w:rFonts w:hint="eastAsia" w:ascii="宋体" w:hAnsi="宋体" w:eastAsia="宋体"/>
          <w:sz w:val="29"/>
          <w:szCs w:val="29"/>
          <w:highlight w:val="none"/>
        </w:rPr>
        <w:t>武汉</w:t>
      </w:r>
      <w:r>
        <w:rPr>
          <w:rFonts w:hint="eastAsia" w:ascii="宋体" w:hAnsi="宋体" w:eastAsia="宋体"/>
          <w:sz w:val="29"/>
          <w:szCs w:val="29"/>
          <w:highlight w:val="none"/>
          <w:lang w:eastAsia="zh-CN"/>
        </w:rPr>
        <w:t>智创天下</w:t>
      </w:r>
      <w:r>
        <w:rPr>
          <w:rFonts w:hint="eastAsia" w:ascii="宋体" w:hAnsi="宋体" w:eastAsia="宋体"/>
          <w:sz w:val="29"/>
          <w:szCs w:val="29"/>
          <w:highlight w:val="none"/>
        </w:rPr>
        <w:t>房地产</w:t>
      </w:r>
      <w:r>
        <w:rPr>
          <w:rFonts w:hint="eastAsia" w:ascii="宋体" w:hAnsi="宋体" w:eastAsia="宋体"/>
          <w:sz w:val="29"/>
          <w:szCs w:val="29"/>
        </w:rPr>
        <w:t>营销策划有限公司</w:t>
      </w:r>
    </w:p>
    <w:p>
      <w:pPr>
        <w:rPr>
          <w:rFonts w:ascii="宋体" w:hAnsi="宋体" w:eastAsia="宋体"/>
          <w:sz w:val="29"/>
          <w:szCs w:val="29"/>
        </w:rPr>
      </w:pPr>
      <w:r>
        <w:rPr>
          <w:rFonts w:hint="eastAsia" w:ascii="宋体" w:hAnsi="宋体" w:eastAsia="宋体"/>
          <w:sz w:val="29"/>
          <w:szCs w:val="29"/>
        </w:rPr>
        <w:t>乙方（代理方）：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依据《中华人民共和国合同法》以及其他相关法律、法规，甲、乙双方本着自愿、平等及互惠互利的原则，经友好协商，建立项目分销委托协议如下：</w:t>
      </w:r>
    </w:p>
    <w:p>
      <w:pPr>
        <w:spacing w:after="0" w:line="360" w:lineRule="auto"/>
        <w:rPr>
          <w:rFonts w:ascii="宋体" w:hAnsi="宋体" w:eastAsia="宋体"/>
          <w:b/>
          <w:sz w:val="24"/>
          <w:szCs w:val="24"/>
        </w:rPr>
      </w:pPr>
      <w:r>
        <w:rPr>
          <w:rFonts w:hint="eastAsia" w:ascii="宋体" w:hAnsi="宋体" w:eastAsia="宋体"/>
          <w:b/>
          <w:sz w:val="24"/>
          <w:szCs w:val="24"/>
        </w:rPr>
        <w:t>一、项目情况：</w:t>
      </w:r>
    </w:p>
    <w:p>
      <w:pPr>
        <w:spacing w:after="0" w:line="360" w:lineRule="auto"/>
        <w:ind w:firstLine="120" w:firstLineChars="50"/>
        <w:rPr>
          <w:rFonts w:hint="eastAsia" w:ascii="宋体" w:hAnsi="宋体" w:eastAsia="宋体"/>
          <w:sz w:val="24"/>
          <w:szCs w:val="24"/>
          <w:highlight w:val="yellow"/>
          <w:lang w:eastAsia="zh-CN"/>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）项目名称：</w:t>
      </w:r>
      <w:r>
        <w:rPr>
          <w:rFonts w:hint="eastAsia" w:ascii="宋体" w:hAnsi="宋体" w:eastAsia="宋体"/>
          <w:sz w:val="24"/>
          <w:szCs w:val="24"/>
          <w:highlight w:val="none"/>
          <w:lang w:eastAsia="zh-CN"/>
        </w:rPr>
        <w:t>联投半岛</w:t>
      </w:r>
    </w:p>
    <w:p>
      <w:pPr>
        <w:spacing w:after="0" w:line="360" w:lineRule="auto"/>
        <w:ind w:firstLine="120" w:firstLineChars="50"/>
        <w:rPr>
          <w:rFonts w:ascii="宋体" w:hAnsi="宋体" w:eastAsia="宋体"/>
          <w:sz w:val="24"/>
          <w:szCs w:val="24"/>
          <w:highlight w:val="yellow"/>
        </w:rPr>
      </w:pPr>
      <w:r>
        <w:rPr>
          <w:rFonts w:hint="eastAsia" w:ascii="宋体" w:hAnsi="宋体" w:eastAsia="宋体"/>
          <w:sz w:val="24"/>
          <w:szCs w:val="24"/>
          <w:highlight w:val="none"/>
        </w:rPr>
        <w:t>（</w:t>
      </w:r>
      <w:r>
        <w:rPr>
          <w:rFonts w:ascii="宋体" w:hAnsi="宋体" w:eastAsia="宋体"/>
          <w:sz w:val="24"/>
          <w:szCs w:val="24"/>
          <w:highlight w:val="none"/>
        </w:rPr>
        <w:t>2</w:t>
      </w:r>
      <w:r>
        <w:rPr>
          <w:rFonts w:hint="eastAsia" w:ascii="宋体" w:hAnsi="宋体" w:eastAsia="宋体"/>
          <w:sz w:val="24"/>
          <w:szCs w:val="24"/>
          <w:highlight w:val="none"/>
        </w:rPr>
        <w:t>）项目地址：</w:t>
      </w:r>
      <w:r>
        <w:rPr>
          <w:rFonts w:hint="eastAsia" w:ascii="宋体" w:hAnsi="宋体" w:eastAsia="宋体"/>
          <w:sz w:val="24"/>
          <w:szCs w:val="24"/>
          <w:highlight w:val="none"/>
          <w:lang w:eastAsia="zh-CN"/>
        </w:rPr>
        <w:t>武汉经开区车城大道（大半岛地块小学对面）</w:t>
      </w:r>
    </w:p>
    <w:p>
      <w:pPr>
        <w:spacing w:after="0" w:line="360" w:lineRule="auto"/>
        <w:ind w:firstLine="120" w:firstLineChars="50"/>
        <w:rPr>
          <w:rFonts w:hint="eastAsia" w:ascii="宋体" w:hAnsi="宋体" w:eastAsia="宋体"/>
          <w:sz w:val="24"/>
          <w:szCs w:val="24"/>
          <w:highlight w:val="none"/>
          <w:lang w:eastAsia="zh-CN"/>
        </w:rPr>
      </w:pPr>
      <w:r>
        <w:rPr>
          <w:rFonts w:hint="eastAsia" w:ascii="宋体" w:hAnsi="宋体" w:eastAsia="宋体"/>
          <w:sz w:val="24"/>
          <w:szCs w:val="24"/>
          <w:highlight w:val="none"/>
        </w:rPr>
        <w:t>（</w:t>
      </w:r>
      <w:r>
        <w:rPr>
          <w:rFonts w:ascii="宋体" w:hAnsi="宋体" w:eastAsia="宋体"/>
          <w:sz w:val="24"/>
          <w:szCs w:val="24"/>
          <w:highlight w:val="none"/>
        </w:rPr>
        <w:t>3</w:t>
      </w:r>
      <w:r>
        <w:rPr>
          <w:rFonts w:hint="eastAsia" w:ascii="宋体" w:hAnsi="宋体" w:eastAsia="宋体"/>
          <w:sz w:val="24"/>
          <w:szCs w:val="24"/>
          <w:highlight w:val="none"/>
        </w:rPr>
        <w:t>）项目类型：</w:t>
      </w:r>
      <w:r>
        <w:rPr>
          <w:rFonts w:hint="eastAsia" w:ascii="宋体" w:hAnsi="宋体" w:eastAsia="宋体"/>
          <w:sz w:val="24"/>
          <w:szCs w:val="24"/>
          <w:highlight w:val="none"/>
          <w:lang w:eastAsia="zh-CN"/>
        </w:rPr>
        <w:t>别墅及其他</w:t>
      </w:r>
    </w:p>
    <w:p>
      <w:pPr>
        <w:spacing w:after="0" w:line="360" w:lineRule="auto"/>
        <w:rPr>
          <w:rFonts w:ascii="宋体" w:hAnsi="宋体" w:eastAsia="宋体"/>
          <w:b/>
          <w:sz w:val="24"/>
          <w:szCs w:val="24"/>
        </w:rPr>
      </w:pPr>
      <w:r>
        <w:rPr>
          <w:rFonts w:hint="eastAsia" w:ascii="宋体" w:hAnsi="宋体" w:eastAsia="宋体"/>
          <w:b/>
          <w:sz w:val="24"/>
          <w:szCs w:val="24"/>
        </w:rPr>
        <w:t>二、委托销售期限：</w:t>
      </w:r>
    </w:p>
    <w:p>
      <w:pPr>
        <w:spacing w:after="0" w:line="360" w:lineRule="auto"/>
        <w:ind w:firstLine="600"/>
        <w:rPr>
          <w:rFonts w:ascii="宋体" w:hAnsi="宋体" w:eastAsia="宋体"/>
          <w:sz w:val="24"/>
          <w:szCs w:val="24"/>
        </w:rPr>
      </w:pPr>
      <w:r>
        <w:rPr>
          <w:rFonts w:hint="eastAsia" w:ascii="宋体" w:hAnsi="宋体" w:eastAsia="宋体"/>
          <w:sz w:val="24"/>
          <w:szCs w:val="24"/>
        </w:rPr>
        <w:t>甲方委托乙方任本项目武汉地区分销代理商（非独家代理），委托销售期限：   年</w:t>
      </w:r>
      <w:r>
        <w:rPr>
          <w:rFonts w:ascii="宋体" w:hAnsi="宋体" w:eastAsia="宋体"/>
          <w:sz w:val="24"/>
          <w:szCs w:val="24"/>
        </w:rPr>
        <w:t xml:space="preserve">  </w:t>
      </w:r>
      <w:r>
        <w:rPr>
          <w:rFonts w:hint="eastAsia" w:ascii="宋体" w:hAnsi="宋体" w:eastAsia="宋体"/>
          <w:sz w:val="24"/>
          <w:szCs w:val="24"/>
        </w:rPr>
        <w:t>月</w:t>
      </w:r>
      <w:r>
        <w:rPr>
          <w:rFonts w:ascii="宋体" w:hAnsi="宋体" w:eastAsia="宋体"/>
          <w:sz w:val="24"/>
          <w:szCs w:val="24"/>
        </w:rPr>
        <w:t xml:space="preserve">   </w:t>
      </w:r>
      <w:r>
        <w:rPr>
          <w:rFonts w:hint="eastAsia" w:ascii="宋体" w:hAnsi="宋体" w:eastAsia="宋体"/>
          <w:sz w:val="24"/>
          <w:szCs w:val="24"/>
        </w:rPr>
        <w:t>日至   年</w:t>
      </w:r>
      <w:r>
        <w:rPr>
          <w:rFonts w:ascii="宋体" w:hAnsi="宋体" w:eastAsia="宋体"/>
          <w:sz w:val="24"/>
          <w:szCs w:val="24"/>
        </w:rPr>
        <w:t xml:space="preserve">  </w:t>
      </w:r>
      <w:r>
        <w:rPr>
          <w:rFonts w:hint="eastAsia" w:ascii="宋体" w:hAnsi="宋体" w:eastAsia="宋体"/>
          <w:sz w:val="24"/>
          <w:szCs w:val="24"/>
        </w:rPr>
        <w:t>月</w:t>
      </w:r>
      <w:r>
        <w:rPr>
          <w:rFonts w:ascii="宋体" w:hAnsi="宋体" w:eastAsia="宋体"/>
          <w:sz w:val="24"/>
          <w:szCs w:val="24"/>
        </w:rPr>
        <w:t xml:space="preserve">   </w:t>
      </w:r>
      <w:r>
        <w:rPr>
          <w:rFonts w:hint="eastAsia" w:ascii="宋体" w:hAnsi="宋体" w:eastAsia="宋体"/>
          <w:sz w:val="24"/>
          <w:szCs w:val="24"/>
        </w:rPr>
        <w:t>日（销售有效期内若甲方与开发商合同终止，本合同自动终止）。</w:t>
      </w:r>
    </w:p>
    <w:p>
      <w:pPr>
        <w:spacing w:after="0" w:line="360" w:lineRule="auto"/>
        <w:rPr>
          <w:rFonts w:ascii="宋体" w:hAnsi="宋体" w:eastAsia="宋体"/>
          <w:b/>
          <w:sz w:val="24"/>
          <w:szCs w:val="24"/>
        </w:rPr>
      </w:pPr>
      <w:r>
        <w:rPr>
          <w:rFonts w:hint="eastAsia" w:ascii="宋体" w:hAnsi="宋体" w:eastAsia="宋体"/>
          <w:b/>
          <w:sz w:val="24"/>
          <w:szCs w:val="24"/>
        </w:rPr>
        <w:t>三、客户确认及认定：</w:t>
      </w:r>
    </w:p>
    <w:p>
      <w:pPr>
        <w:spacing w:after="0" w:line="360" w:lineRule="auto"/>
        <w:ind w:firstLine="570"/>
        <w:rPr>
          <w:rFonts w:ascii="宋体" w:hAnsi="宋体" w:eastAsia="宋体"/>
          <w:sz w:val="24"/>
          <w:szCs w:val="24"/>
        </w:rPr>
      </w:pPr>
      <w:r>
        <w:rPr>
          <w:rFonts w:hint="eastAsia" w:ascii="宋体" w:hAnsi="宋体" w:eastAsia="宋体"/>
          <w:sz w:val="24"/>
          <w:szCs w:val="24"/>
        </w:rPr>
        <w:t>乙方负责组建自己的销售渠道，通过该渠道向客户推荐、介绍该项目，当客户产生购买意向后，可组织客户统一去现场看房，并提前将客户信息交至甲方确认报备（应在客户到访前1小时按甲方要求进行客户报备），由甲方确认报备的客户即属于乙方客户。</w:t>
      </w:r>
    </w:p>
    <w:p>
      <w:pPr>
        <w:spacing w:after="0" w:line="360" w:lineRule="auto"/>
        <w:ind w:firstLine="570"/>
        <w:rPr>
          <w:rFonts w:ascii="宋体" w:hAnsi="宋体" w:eastAsia="宋体"/>
          <w:sz w:val="24"/>
          <w:szCs w:val="24"/>
        </w:rPr>
      </w:pPr>
      <w:r>
        <w:rPr>
          <w:rFonts w:hint="eastAsia" w:ascii="宋体" w:hAnsi="宋体" w:eastAsia="宋体"/>
          <w:sz w:val="24"/>
          <w:szCs w:val="24"/>
        </w:rPr>
        <w:t>客户归属认定细则，详见附件：《客户归属认定细则》。</w:t>
      </w:r>
    </w:p>
    <w:p>
      <w:pPr>
        <w:spacing w:after="0" w:line="360" w:lineRule="auto"/>
        <w:rPr>
          <w:rFonts w:ascii="宋体" w:hAnsi="宋体" w:eastAsia="宋体"/>
          <w:b/>
          <w:sz w:val="24"/>
          <w:szCs w:val="24"/>
        </w:rPr>
      </w:pPr>
      <w:r>
        <w:rPr>
          <w:rFonts w:hint="eastAsia" w:ascii="宋体" w:hAnsi="宋体" w:eastAsia="宋体"/>
          <w:b/>
          <w:sz w:val="24"/>
          <w:szCs w:val="24"/>
        </w:rPr>
        <w:t>四、佣金结算标准及支付方式：</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）佣金比例：双方约定佣金提取及计算方式如下：</w:t>
      </w:r>
    </w:p>
    <w:p>
      <w:pPr>
        <w:spacing w:after="0" w:line="360" w:lineRule="auto"/>
        <w:rPr>
          <w:rFonts w:ascii="宋体" w:hAnsi="宋体" w:eastAsia="宋体"/>
          <w:sz w:val="24"/>
          <w:szCs w:val="24"/>
        </w:rPr>
      </w:pPr>
      <w:r>
        <w:rPr>
          <w:rFonts w:hint="eastAsia" w:ascii="宋体" w:hAnsi="宋体" w:eastAsia="宋体"/>
          <w:sz w:val="24"/>
          <w:szCs w:val="24"/>
        </w:rPr>
        <w:t>佣金为______%。</w:t>
      </w:r>
    </w:p>
    <w:p>
      <w:pPr>
        <w:spacing w:after="0" w:line="360" w:lineRule="auto"/>
        <w:rPr>
          <w:rFonts w:ascii="宋体" w:hAnsi="宋体" w:eastAsia="宋体"/>
          <w:sz w:val="24"/>
          <w:szCs w:val="24"/>
        </w:rPr>
      </w:pPr>
      <w:r>
        <w:rPr>
          <w:rFonts w:hint="eastAsia" w:ascii="宋体" w:hAnsi="宋体" w:eastAsia="宋体"/>
          <w:sz w:val="24"/>
          <w:szCs w:val="24"/>
        </w:rPr>
        <w:t xml:space="preserve">     注：提供发票再结佣。</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）结佣标准：</w:t>
      </w:r>
    </w:p>
    <w:p>
      <w:pPr>
        <w:spacing w:after="0" w:line="360" w:lineRule="auto"/>
        <w:rPr>
          <w:rFonts w:hint="eastAsia" w:ascii="宋体" w:hAnsi="宋体" w:eastAsia="宋体"/>
          <w:sz w:val="24"/>
          <w:szCs w:val="24"/>
          <w:lang w:eastAsia="zh-CN"/>
        </w:rPr>
      </w:pPr>
      <w:r>
        <w:rPr>
          <w:rFonts w:hint="eastAsia" w:ascii="宋体" w:hAnsi="宋体" w:eastAsia="宋体"/>
          <w:sz w:val="24"/>
          <w:szCs w:val="24"/>
        </w:rPr>
        <w:t>·客户一次性付款的，在客户签约并付清了</w:t>
      </w:r>
      <w:r>
        <w:rPr>
          <w:rFonts w:hint="eastAsia" w:ascii="宋体" w:hAnsi="宋体" w:eastAsia="宋体"/>
          <w:sz w:val="24"/>
          <w:szCs w:val="24"/>
          <w:lang w:val="en-US" w:eastAsia="zh-CN"/>
        </w:rPr>
        <w:t>50</w:t>
      </w:r>
      <w:r>
        <w:rPr>
          <w:rFonts w:hint="eastAsia" w:ascii="宋体" w:hAnsi="宋体" w:eastAsia="宋体"/>
          <w:sz w:val="24"/>
          <w:szCs w:val="24"/>
        </w:rPr>
        <w:t>％房款后</w:t>
      </w:r>
      <w:r>
        <w:rPr>
          <w:rFonts w:hint="eastAsia" w:ascii="宋体" w:hAnsi="宋体" w:eastAsia="宋体"/>
          <w:sz w:val="24"/>
          <w:szCs w:val="24"/>
          <w:lang w:eastAsia="zh-CN"/>
        </w:rPr>
        <w:t>结全佣</w:t>
      </w:r>
      <w:r>
        <w:rPr>
          <w:rFonts w:hint="eastAsia" w:ascii="宋体" w:hAnsi="宋体" w:eastAsia="宋体"/>
          <w:sz w:val="24"/>
          <w:szCs w:val="24"/>
        </w:rPr>
        <w:t>；</w:t>
      </w:r>
      <w:r>
        <w:rPr>
          <w:rFonts w:hint="eastAsia" w:ascii="宋体" w:hAnsi="宋体" w:eastAsia="宋体"/>
          <w:sz w:val="24"/>
          <w:szCs w:val="24"/>
          <w:lang w:eastAsia="zh-CN"/>
        </w:rPr>
        <w:t>按揭客户，在客户首付交齐并签订购房合同，网签通过之后结全佣。</w:t>
      </w:r>
    </w:p>
    <w:p>
      <w:pPr>
        <w:spacing w:after="0"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若乙方客户出现退房，则视为乙方未代理成功，若甲方已支付给乙方该笔佣金，乙方应在五个工作日内退还甲方已支付相应佣金，每延迟退款一天乙方按应退额百分之一支付甲方违约金，超过七个工作日，甲方有权要求乙方双倍退还已付佣金；若乙方未支付，则甲方有权在未支付乙方佣金中直接扣除。</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）支付时间：</w:t>
      </w:r>
      <w:r>
        <w:rPr>
          <w:rFonts w:hint="eastAsia" w:ascii="宋体" w:hAnsi="宋体" w:eastAsia="宋体"/>
          <w:sz w:val="24"/>
          <w:szCs w:val="24"/>
          <w:lang w:eastAsia="zh-CN"/>
        </w:rPr>
        <w:t>套</w:t>
      </w:r>
      <w:r>
        <w:rPr>
          <w:rFonts w:hint="eastAsia" w:ascii="宋体" w:hAnsi="宋体" w:eastAsia="宋体"/>
          <w:sz w:val="24"/>
          <w:szCs w:val="24"/>
        </w:rPr>
        <w:t>结，</w:t>
      </w:r>
      <w:bookmarkStart w:id="0" w:name="_GoBack"/>
      <w:bookmarkEnd w:id="0"/>
      <w:r>
        <w:rPr>
          <w:rFonts w:hint="eastAsia" w:ascii="宋体" w:hAnsi="宋体" w:eastAsia="宋体"/>
          <w:sz w:val="24"/>
          <w:szCs w:val="24"/>
        </w:rPr>
        <w:t>分别经双方确认无误，收到发票后，三个工作日内支付乙方应结佣金，节假日顺延。</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）佣金支付：甲方按照规定的支付时间，将已对账的佣金以汇款的方式汇入乙方指定的银行卡账号</w:t>
      </w:r>
    </w:p>
    <w:p>
      <w:pPr>
        <w:spacing w:after="0" w:line="360" w:lineRule="auto"/>
        <w:ind w:firstLine="964" w:firstLineChars="400"/>
        <w:rPr>
          <w:rFonts w:ascii="宋体" w:hAnsi="宋体" w:eastAsia="宋体"/>
          <w:b/>
          <w:sz w:val="24"/>
          <w:szCs w:val="24"/>
        </w:rPr>
      </w:pPr>
      <w:r>
        <w:rPr>
          <w:rFonts w:hint="eastAsia" w:ascii="宋体" w:hAnsi="宋体" w:eastAsia="宋体"/>
          <w:b/>
          <w:sz w:val="24"/>
          <w:szCs w:val="24"/>
        </w:rPr>
        <w:t>乙方佣金接收账号：（账号涂改无效）</w:t>
      </w:r>
    </w:p>
    <w:p>
      <w:pPr>
        <w:spacing w:after="0" w:line="360" w:lineRule="auto"/>
        <w:ind w:firstLine="960" w:firstLineChars="400"/>
        <w:rPr>
          <w:rFonts w:ascii="宋体" w:hAnsi="宋体" w:eastAsia="宋体"/>
          <w:sz w:val="24"/>
          <w:szCs w:val="24"/>
        </w:rPr>
      </w:pPr>
      <w:r>
        <w:rPr>
          <w:rFonts w:hint="eastAsia" w:ascii="宋体" w:hAnsi="宋体" w:eastAsia="宋体"/>
          <w:sz w:val="24"/>
          <w:szCs w:val="24"/>
        </w:rPr>
        <w:t>户名：</w:t>
      </w:r>
    </w:p>
    <w:p>
      <w:pPr>
        <w:spacing w:after="0" w:line="360" w:lineRule="auto"/>
        <w:ind w:firstLine="960" w:firstLineChars="400"/>
        <w:rPr>
          <w:rFonts w:ascii="宋体" w:hAnsi="宋体" w:eastAsia="宋体"/>
          <w:sz w:val="24"/>
          <w:szCs w:val="24"/>
        </w:rPr>
      </w:pPr>
      <w:r>
        <w:rPr>
          <w:rFonts w:hint="eastAsia" w:ascii="宋体" w:hAnsi="宋体" w:eastAsia="宋体"/>
          <w:sz w:val="24"/>
          <w:szCs w:val="24"/>
        </w:rPr>
        <w:t>账号：</w:t>
      </w:r>
    </w:p>
    <w:p>
      <w:pPr>
        <w:spacing w:after="0" w:line="360" w:lineRule="auto"/>
        <w:ind w:firstLine="960" w:firstLineChars="400"/>
        <w:rPr>
          <w:rFonts w:ascii="宋体" w:hAnsi="宋体" w:eastAsia="宋体"/>
          <w:sz w:val="24"/>
          <w:szCs w:val="24"/>
        </w:rPr>
      </w:pPr>
      <w:r>
        <w:rPr>
          <w:rFonts w:hint="eastAsia" w:ascii="宋体" w:hAnsi="宋体" w:eastAsia="宋体"/>
          <w:sz w:val="24"/>
          <w:szCs w:val="24"/>
        </w:rPr>
        <w:t>开户行：</w:t>
      </w:r>
    </w:p>
    <w:p>
      <w:pPr>
        <w:spacing w:after="0" w:line="360" w:lineRule="auto"/>
        <w:rPr>
          <w:rFonts w:ascii="宋体" w:hAnsi="宋体" w:eastAsia="宋体"/>
          <w:b/>
          <w:sz w:val="24"/>
          <w:szCs w:val="24"/>
        </w:rPr>
      </w:pPr>
      <w:r>
        <w:rPr>
          <w:rFonts w:hint="eastAsia" w:ascii="宋体" w:hAnsi="宋体" w:eastAsia="宋体"/>
          <w:b/>
          <w:sz w:val="24"/>
          <w:szCs w:val="24"/>
        </w:rPr>
        <w:t>五、对外宣传：</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委托期限内，乙方若需通过电视、报纸网络、网络等媒介对外推广宣传该项目的，则甲方同意乙方可以代理方的名义标示企业名称和标徽等，但乙方宣传的内容和形式需经甲方同意，同时产生的相应费用由乙方承担。</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签订合同后，甲方提供宣传品和统一说辞给乙方，乙方需严格按甲方提供的资料进行推广和销售，向客户做如实介绍，尽力促销，不得夸大、隐瞒或没有依据作出承诺，不得有欺诈行为，不得损害甲方及本项目的形象和利益。</w:t>
      </w:r>
    </w:p>
    <w:p>
      <w:pPr>
        <w:spacing w:after="0" w:line="360" w:lineRule="auto"/>
        <w:rPr>
          <w:rFonts w:ascii="宋体" w:hAnsi="宋体" w:eastAsia="宋体"/>
          <w:b/>
          <w:sz w:val="24"/>
          <w:szCs w:val="24"/>
        </w:rPr>
      </w:pPr>
      <w:r>
        <w:rPr>
          <w:rFonts w:hint="eastAsia" w:ascii="宋体" w:hAnsi="宋体" w:eastAsia="宋体"/>
          <w:b/>
          <w:sz w:val="24"/>
          <w:szCs w:val="24"/>
        </w:rPr>
        <w:t>六、甲方权责：</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）甲方应向乙方积极提供代理本项目销售使用的全部相关资料；</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）甲方应按本合同约定标准与时间向乙方支付代理成功的佣金；</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）对乙方提供的客户，甲方应当积极配合接洽，提供看房便利，促进乙方客户成交；</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）甲方从乙方处获知乙方客户信息后，不得引导或配合乙方客户避开乙方代理；</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）在乙方代理过程中，甲方获知的乙方未对外公开的商业信息或者乙方客户的个人或商业信息，均应当予以保密，不得以营利为目的非法使用或披露；</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）如乙方提供的客户发生两家或以上分销公司撞单，甲方需严格按照附件《客户归属认定细则及案场管理规定制度》进行裁定；</w:t>
      </w:r>
    </w:p>
    <w:p>
      <w:pPr>
        <w:spacing w:after="0" w:line="360" w:lineRule="auto"/>
        <w:rPr>
          <w:rFonts w:ascii="宋体" w:hAnsi="宋体" w:eastAsia="宋体"/>
          <w:b/>
          <w:sz w:val="24"/>
          <w:szCs w:val="24"/>
        </w:rPr>
      </w:pPr>
      <w:r>
        <w:rPr>
          <w:rFonts w:hint="eastAsia" w:ascii="宋体" w:hAnsi="宋体" w:eastAsia="宋体"/>
          <w:b/>
          <w:sz w:val="24"/>
          <w:szCs w:val="24"/>
        </w:rPr>
        <w:t>六、乙方权责：</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）乙方根据甲方所提供的相关资料进行推广，并累计客户促成成交，乙方有权按本合同收取合同约定范围内的应收费用；</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）乙方应严格按照甲方所规定的价格，非经甲方的授权，不得擅自给客户以任何形式的折扣和优惠；</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）在代理过程中，乙方不得以任何方式向乙方的客户收取任何购房款；</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）乙方不得诱导或伙同甲方人员，作出其他有损甲方利益行为；</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乙方应培养乙方工作人员的职业素养，并进行严格规范管理，不得以本项目名义或甲方名义对乙方客户不尊重或谩骂，造成乙方客户到项目追究责任，所产生的后果及对甲方和本项目所产生的一切损失，均由乙方负责</w:t>
      </w:r>
    </w:p>
    <w:p>
      <w:pPr>
        <w:spacing w:after="0" w:line="360" w:lineRule="auto"/>
        <w:ind w:firstLine="482" w:firstLineChars="200"/>
        <w:rPr>
          <w:rFonts w:ascii="宋体" w:hAnsi="宋体" w:eastAsia="宋体"/>
          <w:sz w:val="24"/>
          <w:szCs w:val="24"/>
        </w:rPr>
      </w:pPr>
      <w:r>
        <w:rPr>
          <w:rFonts w:hint="eastAsia" w:ascii="宋体" w:hAnsi="宋体" w:eastAsia="宋体"/>
          <w:b/>
          <w:sz w:val="24"/>
          <w:szCs w:val="24"/>
        </w:rPr>
        <w:t>注</w:t>
      </w:r>
      <w:r>
        <w:rPr>
          <w:rFonts w:hint="eastAsia" w:ascii="宋体" w:hAnsi="宋体" w:eastAsia="宋体"/>
          <w:sz w:val="24"/>
          <w:szCs w:val="24"/>
        </w:rPr>
        <w:t>：乙方违反、触犯以上任意一条权责，甲方有权利终止合同，情节严重者追究其法律责任。</w:t>
      </w:r>
    </w:p>
    <w:p>
      <w:pPr>
        <w:spacing w:after="0" w:line="360" w:lineRule="auto"/>
        <w:rPr>
          <w:rFonts w:ascii="宋体" w:hAnsi="宋体" w:eastAsia="宋体"/>
          <w:b/>
          <w:sz w:val="24"/>
          <w:szCs w:val="24"/>
        </w:rPr>
      </w:pPr>
      <w:r>
        <w:rPr>
          <w:rFonts w:hint="eastAsia" w:ascii="宋体" w:hAnsi="宋体" w:eastAsia="宋体"/>
          <w:b/>
          <w:sz w:val="24"/>
          <w:szCs w:val="24"/>
        </w:rPr>
        <w:t>七、其他事项</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）甲、乙双方应严格履行本协议，履行过程中产生一切争议，甲、乙双方应当诚意协商解决，协商后仍不能解决的，可以向项目所在地法院提起诉讼。</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）本合同如有未尽事宜，经双方友好协商，可另行签订补充协议，补充协议与本合同具有同等法律效应。</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）本合同附件是本合同的有效组成部分，与本合同具有同等法律效应。</w:t>
      </w:r>
    </w:p>
    <w:p>
      <w:pPr>
        <w:spacing w:after="0"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）本合同经甲、乙双方法定代表人或授权人签署盖章后即可生效，本合同一式两份，甲、乙双方各执一份。</w:t>
      </w:r>
    </w:p>
    <w:p>
      <w:pPr>
        <w:spacing w:after="0" w:line="360" w:lineRule="auto"/>
        <w:rPr>
          <w:rFonts w:ascii="宋体" w:hAnsi="宋体" w:eastAsia="宋体"/>
          <w:sz w:val="24"/>
          <w:szCs w:val="24"/>
        </w:rPr>
      </w:pPr>
    </w:p>
    <w:p>
      <w:pPr>
        <w:spacing w:after="0" w:line="360" w:lineRule="auto"/>
        <w:rPr>
          <w:rFonts w:ascii="宋体" w:hAnsi="宋体" w:eastAsia="宋体"/>
          <w:sz w:val="24"/>
          <w:szCs w:val="24"/>
        </w:rPr>
      </w:pPr>
      <w:r>
        <w:rPr>
          <w:rFonts w:hint="eastAsia" w:ascii="宋体" w:hAnsi="宋体" w:eastAsia="宋体"/>
          <w:sz w:val="24"/>
          <w:szCs w:val="24"/>
        </w:rPr>
        <w:t>甲方（签章）：</w:t>
      </w:r>
      <w:r>
        <w:rPr>
          <w:rFonts w:ascii="宋体" w:hAnsi="宋体" w:eastAsia="宋体"/>
          <w:sz w:val="24"/>
          <w:szCs w:val="24"/>
        </w:rPr>
        <w:t xml:space="preserve">                  </w:t>
      </w:r>
      <w:r>
        <w:rPr>
          <w:rFonts w:hint="eastAsia" w:ascii="宋体" w:hAnsi="宋体" w:eastAsia="宋体"/>
          <w:sz w:val="24"/>
          <w:szCs w:val="24"/>
        </w:rPr>
        <w:t xml:space="preserve">   乙方（签章）：</w:t>
      </w:r>
    </w:p>
    <w:p>
      <w:pPr>
        <w:spacing w:after="0" w:line="360" w:lineRule="auto"/>
        <w:rPr>
          <w:rFonts w:ascii="宋体" w:hAnsi="宋体" w:eastAsia="宋体"/>
          <w:sz w:val="24"/>
          <w:szCs w:val="24"/>
        </w:rPr>
      </w:pPr>
      <w:r>
        <w:rPr>
          <w:rFonts w:hint="eastAsia" w:ascii="宋体" w:hAnsi="宋体" w:eastAsia="宋体"/>
          <w:sz w:val="24"/>
          <w:szCs w:val="24"/>
        </w:rPr>
        <w:t>法定代表人（委托人）：</w:t>
      </w:r>
      <w:r>
        <w:rPr>
          <w:rFonts w:ascii="宋体" w:hAnsi="宋体" w:eastAsia="宋体"/>
          <w:sz w:val="24"/>
          <w:szCs w:val="24"/>
        </w:rPr>
        <w:t xml:space="preserve">          </w:t>
      </w:r>
      <w:r>
        <w:rPr>
          <w:rFonts w:hint="eastAsia" w:ascii="宋体" w:hAnsi="宋体" w:eastAsia="宋体"/>
          <w:sz w:val="24"/>
          <w:szCs w:val="24"/>
        </w:rPr>
        <w:t xml:space="preserve">   法定代表人（委托人）：</w:t>
      </w:r>
    </w:p>
    <w:p>
      <w:pPr>
        <w:spacing w:after="0" w:line="360" w:lineRule="auto"/>
        <w:rPr>
          <w:rFonts w:ascii="宋体" w:hAnsi="宋体" w:eastAsia="宋体"/>
          <w:sz w:val="24"/>
          <w:szCs w:val="24"/>
        </w:rPr>
      </w:pPr>
      <w:r>
        <w:rPr>
          <w:rFonts w:hint="eastAsia" w:ascii="宋体" w:hAnsi="宋体" w:eastAsia="宋体"/>
          <w:sz w:val="24"/>
          <w:szCs w:val="24"/>
        </w:rPr>
        <w:t>电话：</w:t>
      </w: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电话：</w:t>
      </w:r>
    </w:p>
    <w:p>
      <w:pPr>
        <w:spacing w:after="0" w:line="360" w:lineRule="auto"/>
        <w:rPr>
          <w:rFonts w:ascii="宋体" w:hAnsi="宋体" w:eastAsia="宋体"/>
          <w:sz w:val="24"/>
          <w:szCs w:val="24"/>
        </w:rPr>
      </w:pPr>
      <w:r>
        <w:rPr>
          <w:rFonts w:hint="eastAsia" w:ascii="宋体" w:hAnsi="宋体" w:eastAsia="宋体"/>
          <w:sz w:val="24"/>
          <w:szCs w:val="24"/>
        </w:rPr>
        <w:t>日期：   年</w:t>
      </w:r>
      <w:r>
        <w:rPr>
          <w:rFonts w:ascii="宋体" w:hAnsi="宋体" w:eastAsia="宋体"/>
          <w:sz w:val="24"/>
          <w:szCs w:val="24"/>
        </w:rPr>
        <w:t xml:space="preserve">   </w:t>
      </w:r>
      <w:r>
        <w:rPr>
          <w:rFonts w:hint="eastAsia" w:ascii="宋体" w:hAnsi="宋体" w:eastAsia="宋体"/>
          <w:sz w:val="24"/>
          <w:szCs w:val="24"/>
        </w:rPr>
        <w:t>月</w:t>
      </w:r>
      <w:r>
        <w:rPr>
          <w:rFonts w:ascii="宋体" w:hAnsi="宋体" w:eastAsia="宋体"/>
          <w:sz w:val="24"/>
          <w:szCs w:val="24"/>
        </w:rPr>
        <w:t xml:space="preserve">   </w:t>
      </w:r>
      <w:r>
        <w:rPr>
          <w:rFonts w:hint="eastAsia" w:ascii="宋体" w:hAnsi="宋体" w:eastAsia="宋体"/>
          <w:sz w:val="24"/>
          <w:szCs w:val="24"/>
        </w:rPr>
        <w:t>日              日期：    年</w:t>
      </w:r>
      <w:r>
        <w:rPr>
          <w:rFonts w:ascii="宋体" w:hAnsi="宋体" w:eastAsia="宋体"/>
          <w:sz w:val="24"/>
          <w:szCs w:val="24"/>
        </w:rPr>
        <w:t xml:space="preserve">   </w:t>
      </w:r>
      <w:r>
        <w:rPr>
          <w:rFonts w:hint="eastAsia" w:ascii="宋体" w:hAnsi="宋体" w:eastAsia="宋体"/>
          <w:sz w:val="24"/>
          <w:szCs w:val="24"/>
        </w:rPr>
        <w:t>月</w:t>
      </w:r>
      <w:r>
        <w:rPr>
          <w:rFonts w:ascii="宋体" w:hAnsi="宋体" w:eastAsia="宋体"/>
          <w:sz w:val="24"/>
          <w:szCs w:val="24"/>
        </w:rPr>
        <w:t xml:space="preserve">   </w:t>
      </w:r>
      <w:r>
        <w:rPr>
          <w:rFonts w:hint="eastAsia" w:ascii="宋体" w:hAnsi="宋体" w:eastAsia="宋体"/>
          <w:sz w:val="24"/>
          <w:szCs w:val="24"/>
        </w:rPr>
        <w:t>日</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00000000" w:usb1="00000000"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qFormat/>
    <w:uiPriority w:val="99"/>
    <w:rPr>
      <w:rFonts w:ascii="Tahoma" w:hAnsi="Tahoma"/>
      <w:sz w:val="18"/>
      <w:szCs w:val="18"/>
    </w:rPr>
  </w:style>
  <w:style w:type="character" w:customStyle="1" w:styleId="7">
    <w:name w:val="页脚 Char"/>
    <w:basedOn w:val="4"/>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296</Words>
  <Characters>1691</Characters>
  <Lines>14</Lines>
  <Paragraphs>3</Paragraphs>
  <TotalTime>0</TotalTime>
  <ScaleCrop>false</ScaleCrop>
  <LinksUpToDate>false</LinksUpToDate>
  <CharactersWithSpaces>1984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2018-05-27T15:47:00Z</dcterms:created>
  <dc:creator>Administrator</dc:creator>
  <cp:lastModifiedBy>iPhone 鑫</cp:lastModifiedBy>
  <dcterms:modified xsi:type="dcterms:W3CDTF">2018-11-10T15:39:09Z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2052-9.1.1</vt:lpwstr>
  </property>
</Properties>
</file>