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33CA" w14:textId="02014597" w:rsidR="00C10C5A" w:rsidRPr="00C10C5A" w:rsidRDefault="00C10C5A" w:rsidP="00C10C5A">
      <w:pPr>
        <w:spacing w:line="360" w:lineRule="exact"/>
        <w:rPr>
          <w:rFonts w:ascii="Times New Roman" w:hAnsi="Times New Roman" w:cs="Times New Roman" w:hint="eastAsia"/>
        </w:rPr>
      </w:pPr>
      <w:r w:rsidRPr="00C10C5A">
        <w:rPr>
          <w:rFonts w:ascii="Times New Roman" w:hAnsi="Times New Roman" w:cs="Times New Roman" w:hint="eastAsia"/>
        </w:rPr>
        <w:t>Activity 1:</w:t>
      </w:r>
    </w:p>
    <w:p w14:paraId="13DA64B7" w14:textId="0F929E32" w:rsidR="00C10C5A" w:rsidRDefault="00C10C5A" w:rsidP="00C10C5A">
      <w:pPr>
        <w:spacing w:line="360" w:lineRule="exact"/>
        <w:rPr>
          <w:rFonts w:ascii="Times New Roman" w:hAnsi="Times New Roman" w:cs="Times New Roman" w:hint="eastAsia"/>
        </w:rPr>
      </w:pPr>
      <w:r w:rsidRPr="00C10C5A">
        <w:rPr>
          <w:rFonts w:ascii="Times New Roman" w:hAnsi="Times New Roman" w:cs="Times New Roman" w:hint="eastAsia"/>
        </w:rPr>
        <w:t xml:space="preserve">Scenario 1: </w:t>
      </w:r>
      <w:r w:rsidRPr="00C10C5A">
        <w:rPr>
          <w:rFonts w:ascii="Times New Roman" w:hAnsi="Times New Roman" w:cs="Times New Roman"/>
        </w:rPr>
        <w:t xml:space="preserve">Original Trolley </w:t>
      </w:r>
      <w:r>
        <w:rPr>
          <w:rFonts w:ascii="Times New Roman" w:hAnsi="Times New Roman" w:cs="Times New Roman" w:hint="eastAsia"/>
        </w:rPr>
        <w:t>Dilemma</w:t>
      </w:r>
    </w:p>
    <w:p w14:paraId="7B662AC7" w14:textId="68515944" w:rsidR="00C10C5A" w:rsidRPr="00C10C5A" w:rsidRDefault="00C10C5A" w:rsidP="00C10C5A">
      <w:pPr>
        <w:spacing w:line="360" w:lineRule="exact"/>
        <w:rPr>
          <w:rFonts w:ascii="Times New Roman" w:hAnsi="Times New Roman" w:cs="Times New Roman"/>
        </w:rPr>
      </w:pPr>
      <w:r w:rsidRPr="00C10C5A">
        <w:rPr>
          <w:rFonts w:ascii="Times New Roman" w:hAnsi="Times New Roman" w:cs="Times New Roman"/>
        </w:rPr>
        <w:t>If it were up to me, I would not choose to pull the lever to save one person while causing the death of five others. I believe that human life cannot be measured by numbers, and I do not want saving lives to rely on killing as a means. Moreover, I do not consider myself responsible for changing the fate of others. However, if among the five were my close friends or relatives, or if someone offered me a large sum of money to save them, I might reconsider my choice.</w:t>
      </w:r>
    </w:p>
    <w:p w14:paraId="1EAC92B9" w14:textId="0133A097" w:rsidR="00C10C5A" w:rsidRPr="00C10C5A" w:rsidRDefault="00C10C5A" w:rsidP="00C10C5A">
      <w:pPr>
        <w:spacing w:line="360" w:lineRule="exact"/>
        <w:rPr>
          <w:rFonts w:ascii="Times New Roman" w:hAnsi="Times New Roman" w:cs="Times New Roman" w:hint="eastAsia"/>
        </w:rPr>
      </w:pPr>
      <w:r w:rsidRPr="00C10C5A">
        <w:rPr>
          <w:rFonts w:ascii="Times New Roman" w:hAnsi="Times New Roman" w:cs="Times New Roman" w:hint="eastAsia"/>
        </w:rPr>
        <w:t xml:space="preserve">Scenario 2: </w:t>
      </w:r>
      <w:r w:rsidRPr="00C10C5A">
        <w:rPr>
          <w:rFonts w:ascii="Times New Roman" w:hAnsi="Times New Roman" w:cs="Times New Roman"/>
        </w:rPr>
        <w:t xml:space="preserve">Footbridge </w:t>
      </w:r>
      <w:r>
        <w:rPr>
          <w:rFonts w:ascii="Times New Roman" w:hAnsi="Times New Roman" w:cs="Times New Roman" w:hint="eastAsia"/>
        </w:rPr>
        <w:t>Dilemma</w:t>
      </w:r>
    </w:p>
    <w:p w14:paraId="198418C5" w14:textId="39DAEC6B" w:rsidR="00C10C5A" w:rsidRPr="00C10C5A" w:rsidRDefault="00C10C5A" w:rsidP="00C10C5A">
      <w:pPr>
        <w:spacing w:line="360" w:lineRule="exact"/>
        <w:rPr>
          <w:rFonts w:ascii="Times New Roman" w:hAnsi="Times New Roman" w:cs="Times New Roman"/>
        </w:rPr>
      </w:pPr>
      <w:r w:rsidRPr="00C10C5A">
        <w:rPr>
          <w:rFonts w:ascii="Times New Roman" w:hAnsi="Times New Roman" w:cs="Times New Roman"/>
        </w:rPr>
        <w:t>I would choose not to push the man off the bridge. While pulling a lever may seem like a simple act of redirection, pushing someone to their death is direct killing. I would not kill in order to save others, because killing should never be justified as a reason for any action. As in the trolley problem, I should not interfere in determining the fate of others.</w:t>
      </w:r>
    </w:p>
    <w:p w14:paraId="1FA7DA6C" w14:textId="6E118C79" w:rsidR="00C10C5A" w:rsidRPr="00C10C5A" w:rsidRDefault="00C10C5A" w:rsidP="00C10C5A">
      <w:pPr>
        <w:spacing w:line="360" w:lineRule="exact"/>
        <w:rPr>
          <w:rFonts w:ascii="Times New Roman" w:hAnsi="Times New Roman" w:cs="Times New Roman" w:hint="eastAsia"/>
        </w:rPr>
      </w:pPr>
      <w:r w:rsidRPr="00C10C5A">
        <w:rPr>
          <w:rFonts w:ascii="Times New Roman" w:hAnsi="Times New Roman" w:cs="Times New Roman" w:hint="eastAsia"/>
        </w:rPr>
        <w:t xml:space="preserve">Scenario 3: </w:t>
      </w:r>
      <w:r>
        <w:rPr>
          <w:rFonts w:ascii="Times New Roman" w:hAnsi="Times New Roman" w:cs="Times New Roman" w:hint="eastAsia"/>
        </w:rPr>
        <w:t>Real World Dilemma</w:t>
      </w:r>
    </w:p>
    <w:p w14:paraId="7BB6F66F" w14:textId="7E97C685" w:rsidR="00C10C5A" w:rsidRPr="00C10C5A" w:rsidRDefault="00C10C5A" w:rsidP="00C10C5A">
      <w:pPr>
        <w:spacing w:line="360" w:lineRule="exact"/>
        <w:rPr>
          <w:rFonts w:ascii="Times New Roman" w:hAnsi="Times New Roman" w:cs="Times New Roman"/>
        </w:rPr>
      </w:pPr>
      <w:r w:rsidRPr="00C10C5A">
        <w:rPr>
          <w:rFonts w:ascii="Times New Roman" w:hAnsi="Times New Roman" w:cs="Times New Roman"/>
        </w:rPr>
        <w:t>I would not choose to kill a healthy person to harvest their organs in order to save five patients. For the healthy individual, this would mean undeserved harm, a violation of their human rights, and a tragic misfortune. Furthermore, even if their organs were used for transplantation, there is no guarantee that the five recipients would survive for as long or live as healthily as others.</w:t>
      </w:r>
    </w:p>
    <w:p w14:paraId="1CD65723" w14:textId="77777777" w:rsidR="006B6886" w:rsidRPr="00C10C5A" w:rsidRDefault="006B6886" w:rsidP="001F74B3">
      <w:pPr>
        <w:spacing w:line="360" w:lineRule="exact"/>
        <w:rPr>
          <w:rFonts w:ascii="Times New Roman" w:hAnsi="Times New Roman" w:cs="Times New Roman"/>
        </w:rPr>
      </w:pPr>
    </w:p>
    <w:p w14:paraId="65B9E617" w14:textId="5975D2ED" w:rsidR="006B6886" w:rsidRPr="001F74B3" w:rsidRDefault="006B6886" w:rsidP="001F74B3">
      <w:pPr>
        <w:spacing w:line="360" w:lineRule="exact"/>
        <w:rPr>
          <w:rFonts w:ascii="Times New Roman" w:hAnsi="Times New Roman" w:cs="Times New Roman"/>
        </w:rPr>
      </w:pPr>
      <w:r w:rsidRPr="001F74B3">
        <w:rPr>
          <w:rFonts w:ascii="Times New Roman" w:hAnsi="Times New Roman" w:cs="Times New Roman"/>
        </w:rPr>
        <w:t>Activity 2:</w:t>
      </w:r>
    </w:p>
    <w:p w14:paraId="6602B9DE" w14:textId="1F9E7E79" w:rsidR="006B6886" w:rsidRPr="001F74B3" w:rsidRDefault="006B6886" w:rsidP="001F74B3">
      <w:pPr>
        <w:spacing w:line="360" w:lineRule="exact"/>
        <w:rPr>
          <w:rFonts w:ascii="Times New Roman" w:hAnsi="Times New Roman" w:cs="Times New Roman"/>
        </w:rPr>
      </w:pPr>
      <w:r w:rsidRPr="001F74B3">
        <w:rPr>
          <w:rFonts w:ascii="Times New Roman" w:hAnsi="Times New Roman" w:cs="Times New Roman"/>
        </w:rPr>
        <w:t>(a) Recruiting only friends and family introduces sampling bias, since they may not represent the broader user population and might avoid giving negative feedback.</w:t>
      </w:r>
    </w:p>
    <w:p w14:paraId="7643261D" w14:textId="1018C87A" w:rsidR="006B6886" w:rsidRPr="001F74B3" w:rsidRDefault="006B6886" w:rsidP="001F74B3">
      <w:pPr>
        <w:spacing w:line="360" w:lineRule="exact"/>
        <w:rPr>
          <w:rFonts w:ascii="Times New Roman" w:hAnsi="Times New Roman" w:cs="Times New Roman"/>
        </w:rPr>
      </w:pPr>
      <w:r w:rsidRPr="001F74B3">
        <w:rPr>
          <w:rFonts w:ascii="Times New Roman" w:hAnsi="Times New Roman" w:cs="Times New Roman"/>
        </w:rPr>
        <w:t xml:space="preserve">(b) Asking </w:t>
      </w:r>
      <w:r w:rsidR="00C10C5A">
        <w:rPr>
          <w:rFonts w:ascii="Times New Roman" w:hAnsi="Times New Roman" w:cs="Times New Roman"/>
        </w:rPr>
        <w:t>“</w:t>
      </w:r>
      <w:r w:rsidRPr="001F74B3">
        <w:rPr>
          <w:rFonts w:ascii="Times New Roman" w:hAnsi="Times New Roman" w:cs="Times New Roman"/>
        </w:rPr>
        <w:t>How do you feel abou</w:t>
      </w:r>
      <w:r w:rsidR="00C10C5A">
        <w:rPr>
          <w:rFonts w:ascii="Times New Roman" w:hAnsi="Times New Roman" w:cs="Times New Roman" w:hint="eastAsia"/>
        </w:rPr>
        <w:t xml:space="preserve">t </w:t>
      </w:r>
      <w:r w:rsidR="00C10C5A" w:rsidRPr="00C10C5A">
        <w:rPr>
          <w:rFonts w:ascii="Times New Roman" w:hAnsi="Times New Roman" w:cs="Times New Roman"/>
        </w:rPr>
        <w:t>the layout and features of this fitness tracking site? Please be as honest as possible.</w:t>
      </w:r>
      <w:r w:rsidRPr="001F74B3">
        <w:rPr>
          <w:rFonts w:ascii="Times New Roman" w:hAnsi="Times New Roman" w:cs="Times New Roman"/>
        </w:rPr>
        <w:t>” is too vague and may lead to superficial or socially desirable answers, limiting the depth and accuracy of feedback.</w:t>
      </w:r>
    </w:p>
    <w:p w14:paraId="10DD36B5" w14:textId="1FB87B99" w:rsidR="006B6886" w:rsidRPr="001F74B3" w:rsidRDefault="006B6886" w:rsidP="001F74B3">
      <w:pPr>
        <w:spacing w:line="360" w:lineRule="exact"/>
        <w:rPr>
          <w:rFonts w:ascii="Times New Roman" w:hAnsi="Times New Roman" w:cs="Times New Roman" w:hint="eastAsia"/>
        </w:rPr>
      </w:pPr>
      <w:r w:rsidRPr="001F74B3">
        <w:rPr>
          <w:rFonts w:ascii="Times New Roman" w:hAnsi="Times New Roman" w:cs="Times New Roman"/>
        </w:rPr>
        <w:t>(c) To improve rigor, recruit a diverse sample of independent users and use structured tasks or specific questions to gather more reliable and valid usability data</w:t>
      </w:r>
      <w:r w:rsidR="00C10C5A">
        <w:rPr>
          <w:rFonts w:ascii="Times New Roman" w:hAnsi="Times New Roman" w:cs="Times New Roman" w:hint="eastAsia"/>
        </w:rPr>
        <w:t xml:space="preserve">. </w:t>
      </w:r>
    </w:p>
    <w:p w14:paraId="135403AD" w14:textId="77777777" w:rsidR="001F74B3" w:rsidRPr="001F74B3" w:rsidRDefault="001F74B3" w:rsidP="001F74B3">
      <w:pPr>
        <w:spacing w:line="360" w:lineRule="exact"/>
        <w:rPr>
          <w:rFonts w:ascii="Times New Roman" w:hAnsi="Times New Roman" w:cs="Times New Roman"/>
        </w:rPr>
      </w:pPr>
    </w:p>
    <w:p w14:paraId="22B2EC7A" w14:textId="444CDBBA"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Activity 3:</w:t>
      </w:r>
    </w:p>
    <w:p w14:paraId="45B58CFE" w14:textId="77777777"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 xml:space="preserve">(a) If a participant withdraws, I must respect their decision and remove their data from the study, even if it has already been collected. Since there are still 19 participants, the overall </w:t>
      </w:r>
      <w:r w:rsidRPr="001F74B3">
        <w:rPr>
          <w:rFonts w:ascii="Times New Roman" w:hAnsi="Times New Roman" w:cs="Times New Roman"/>
        </w:rPr>
        <w:lastRenderedPageBreak/>
        <w:t>findings can remain valid, but I should report the updated sample size transparently.</w:t>
      </w:r>
    </w:p>
    <w:p w14:paraId="60EECDD4" w14:textId="77777777" w:rsidR="001F74B3" w:rsidRPr="001F74B3" w:rsidRDefault="001F74B3" w:rsidP="001F74B3">
      <w:pPr>
        <w:spacing w:line="360" w:lineRule="exact"/>
        <w:rPr>
          <w:rFonts w:ascii="Times New Roman" w:hAnsi="Times New Roman" w:cs="Times New Roman"/>
        </w:rPr>
      </w:pPr>
    </w:p>
    <w:p w14:paraId="48AC6713" w14:textId="445B2AE3" w:rsidR="001F74B3" w:rsidRDefault="001F74B3" w:rsidP="001F74B3">
      <w:pPr>
        <w:spacing w:line="360" w:lineRule="exact"/>
        <w:rPr>
          <w:rFonts w:ascii="Times New Roman" w:hAnsi="Times New Roman" w:cs="Times New Roman"/>
        </w:rPr>
      </w:pPr>
      <w:r w:rsidRPr="001F74B3">
        <w:rPr>
          <w:rFonts w:ascii="Times New Roman" w:hAnsi="Times New Roman" w:cs="Times New Roman"/>
        </w:rPr>
        <w:t>(b) Because the analysis relies entirely on this participant’s data, I cannot ethically include it once they withdraw. I would need to exclude the case study, acknowledge the limitation, and either focus on aggregate results or redesign the analysis to avoid dependence on a single participant.</w:t>
      </w:r>
    </w:p>
    <w:p w14:paraId="6F2A4E65" w14:textId="77777777" w:rsidR="001F74B3" w:rsidRDefault="001F74B3" w:rsidP="001F74B3">
      <w:pPr>
        <w:spacing w:line="360" w:lineRule="exact"/>
        <w:rPr>
          <w:rFonts w:ascii="Times New Roman" w:hAnsi="Times New Roman" w:cs="Times New Roman"/>
        </w:rPr>
      </w:pPr>
    </w:p>
    <w:p w14:paraId="5407BFFB" w14:textId="277E3CB7" w:rsidR="001F74B3" w:rsidRDefault="001F74B3" w:rsidP="001F74B3">
      <w:pPr>
        <w:spacing w:line="360" w:lineRule="exact"/>
        <w:rPr>
          <w:rFonts w:ascii="Times New Roman" w:hAnsi="Times New Roman" w:cs="Times New Roman"/>
        </w:rPr>
      </w:pPr>
      <w:r>
        <w:rPr>
          <w:rFonts w:ascii="Times New Roman" w:hAnsi="Times New Roman" w:cs="Times New Roman" w:hint="eastAsia"/>
        </w:rPr>
        <w:t>Activity 4:</w:t>
      </w:r>
    </w:p>
    <w:p w14:paraId="4070DDE8" w14:textId="77777777"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(a)</w:t>
      </w:r>
    </w:p>
    <w:p w14:paraId="44FDDC08" w14:textId="77777777"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A separate human research ethics approval is needed because the clinical cohort involves elderly individuals with mild cognitive impairment, a vulnerable population requiring additional protections. Existing approval for healthy subjects does not extend to cognitively impaired participants, so a new application ensures risks are minimised and ethical standards are met.</w:t>
      </w:r>
    </w:p>
    <w:p w14:paraId="59EEF513" w14:textId="77777777" w:rsidR="001F74B3" w:rsidRPr="001F74B3" w:rsidRDefault="001F74B3" w:rsidP="001F74B3">
      <w:pPr>
        <w:spacing w:line="360" w:lineRule="exact"/>
        <w:rPr>
          <w:rFonts w:ascii="Times New Roman" w:hAnsi="Times New Roman" w:cs="Times New Roman"/>
        </w:rPr>
      </w:pPr>
    </w:p>
    <w:p w14:paraId="3F3CAF65" w14:textId="77777777"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(b)</w:t>
      </w:r>
    </w:p>
    <w:p w14:paraId="16219933" w14:textId="5376470E"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 xml:space="preserve">The ethics application step should be placed immediately after </w:t>
      </w:r>
      <w:r w:rsidR="00AE2142">
        <w:rPr>
          <w:rFonts w:ascii="Times New Roman" w:hAnsi="Times New Roman" w:cs="Times New Roman" w:hint="eastAsia"/>
        </w:rPr>
        <w:t xml:space="preserve">Step </w:t>
      </w:r>
      <w:r w:rsidR="00AE2142" w:rsidRPr="00AE2142">
        <w:rPr>
          <w:rFonts w:ascii="Times New Roman" w:hAnsi="Times New Roman" w:cs="Times New Roman"/>
        </w:rPr>
        <w:t>4</w:t>
      </w:r>
      <w:r w:rsidR="00AE2142">
        <w:rPr>
          <w:rFonts w:ascii="Times New Roman" w:hAnsi="Times New Roman" w:cs="Times New Roman" w:hint="eastAsia"/>
        </w:rPr>
        <w:t>:</w:t>
      </w:r>
      <w:r w:rsidR="00AE2142" w:rsidRPr="00AE2142">
        <w:rPr>
          <w:rFonts w:ascii="Times New Roman" w:hAnsi="Times New Roman" w:cs="Times New Roman"/>
        </w:rPr>
        <w:t xml:space="preserve"> Refinement of clinical cohort experimental plan based on pilot study results</w:t>
      </w:r>
      <w:r w:rsidR="000C65A5">
        <w:rPr>
          <w:rFonts w:ascii="Times New Roman" w:hAnsi="Times New Roman" w:cs="Times New Roman" w:hint="eastAsia"/>
        </w:rPr>
        <w:t xml:space="preserve"> </w:t>
      </w:r>
      <w:r w:rsidRPr="001F74B3">
        <w:rPr>
          <w:rFonts w:ascii="Times New Roman" w:hAnsi="Times New Roman" w:cs="Times New Roman"/>
        </w:rPr>
        <w:t>and before Step 5</w:t>
      </w:r>
      <w:r w:rsidR="000C65A5">
        <w:rPr>
          <w:rFonts w:ascii="Times New Roman" w:hAnsi="Times New Roman" w:cs="Times New Roman" w:hint="eastAsia"/>
        </w:rPr>
        <w:t xml:space="preserve">: </w:t>
      </w:r>
      <w:r w:rsidRPr="001F74B3">
        <w:rPr>
          <w:rFonts w:ascii="Times New Roman" w:hAnsi="Times New Roman" w:cs="Times New Roman"/>
        </w:rPr>
        <w:t>conducting the clinical cohort study. This allows time to address any Human Research Ethics Committee recommendations and ensures the study cannot begin until formal approval is granted.</w:t>
      </w:r>
    </w:p>
    <w:p w14:paraId="21FEF566" w14:textId="77777777" w:rsidR="001F74B3" w:rsidRPr="001F74B3" w:rsidRDefault="001F74B3" w:rsidP="001F74B3">
      <w:pPr>
        <w:spacing w:line="360" w:lineRule="exact"/>
        <w:rPr>
          <w:rFonts w:ascii="Times New Roman" w:hAnsi="Times New Roman" w:cs="Times New Roman"/>
        </w:rPr>
      </w:pPr>
    </w:p>
    <w:p w14:paraId="4D19028D" w14:textId="77777777"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(c)</w:t>
      </w:r>
    </w:p>
    <w:p w14:paraId="6796B2DA" w14:textId="7884AEC3" w:rsidR="001F74B3" w:rsidRPr="001F74B3" w:rsidRDefault="001F74B3" w:rsidP="001F74B3">
      <w:pPr>
        <w:spacing w:line="360" w:lineRule="exact"/>
        <w:rPr>
          <w:rFonts w:ascii="Times New Roman" w:hAnsi="Times New Roman" w:cs="Times New Roman"/>
        </w:rPr>
      </w:pPr>
      <w:r w:rsidRPr="001F74B3">
        <w:rPr>
          <w:rFonts w:ascii="Times New Roman" w:hAnsi="Times New Roman" w:cs="Times New Roman"/>
        </w:rPr>
        <w:t>At the University of Queensland, the Human Research Ethics Committee is responsible for approving ethics applications. They must follow the National Statement on Ethical Conduct in Human Research to ensure all projects protect participants’ rights, welfare, and dignity.</w:t>
      </w:r>
    </w:p>
    <w:sectPr w:rsidR="001F74B3" w:rsidRPr="001F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D2338"/>
    <w:multiLevelType w:val="multilevel"/>
    <w:tmpl w:val="B350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63C05"/>
    <w:multiLevelType w:val="multilevel"/>
    <w:tmpl w:val="7FC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7269A"/>
    <w:multiLevelType w:val="multilevel"/>
    <w:tmpl w:val="536A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64DB3"/>
    <w:multiLevelType w:val="multilevel"/>
    <w:tmpl w:val="3BB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177FB"/>
    <w:multiLevelType w:val="multilevel"/>
    <w:tmpl w:val="519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10889">
    <w:abstractNumId w:val="3"/>
  </w:num>
  <w:num w:numId="2" w16cid:durableId="638076072">
    <w:abstractNumId w:val="4"/>
  </w:num>
  <w:num w:numId="3" w16cid:durableId="1407918780">
    <w:abstractNumId w:val="1"/>
  </w:num>
  <w:num w:numId="4" w16cid:durableId="531724760">
    <w:abstractNumId w:val="2"/>
  </w:num>
  <w:num w:numId="5" w16cid:durableId="45437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B3"/>
    <w:rsid w:val="000C65A5"/>
    <w:rsid w:val="001F74B3"/>
    <w:rsid w:val="00227414"/>
    <w:rsid w:val="00272F45"/>
    <w:rsid w:val="00580ACE"/>
    <w:rsid w:val="00620F26"/>
    <w:rsid w:val="006B6886"/>
    <w:rsid w:val="00751F38"/>
    <w:rsid w:val="007B5C7A"/>
    <w:rsid w:val="007C4982"/>
    <w:rsid w:val="00957CB3"/>
    <w:rsid w:val="00982681"/>
    <w:rsid w:val="00AE2142"/>
    <w:rsid w:val="00BD2806"/>
    <w:rsid w:val="00C10C5A"/>
    <w:rsid w:val="00CB672D"/>
    <w:rsid w:val="00E46806"/>
    <w:rsid w:val="00F0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23E70"/>
  <w15:chartTrackingRefBased/>
  <w15:docId w15:val="{74F09CEB-9B45-457F-8776-E9B5DCDD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57C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957C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957C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57CB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57CB3"/>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957CB3"/>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57CB3"/>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57CB3"/>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57CB3"/>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CB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957CB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57CB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57CB3"/>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57CB3"/>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957CB3"/>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57CB3"/>
    <w:rPr>
      <w:rFonts w:cstheme="majorBidi"/>
      <w:b/>
      <w:bCs/>
      <w:color w:val="595959" w:themeColor="text1" w:themeTint="A6"/>
    </w:rPr>
  </w:style>
  <w:style w:type="character" w:customStyle="1" w:styleId="Heading8Char">
    <w:name w:val="Heading 8 Char"/>
    <w:basedOn w:val="DefaultParagraphFont"/>
    <w:link w:val="Heading8"/>
    <w:uiPriority w:val="9"/>
    <w:semiHidden/>
    <w:rsid w:val="00957CB3"/>
    <w:rPr>
      <w:rFonts w:cstheme="majorBidi"/>
      <w:color w:val="595959" w:themeColor="text1" w:themeTint="A6"/>
    </w:rPr>
  </w:style>
  <w:style w:type="character" w:customStyle="1" w:styleId="Heading9Char">
    <w:name w:val="Heading 9 Char"/>
    <w:basedOn w:val="DefaultParagraphFont"/>
    <w:link w:val="Heading9"/>
    <w:uiPriority w:val="9"/>
    <w:semiHidden/>
    <w:rsid w:val="00957CB3"/>
    <w:rPr>
      <w:rFonts w:eastAsiaTheme="majorEastAsia" w:cstheme="majorBidi"/>
      <w:color w:val="595959" w:themeColor="text1" w:themeTint="A6"/>
    </w:rPr>
  </w:style>
  <w:style w:type="paragraph" w:styleId="Title">
    <w:name w:val="Title"/>
    <w:basedOn w:val="Normal"/>
    <w:next w:val="Normal"/>
    <w:link w:val="TitleChar"/>
    <w:uiPriority w:val="10"/>
    <w:qFormat/>
    <w:rsid w:val="00957C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C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CB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57CB3"/>
    <w:pPr>
      <w:spacing w:before="160"/>
      <w:jc w:val="center"/>
    </w:pPr>
    <w:rPr>
      <w:i/>
      <w:iCs/>
      <w:color w:val="404040" w:themeColor="text1" w:themeTint="BF"/>
    </w:rPr>
  </w:style>
  <w:style w:type="character" w:customStyle="1" w:styleId="QuoteChar">
    <w:name w:val="Quote Char"/>
    <w:basedOn w:val="DefaultParagraphFont"/>
    <w:link w:val="Quote"/>
    <w:uiPriority w:val="29"/>
    <w:rsid w:val="00957CB3"/>
    <w:rPr>
      <w:i/>
      <w:iCs/>
      <w:color w:val="404040" w:themeColor="text1" w:themeTint="BF"/>
    </w:rPr>
  </w:style>
  <w:style w:type="paragraph" w:styleId="ListParagraph">
    <w:name w:val="List Paragraph"/>
    <w:basedOn w:val="Normal"/>
    <w:uiPriority w:val="34"/>
    <w:qFormat/>
    <w:rsid w:val="00957CB3"/>
    <w:pPr>
      <w:ind w:left="720"/>
      <w:contextualSpacing/>
    </w:pPr>
  </w:style>
  <w:style w:type="character" w:styleId="IntenseEmphasis">
    <w:name w:val="Intense Emphasis"/>
    <w:basedOn w:val="DefaultParagraphFont"/>
    <w:uiPriority w:val="21"/>
    <w:qFormat/>
    <w:rsid w:val="00957CB3"/>
    <w:rPr>
      <w:i/>
      <w:iCs/>
      <w:color w:val="0F4761" w:themeColor="accent1" w:themeShade="BF"/>
    </w:rPr>
  </w:style>
  <w:style w:type="paragraph" w:styleId="IntenseQuote">
    <w:name w:val="Intense Quote"/>
    <w:basedOn w:val="Normal"/>
    <w:next w:val="Normal"/>
    <w:link w:val="IntenseQuoteChar"/>
    <w:uiPriority w:val="30"/>
    <w:qFormat/>
    <w:rsid w:val="00957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CB3"/>
    <w:rPr>
      <w:i/>
      <w:iCs/>
      <w:color w:val="0F4761" w:themeColor="accent1" w:themeShade="BF"/>
    </w:rPr>
  </w:style>
  <w:style w:type="character" w:styleId="IntenseReference">
    <w:name w:val="Intense Reference"/>
    <w:basedOn w:val="DefaultParagraphFont"/>
    <w:uiPriority w:val="32"/>
    <w:qFormat/>
    <w:rsid w:val="00957C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940</Words>
  <Characters>2586</Characters>
  <Application>Microsoft Office Word</Application>
  <DocSecurity>0</DocSecurity>
  <Lines>68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Deqi Li</dc:creator>
  <cp:keywords/>
  <dc:description/>
  <cp:lastModifiedBy>Deqi Li</cp:lastModifiedBy>
  <cp:revision>3</cp:revision>
  <dcterms:created xsi:type="dcterms:W3CDTF">2025-09-05T00:07:00Z</dcterms:created>
  <dcterms:modified xsi:type="dcterms:W3CDTF">2025-09-05T03:52:00Z</dcterms:modified>
</cp:coreProperties>
</file>