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SYNTHETIC TAX SUMMARY - NOT AN IRS TRANSCRIPT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Tax year</w:t>
            </w:r>
          </w:p>
        </w:tc>
        <w:tc>
          <w:tcPr>
            <w:tcW w:type="dxa" w:w="4320"/>
            <w:vAlign w:val="center"/>
          </w:tcPr>
          <w:p>
            <w:r>
              <w:t>2025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Primary taxpayer</w:t>
            </w:r>
          </w:p>
        </w:tc>
        <w:tc>
          <w:tcPr>
            <w:tcW w:type="dxa" w:w="4320"/>
            <w:vAlign w:val="center"/>
          </w:tcPr>
          <w:p>
            <w:r>
              <w:t>John Michael Miller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Filing status</w:t>
            </w:r>
          </w:p>
        </w:tc>
        <w:tc>
          <w:tcPr>
            <w:tcW w:type="dxa" w:w="4320"/>
            <w:vAlign w:val="center"/>
          </w:tcPr>
          <w:p>
            <w:r>
              <w:t>Single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Address on filing</w:t>
            </w:r>
          </w:p>
        </w:tc>
        <w:tc>
          <w:tcPr>
            <w:tcW w:type="dxa" w:w="4320"/>
            <w:vAlign w:val="center"/>
          </w:tcPr>
          <w:p>
            <w:r>
              <w:t>1840 Harbor View Road, Baltimore, MD 21224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Wages and compensation</w:t>
            </w:r>
          </w:p>
        </w:tc>
        <w:tc>
          <w:tcPr>
            <w:tcW w:type="dxa" w:w="4320"/>
            <w:vAlign w:val="center"/>
          </w:tcPr>
          <w:p>
            <w:r>
              <w:t>$58,400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Adjusted gross income</w:t>
            </w:r>
          </w:p>
        </w:tc>
        <w:tc>
          <w:tcPr>
            <w:tcW w:type="dxa" w:w="4320"/>
            <w:vAlign w:val="center"/>
          </w:tcPr>
          <w:p>
            <w:r>
              <w:t>$57,910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Taxable income</w:t>
            </w:r>
          </w:p>
        </w:tc>
        <w:tc>
          <w:tcPr>
            <w:tcW w:type="dxa" w:w="4320"/>
            <w:vAlign w:val="center"/>
          </w:tcPr>
          <w:p>
            <w:r>
              <w:t>$44,060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Synthetic reference</w:t>
            </w:r>
          </w:p>
        </w:tc>
        <w:tc>
          <w:tcPr>
            <w:tcW w:type="dxa" w:w="4320"/>
            <w:vAlign w:val="center"/>
          </w:tcPr>
          <w:p>
            <w:r>
              <w:t>TAX-DEMO-2025-JMM</w:t>
            </w:r>
          </w:p>
        </w:tc>
      </w:tr>
    </w:tbl>
    <w:p>
      <w:r>
        <w:t>This document intentionally uses a prior Baltimore address and predates the marriage. It is not an IRS document.</w:t>
      </w:r>
    </w:p>
    <w:p>
      <w:pPr>
        <w:jc w:val="center"/>
      </w:pPr>
      <w:r>
        <w:rPr>
          <w:color w:val="646464"/>
          <w:sz w:val="16"/>
        </w:rPr>
        <w:t>Demo Case MG-2026-001 | Document 8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