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インナーマッスル強化・朝15分ルーチン【Ver.2.0】</w:t>
      </w:r>
    </w:p>
    <w:p>
      <w:r>
        <w:t>🎯 肩のインナーマッスルを自然に1日1種目ずつ刺激し、週で網羅する構成</w:t>
      </w:r>
    </w:p>
    <w:p>
      <w:r>
        <w:t>⏱ 各種目は追加で1〜2分、合計15分以内に収まるよう調整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肩インナー種目</w:t>
            </w:r>
          </w:p>
        </w:tc>
        <w:tc>
          <w:tcPr>
            <w:tcW w:type="dxa" w:w="2160"/>
          </w:tcPr>
          <w:p>
            <w:r>
              <w:t>対象筋</w:t>
            </w:r>
          </w:p>
        </w:tc>
        <w:tc>
          <w:tcPr>
            <w:tcW w:type="dxa" w:w="2160"/>
          </w:tcPr>
          <w:p>
            <w:r>
              <w:t>タイミング</w:t>
            </w:r>
          </w:p>
        </w:tc>
      </w:tr>
      <w:tr>
        <w:tc>
          <w:tcPr>
            <w:tcW w:type="dxa" w:w="2160"/>
          </w:tcPr>
          <w:p>
            <w:r>
              <w:t>Day 1（首・体幹）</w:t>
            </w:r>
          </w:p>
        </w:tc>
        <w:tc>
          <w:tcPr>
            <w:tcW w:type="dxa" w:w="2160"/>
          </w:tcPr>
          <w:p>
            <w:r>
              <w:t>チューブ外旋（立位・肘90度）×10回</w:t>
            </w:r>
          </w:p>
        </w:tc>
        <w:tc>
          <w:tcPr>
            <w:tcW w:type="dxa" w:w="2160"/>
          </w:tcPr>
          <w:p>
            <w:r>
              <w:t>棘下筋・小円筋</w:t>
            </w:r>
          </w:p>
        </w:tc>
        <w:tc>
          <w:tcPr>
            <w:tcW w:type="dxa" w:w="2160"/>
          </w:tcPr>
          <w:p>
            <w:r>
              <w:t>セクション②後に追加</w:t>
            </w:r>
          </w:p>
        </w:tc>
      </w:tr>
      <w:tr>
        <w:tc>
          <w:tcPr>
            <w:tcW w:type="dxa" w:w="2160"/>
          </w:tcPr>
          <w:p>
            <w:r>
              <w:t>Day 2（骨盤・座位）</w:t>
            </w:r>
          </w:p>
        </w:tc>
        <w:tc>
          <w:tcPr>
            <w:tcW w:type="dxa" w:w="2160"/>
          </w:tcPr>
          <w:p>
            <w:r>
              <w:t>エンプティカンレイズ（親指下・斜め上）×10回</w:t>
            </w:r>
          </w:p>
        </w:tc>
        <w:tc>
          <w:tcPr>
            <w:tcW w:type="dxa" w:w="2160"/>
          </w:tcPr>
          <w:p>
            <w:r>
              <w:t>棘上筋</w:t>
            </w:r>
          </w:p>
        </w:tc>
        <w:tc>
          <w:tcPr>
            <w:tcW w:type="dxa" w:w="2160"/>
          </w:tcPr>
          <w:p>
            <w:r>
              <w:t>セクション③に混ぜる</w:t>
            </w:r>
          </w:p>
        </w:tc>
      </w:tr>
      <w:tr>
        <w:tc>
          <w:tcPr>
            <w:tcW w:type="dxa" w:w="2160"/>
          </w:tcPr>
          <w:p>
            <w:r>
              <w:t>Day 3（肩甲骨連動）</w:t>
            </w:r>
          </w:p>
        </w:tc>
        <w:tc>
          <w:tcPr>
            <w:tcW w:type="dxa" w:w="2160"/>
          </w:tcPr>
          <w:p>
            <w:r>
              <w:t>Wスライド or Yレイズ ×10回</w:t>
            </w:r>
          </w:p>
        </w:tc>
        <w:tc>
          <w:tcPr>
            <w:tcW w:type="dxa" w:w="2160"/>
          </w:tcPr>
          <w:p>
            <w:r>
              <w:t>僧帽筋下部・ローテーターカフ</w:t>
            </w:r>
          </w:p>
        </w:tc>
        <w:tc>
          <w:tcPr>
            <w:tcW w:type="dxa" w:w="2160"/>
          </w:tcPr>
          <w:p>
            <w:r>
              <w:t>セクション②を代替</w:t>
            </w:r>
          </w:p>
        </w:tc>
      </w:tr>
      <w:tr>
        <w:tc>
          <w:tcPr>
            <w:tcW w:type="dxa" w:w="2160"/>
          </w:tcPr>
          <w:p>
            <w:r>
              <w:t>Day 4（下半身）</w:t>
            </w:r>
          </w:p>
        </w:tc>
        <w:tc>
          <w:tcPr>
            <w:tcW w:type="dxa" w:w="2160"/>
          </w:tcPr>
          <w:p>
            <w:r>
              <w:t>スキャプション（30°斜め前）×10回</w:t>
            </w:r>
          </w:p>
        </w:tc>
        <w:tc>
          <w:tcPr>
            <w:tcW w:type="dxa" w:w="2160"/>
          </w:tcPr>
          <w:p>
            <w:r>
              <w:t>棘上筋・安定補助</w:t>
            </w:r>
          </w:p>
        </w:tc>
        <w:tc>
          <w:tcPr>
            <w:tcW w:type="dxa" w:w="2160"/>
          </w:tcPr>
          <w:p>
            <w:r>
              <w:t>セクション①終了後</w:t>
            </w:r>
          </w:p>
        </w:tc>
      </w:tr>
      <w:tr>
        <w:tc>
          <w:tcPr>
            <w:tcW w:type="dxa" w:w="2160"/>
          </w:tcPr>
          <w:p>
            <w:r>
              <w:t>Day 5（巻き肩）</w:t>
            </w:r>
          </w:p>
        </w:tc>
        <w:tc>
          <w:tcPr>
            <w:tcW w:type="dxa" w:w="2160"/>
          </w:tcPr>
          <w:p>
            <w:r>
              <w:t>チューブ内旋（脇締め・肘90度）×10回</w:t>
            </w:r>
          </w:p>
        </w:tc>
        <w:tc>
          <w:tcPr>
            <w:tcW w:type="dxa" w:w="2160"/>
          </w:tcPr>
          <w:p>
            <w:r>
              <w:t>肩甲下筋</w:t>
            </w:r>
          </w:p>
        </w:tc>
        <w:tc>
          <w:tcPr>
            <w:tcW w:type="dxa" w:w="2160"/>
          </w:tcPr>
          <w:p>
            <w:r>
              <w:t>セクション②に組込</w:t>
            </w:r>
          </w:p>
        </w:tc>
      </w:tr>
      <w:tr>
        <w:tc>
          <w:tcPr>
            <w:tcW w:type="dxa" w:w="2160"/>
          </w:tcPr>
          <w:p>
            <w:r>
              <w:t>Day 6（全身統合）</w:t>
            </w:r>
          </w:p>
        </w:tc>
        <w:tc>
          <w:tcPr>
            <w:tcW w:type="dxa" w:w="2160"/>
          </w:tcPr>
          <w:p>
            <w:r>
              <w:t>チューブ外旋リズム ×15回</w:t>
            </w:r>
          </w:p>
        </w:tc>
        <w:tc>
          <w:tcPr>
            <w:tcW w:type="dxa" w:w="2160"/>
          </w:tcPr>
          <w:p>
            <w:r>
              <w:t>調整・統合刺激</w:t>
            </w:r>
          </w:p>
        </w:tc>
        <w:tc>
          <w:tcPr>
            <w:tcW w:type="dxa" w:w="2160"/>
          </w:tcPr>
          <w:p>
            <w:r>
              <w:t>セクション③直後に軽く</w:t>
            </w:r>
          </w:p>
        </w:tc>
      </w:tr>
      <w:tr>
        <w:tc>
          <w:tcPr>
            <w:tcW w:type="dxa" w:w="2160"/>
          </w:tcPr>
          <w:p>
            <w:r>
              <w:t>Day 7（お好み）</w:t>
            </w:r>
          </w:p>
        </w:tc>
        <w:tc>
          <w:tcPr>
            <w:tcW w:type="dxa" w:w="2160"/>
          </w:tcPr>
          <w:p>
            <w:r>
              <w:t>任意で肩のストレッチ／休養</w:t>
            </w:r>
          </w:p>
        </w:tc>
        <w:tc>
          <w:tcPr>
            <w:tcW w:type="dxa" w:w="2160"/>
          </w:tcPr>
          <w:p>
            <w:r>
              <w:t>調整・回復</w:t>
            </w:r>
          </w:p>
        </w:tc>
        <w:tc>
          <w:tcPr>
            <w:tcW w:type="dxa" w:w="2160"/>
          </w:tcPr>
          <w:p>
            <w:r>
              <w:t>自由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