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888888"/>
          <w:sz w:val="18"/>
          <w:szCs w:val="18"/>
        </w:rPr>
        <w:t xml:space="preserve">AGENTE GEOPOLÍTICO · DÍA 23 DEL CONFLICTO</w:t>
      </w:r>
    </w:p>
    <w:p>
      <w:pPr>
        <w:spacing w:before="0" w:after="80"/>
      </w:pPr>
      <w:r>
        <w:rPr>
          <w:rFonts w:ascii="Arial" w:cs="Arial" w:eastAsia="Arial" w:hAnsi="Arial"/>
          <w:b/>
          <w:bCs/>
          <w:color w:val="1F3A6E"/>
          <w:sz w:val="40"/>
          <w:szCs w:val="40"/>
        </w:rPr>
        <w:t xml:space="preserve">Análisis diario · Estrecho de Ormuz</w:t>
      </w:r>
    </w:p>
    <w:p>
      <w:pPr>
        <w:spacing w:before="0" w:after="400"/>
      </w:pPr>
      <w:r>
        <w:rPr>
          <w:rFonts w:ascii="Arial" w:cs="Arial" w:eastAsia="Arial" w:hAnsi="Arial"/>
          <w:color w:val="888888"/>
          <w:sz w:val="20"/>
          <w:szCs w:val="20"/>
        </w:rPr>
        <w:t xml:space="preserve">23 de marzo de 2026  ·  El ultimátum de Trump vence hoy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12"/>
              <w:left w:val="single" w:color="C0392B" w:sz="12"/>
              <w:bottom w:val="single" w:color="C0392B" w:sz="12"/>
              <w:right w:val="single" w:color="C0392B" w:sz="12"/>
            </w:tcBorders>
            <w:shd w:fill="FDECEA" w:val="clear"/>
            <w:tcMar>
              <w:top w:type="dxa" w:w="120"/>
              <w:left w:type="dxa" w:w="200"/>
              <w:bottom w:type="dxa" w:w="120"/>
              <w:right w:type="dxa" w:w="200"/>
            </w:tcMar>
          </w:tcPr>
          <w:p>
            <w:r>
              <w:rPr>
                <w:rFonts w:ascii="Arial" w:cs="Arial" w:eastAsia="Arial" w:hAnsi="Arial"/>
                <w:b/>
                <w:bCs/>
                <w:color w:val="C0392B"/>
                <w:sz w:val="20"/>
                <w:szCs w:val="20"/>
              </w:rPr>
              <w:t xml:space="preserve">⚠ MÁXIMA TENSIÓN — ULTIMÁTUM VENCE HOY LUNES</w:t>
            </w:r>
          </w:p>
          <w:p>
            <w:pPr>
              <w:spacing w:before="60"/>
            </w:pPr>
            <w:r>
              <w:rPr>
                <w:rFonts w:ascii="Arial" w:cs="Arial" w:eastAsia="Arial" w:hAnsi="Arial"/>
                <w:color w:val="333333"/>
                <w:sz w:val="18"/>
                <w:szCs w:val="18"/>
              </w:rPr>
              <w:t xml:space="preserve">Irán no cederá · Amenaza plantas eléctricas EEUU · Bolsas asiáticas -4,9% · Brent $114</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1. Resumen ejecutivo</w:t>
      </w:r>
    </w:p>
    <w:p>
      <w:pPr>
        <w:spacing w:before="60" w:after="60"/>
      </w:pPr>
      <w:r>
        <w:rPr>
          <w:rFonts w:ascii="Arial" w:cs="Arial" w:eastAsia="Arial" w:hAnsi="Arial"/>
          <w:color w:val="222222"/>
          <w:sz w:val="20"/>
          <w:szCs w:val="20"/>
        </w:rPr>
        <w:t xml:space="preserve">Trump dio a Irán un plazo de 48 horas para reabrir completamente el Estrecho de Hormuz o enfrentarse al bombardeo de sus centrales eléctricas. El plazo vence esta noche. Irán respondió hoy amenazando con atacar las plantas eléctricas que suministran energía a las bases militares estadounidenses en Oriente Medio: 'No duden de que lo haremos'.</w:t>
      </w:r>
    </w:p>
    <w:p>
      <w:pPr>
        <w:spacing w:before="60" w:after="60"/>
      </w:pPr>
      <w:r>
        <w:t xml:space="preserve"/>
      </w:r>
    </w:p>
    <w:p>
      <w:pPr>
        <w:spacing w:before="60" w:after="60"/>
      </w:pPr>
      <w:r>
        <w:rPr>
          <w:rFonts w:ascii="Arial" w:cs="Arial" w:eastAsia="Arial" w:hAnsi="Arial"/>
          <w:color w:val="222222"/>
          <w:sz w:val="20"/>
          <w:szCs w:val="20"/>
        </w:rPr>
        <w:t xml:space="preserve">Fuentes en contacto directo con Teherán confirman que Irán no tiene ninguna intención de ceder: está enfocado en sobrevivir al asedio, no en negociar. Los recientes asesinatos de altos cargos, incluido Ali Larijani, han endurecido aún más la posición iraní. Los mercados asiáticos abrieron en rojo esta madrugada con caídas de hasta el 4,9%.</w:t>
      </w:r>
    </w:p>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2. Noticias de última hora · FT · Economist · NYT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300"/>
        <w:gridCol w:w="7206"/>
      </w:tblGrid>
      <w:tr>
        <w:tc>
          <w:tcPr>
            <w:tcW w:type="dxa" w:w="52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13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Fuente / Tema / Fecha</w:t>
            </w:r>
          </w:p>
        </w:tc>
        <w:tc>
          <w:tcPr>
            <w:tcW w:type="dxa" w:w="720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Titular y análisis</w:t>
            </w:r>
          </w:p>
        </w:tc>
      </w:tr>
      <w:tr>
        <w:tc>
          <w:tcPr>
            <w:tcW w:type="dxa" w:w="52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1</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Financial Times</w:t>
            </w:r>
          </w:p>
          <w:p>
            <w:r>
              <w:rPr>
                <w:rFonts w:ascii="Arial" w:cs="Arial" w:eastAsia="Arial" w:hAnsi="Arial"/>
                <w:b/>
                <w:bCs/>
                <w:color w:val="D68910"/>
                <w:sz w:val="14"/>
                <w:szCs w:val="14"/>
              </w:rPr>
              <w:t xml:space="preserve">Hormuz</w:t>
            </w:r>
          </w:p>
          <w:p>
            <w:pPr>
              <w:spacing w:before="40"/>
            </w:pPr>
            <w:r>
              <w:rPr>
                <w:rFonts w:ascii="Arial" w:cs="Arial" w:eastAsia="Arial" w:hAnsi="Arial"/>
                <w:i/>
                <w:iCs/>
                <w:color w:val="888888"/>
                <w:sz w:val="14"/>
                <w:szCs w:val="14"/>
              </w:rPr>
              <w:t xml:space="preserve">hace 4h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color w:val="111111"/>
                <w:sz w:val="19"/>
                <w:szCs w:val="19"/>
              </w:rPr>
              <w:t xml:space="preserve">Irán no contempla reabrir Hormuz — está centrado en sobrevivir al asedio</w:t>
            </w:r>
          </w:p>
          <w:p>
            <w:r>
              <w:rPr>
                <w:rFonts w:ascii="Arial" w:cs="Arial" w:eastAsia="Arial" w:hAnsi="Arial"/>
                <w:i/>
                <w:iCs/>
                <w:color w:val="444444"/>
                <w:sz w:val="17"/>
                <w:szCs w:val="17"/>
              </w:rPr>
              <w:t xml:space="preserve">Según fuentes en contacto directo con Teherán, los iraníes rechazan incluso discutir la reapertura mientras persisten los ataques. El asesinato de Ali Larijani y otros altos cargos ha endurecido la posición. No hay señal de desescalada antes del vencimiento del ultimátum.</w:t>
            </w:r>
          </w:p>
        </w:tc>
      </w:tr>
      <w:tr>
        <w:tc>
          <w:tcPr>
            <w:tcW w:type="dxa" w:w="52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2</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Al Jazeera / Reuters</w:t>
            </w:r>
          </w:p>
          <w:p>
            <w:r>
              <w:rPr>
                <w:rFonts w:ascii="Arial" w:cs="Arial" w:eastAsia="Arial" w:hAnsi="Arial"/>
                <w:b/>
                <w:bCs/>
                <w:color w:val="C0392B"/>
                <w:sz w:val="14"/>
                <w:szCs w:val="14"/>
              </w:rPr>
              <w:t xml:space="preserve">Iran</w:t>
            </w:r>
          </w:p>
          <w:p>
            <w:pPr>
              <w:spacing w:before="40"/>
            </w:pPr>
            <w:r>
              <w:rPr>
                <w:rFonts w:ascii="Arial" w:cs="Arial" w:eastAsia="Arial" w:hAnsi="Arial"/>
                <w:i/>
                <w:iCs/>
                <w:color w:val="888888"/>
                <w:sz w:val="14"/>
                <w:szCs w:val="14"/>
              </w:rPr>
              <w:t xml:space="preserve">hace 1h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color w:val="111111"/>
                <w:sz w:val="19"/>
                <w:szCs w:val="19"/>
              </w:rPr>
              <w:t xml:space="preserve">Irán amenaza con atacar plantas eléctricas de bases militares de EEUU en Oriente Medio</w:t>
            </w:r>
          </w:p>
          <w:p>
            <w:r>
              <w:rPr>
                <w:rFonts w:ascii="Arial" w:cs="Arial" w:eastAsia="Arial" w:hAnsi="Arial"/>
                <w:i/>
                <w:iCs/>
                <w:color w:val="444444"/>
                <w:sz w:val="17"/>
                <w:szCs w:val="17"/>
              </w:rPr>
              <w:t xml:space="preserve">Las Guardias Revolucionarias declararon que atacarán infraestructuras de desalinización y activos energéticos con accionistas estadounidenses si Trump cumple su ultimátum. 'No duden de que lo haremos', dijo el portavoz del IRGC.</w:t>
            </w:r>
          </w:p>
        </w:tc>
      </w:tr>
      <w:tr>
        <w:tc>
          <w:tcPr>
            <w:tcW w:type="dxa" w:w="52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3</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CNN / NYT</w:t>
            </w:r>
          </w:p>
          <w:p>
            <w:r>
              <w:rPr>
                <w:rFonts w:ascii="Arial" w:cs="Arial" w:eastAsia="Arial" w:hAnsi="Arial"/>
                <w:b/>
                <w:bCs/>
                <w:color w:val="1E8449"/>
                <w:sz w:val="14"/>
                <w:szCs w:val="14"/>
              </w:rPr>
              <w:t xml:space="preserve">EEUU</w:t>
            </w:r>
          </w:p>
          <w:p>
            <w:pPr>
              <w:spacing w:before="40"/>
            </w:pPr>
            <w:r>
              <w:rPr>
                <w:rFonts w:ascii="Arial" w:cs="Arial" w:eastAsia="Arial" w:hAnsi="Arial"/>
                <w:i/>
                <w:iCs/>
                <w:color w:val="888888"/>
                <w:sz w:val="14"/>
                <w:szCs w:val="14"/>
              </w:rPr>
              <w:t xml:space="preserve">hace 3h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color w:val="111111"/>
                <w:sz w:val="19"/>
                <w:szCs w:val="19"/>
              </w:rPr>
              <w:t xml:space="preserve">Bolsas asiáticas se desploman: Kospi -4,9%, Nikkei -3,5%, Hang Seng -2,7%</w:t>
            </w:r>
          </w:p>
          <w:p>
            <w:r>
              <w:rPr>
                <w:rFonts w:ascii="Arial" w:cs="Arial" w:eastAsia="Arial" w:hAnsi="Arial"/>
                <w:i/>
                <w:iCs/>
                <w:color w:val="444444"/>
                <w:sz w:val="17"/>
                <w:szCs w:val="17"/>
              </w:rPr>
              <w:t xml:space="preserve">Los mercados asiáticos abren en rojo ante la inminencia del vencimiento del ultimátum. Goldman Sachs declaró el viernes que los precios elevados del crudo podrían persistir hasta 2027. El Brent cotiza en $114.</w:t>
            </w:r>
          </w:p>
        </w:tc>
      </w:tr>
      <w:tr>
        <w:tc>
          <w:tcPr>
            <w:tcW w:type="dxa" w:w="52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4</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The Economist</w:t>
            </w:r>
          </w:p>
          <w:p>
            <w:r>
              <w:rPr>
                <w:rFonts w:ascii="Arial" w:cs="Arial" w:eastAsia="Arial" w:hAnsi="Arial"/>
                <w:b/>
                <w:bCs/>
                <w:color w:val="D68910"/>
                <w:sz w:val="14"/>
                <w:szCs w:val="14"/>
              </w:rPr>
              <w:t xml:space="preserve">Hormuz</w:t>
            </w:r>
          </w:p>
          <w:p>
            <w:pPr>
              <w:spacing w:before="40"/>
            </w:pPr>
            <w:r>
              <w:rPr>
                <w:rFonts w:ascii="Arial" w:cs="Arial" w:eastAsia="Arial" w:hAnsi="Arial"/>
                <w:i/>
                <w:iCs/>
                <w:color w:val="888888"/>
                <w:sz w:val="14"/>
                <w:szCs w:val="14"/>
              </w:rPr>
              <w:t xml:space="preserve">hace 8h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color w:val="111111"/>
                <w:sz w:val="19"/>
                <w:szCs w:val="19"/>
              </w:rPr>
              <w:t xml:space="preserve">Irán construye un sistema de vetting selectivo para controlar el tránsito por Hormuz</w:t>
            </w:r>
          </w:p>
          <w:p>
            <w:r>
              <w:rPr>
                <w:rFonts w:ascii="Arial" w:cs="Arial" w:eastAsia="Arial" w:hAnsi="Arial"/>
                <w:i/>
                <w:iCs/>
                <w:color w:val="444444"/>
                <w:sz w:val="17"/>
                <w:szCs w:val="17"/>
              </w:rPr>
              <w:t xml:space="preserve">Irán pasa del bloqueo total al bloqueo selectivo: India, Pakistán, China e Irak negocian directamente con Teherán el paso de sus buques. Una herramienta de presión geopolítica duradera que hace aún menos probable el abandono voluntario del control del Estrecho.</w:t>
            </w:r>
          </w:p>
        </w:tc>
      </w:tr>
      <w:tr>
        <w:tc>
          <w:tcPr>
            <w:tcW w:type="dxa" w:w="52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5</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Axios / FT</w:t>
            </w:r>
          </w:p>
          <w:p>
            <w:r>
              <w:rPr>
                <w:rFonts w:ascii="Arial" w:cs="Arial" w:eastAsia="Arial" w:hAnsi="Arial"/>
                <w:b/>
                <w:bCs/>
                <w:color w:val="1E8449"/>
                <w:sz w:val="14"/>
                <w:szCs w:val="14"/>
              </w:rPr>
              <w:t xml:space="preserve">EEUU</w:t>
            </w:r>
          </w:p>
          <w:p>
            <w:pPr>
              <w:spacing w:before="40"/>
            </w:pPr>
            <w:r>
              <w:rPr>
                <w:rFonts w:ascii="Arial" w:cs="Arial" w:eastAsia="Arial" w:hAnsi="Arial"/>
                <w:i/>
                <w:iCs/>
                <w:color w:val="888888"/>
                <w:sz w:val="14"/>
                <w:szCs w:val="14"/>
              </w:rPr>
              <w:t xml:space="preserve">hace 12h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color w:val="111111"/>
                <w:sz w:val="19"/>
                <w:szCs w:val="19"/>
              </w:rPr>
              <w:t xml:space="preserve">El ultimátum revierte la posición de Trump del viernes, cuando habló de 'ir concluyendo' la guerra</w:t>
            </w:r>
          </w:p>
          <w:p>
            <w:r>
              <w:rPr>
                <w:rFonts w:ascii="Arial" w:cs="Arial" w:eastAsia="Arial" w:hAnsi="Arial"/>
                <w:i/>
                <w:iCs/>
                <w:color w:val="444444"/>
                <w:sz w:val="17"/>
                <w:szCs w:val="17"/>
              </w:rPr>
              <w:t xml:space="preserve">Solo un día antes del ultimátum, Trump había sugerido terminar la guerra sin resolver el cierre del Estrecho. La presión de los precios del crudo le obligó a dar marcha atrás. Expertos del Chatham House califican las amenazas de 'improbable que tengan impacto'.</w:t>
            </w:r>
          </w:p>
        </w:tc>
      </w:tr>
      <w:tr>
        <w:tc>
          <w:tcPr>
            <w:tcW w:type="dxa" w:w="52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6</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Times of Israel</w:t>
            </w:r>
          </w:p>
          <w:p>
            <w:r>
              <w:rPr>
                <w:rFonts w:ascii="Arial" w:cs="Arial" w:eastAsia="Arial" w:hAnsi="Arial"/>
                <w:b/>
                <w:bCs/>
                <w:color w:val="1F3A6E"/>
                <w:sz w:val="14"/>
                <w:szCs w:val="14"/>
              </w:rPr>
              <w:t xml:space="preserve">Israel</w:t>
            </w:r>
          </w:p>
          <w:p>
            <w:pPr>
              <w:spacing w:before="40"/>
            </w:pPr>
            <w:r>
              <w:rPr>
                <w:rFonts w:ascii="Arial" w:cs="Arial" w:eastAsia="Arial" w:hAnsi="Arial"/>
                <w:i/>
                <w:iCs/>
                <w:color w:val="888888"/>
                <w:sz w:val="14"/>
                <w:szCs w:val="14"/>
              </w:rPr>
              <w:t xml:space="preserve">hace 5h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color w:val="111111"/>
                <w:sz w:val="19"/>
                <w:szCs w:val="19"/>
              </w:rPr>
              <w:t xml:space="preserve">Irán lanza nuevos misiles sobre el centro de Israel — fragmentos caen en Petah Tikva</w:t>
            </w:r>
          </w:p>
          <w:p>
            <w:r>
              <w:rPr>
                <w:rFonts w:ascii="Arial" w:cs="Arial" w:eastAsia="Arial" w:hAnsi="Arial"/>
                <w:i/>
                <w:iCs/>
                <w:color w:val="444444"/>
                <w:sz w:val="17"/>
                <w:szCs w:val="17"/>
              </w:rPr>
              <w:t xml:space="preserve">Más de 400 misiles balísticos lanzados desde el inicio de la guerra, con tasa de intercepción del 92%. Los nuevos misiles de esta madrugada no causaron heridos pero fragmentos de munición de racimo cayeron en zonas residenciales.</w:t>
            </w:r>
          </w:p>
        </w:tc>
      </w:tr>
      <w:tr>
        <w:tc>
          <w:tcPr>
            <w:tcW w:type="dxa" w:w="52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7</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La Moncloa / Fox</w:t>
            </w:r>
          </w:p>
          <w:p>
            <w:r>
              <w:rPr>
                <w:rFonts w:ascii="Arial" w:cs="Arial" w:eastAsia="Arial" w:hAnsi="Arial"/>
                <w:b/>
                <w:bCs/>
                <w:color w:val="1E8449"/>
                <w:sz w:val="14"/>
                <w:szCs w:val="14"/>
              </w:rPr>
              <w:t xml:space="preserve">EEUU</w:t>
            </w:r>
          </w:p>
          <w:p>
            <w:pPr>
              <w:spacing w:before="40"/>
            </w:pPr>
            <w:r>
              <w:rPr>
                <w:rFonts w:ascii="Arial" w:cs="Arial" w:eastAsia="Arial" w:hAnsi="Arial"/>
                <w:i/>
                <w:iCs/>
                <w:color w:val="888888"/>
                <w:sz w:val="14"/>
                <w:szCs w:val="14"/>
              </w:rPr>
              <w:t xml:space="preserve">hace 2h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60"/>
            </w:pPr>
            <w:r>
              <w:rPr>
                <w:rFonts w:ascii="Arial" w:cs="Arial" w:eastAsia="Arial" w:hAnsi="Arial"/>
                <w:b/>
                <w:bCs/>
                <w:color w:val="111111"/>
                <w:sz w:val="19"/>
                <w:szCs w:val="19"/>
              </w:rPr>
              <w:t xml:space="preserve">Sánchez exige la apertura de Hormuz y la preservación de instalaciones energéticas de la región</w:t>
            </w:r>
          </w:p>
          <w:p>
            <w:r>
              <w:rPr>
                <w:rFonts w:ascii="Arial" w:cs="Arial" w:eastAsia="Arial" w:hAnsi="Arial"/>
                <w:i/>
                <w:iCs/>
                <w:color w:val="444444"/>
                <w:sz w:val="17"/>
                <w:szCs w:val="17"/>
              </w:rPr>
              <w:t xml:space="preserve">'El mundo no debe pagar las consecuencias de esta guerra', escribió Sánchez en X. España mantiene su negativa a ceder Rota y Morón. El decreto anticrisis de 5.000 millones llega al Congreso el jueves con apoyos inciertos.</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3. Escenarios · probabilidad 23 mar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800"/>
        <w:gridCol w:w="3200"/>
        <w:gridCol w:w="960"/>
        <w:gridCol w:w="3586"/>
      </w:tblGrid>
      <w:tr>
        <w:tc>
          <w:tcPr>
            <w:tcW w:type="dxa" w:w="48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
            </w:r>
          </w:p>
        </w:tc>
        <w:tc>
          <w:tcPr>
            <w:tcW w:type="dxa" w:w="8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Código</w:t>
            </w:r>
          </w:p>
        </w:tc>
        <w:tc>
          <w:tcPr>
            <w:tcW w:type="dxa" w:w="32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Escenario</w:t>
            </w:r>
          </w:p>
        </w:tc>
        <w:tc>
          <w:tcPr>
            <w:tcW w:type="dxa" w:w="96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Prob.</w:t>
            </w:r>
          </w:p>
        </w:tc>
        <w:tc>
          <w:tcPr>
            <w:tcW w:type="dxa" w:w="358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Descripción</w:t>
            </w:r>
          </w:p>
        </w:tc>
      </w:tr>
      <w:tr>
        <w:tc>
          <w:tcPr>
            <w:tcW w:type="dxa" w:w="48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03</w:t>
            </w:r>
          </w:p>
        </w:tc>
        <w:tc>
          <w:tcPr>
            <w:tcW w:type="dxa" w:w="32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b/>
                <w:bCs/>
                <w:color w:val="D68910"/>
                <w:sz w:val="20"/>
                <w:szCs w:val="20"/>
              </w:rPr>
              <w:t xml:space="preserve">Crisis energética regional</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C0392B"/>
                <w:sz w:val="22"/>
                <w:szCs w:val="22"/>
              </w:rPr>
              <w:t xml:space="preserve">40%</w:t>
            </w:r>
          </w:p>
        </w:tc>
        <w:tc>
          <w:tcPr>
            <w:tcW w:type="dxa" w:w="358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EEUU ejecuta el ultimátum; Irán bloqueo permanente. Brent &gt; 130$. Recesión Q2.</w:t>
            </w:r>
          </w:p>
        </w:tc>
      </w:tr>
      <w:tr>
        <w:tc>
          <w:tcPr>
            <w:tcW w:type="dxa" w:w="4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04</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Colapso sistémico</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9B59B6"/>
                <w:sz w:val="22"/>
                <w:szCs w:val="22"/>
              </w:rPr>
              <w:t xml:space="preserve">35%</w:t>
            </w:r>
          </w:p>
        </w:tc>
        <w:tc>
          <w:tcPr>
            <w:tcW w:type="dxa" w:w="358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Irán ataca infraestructura del Golfo. Doble shock petróleo-gas. Recesión global.</w:t>
            </w:r>
          </w:p>
        </w:tc>
      </w:tr>
      <w:tr>
        <w:tc>
          <w:tcPr>
            <w:tcW w:type="dxa" w:w="4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02</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Tensión con impacto acotado</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D68910"/>
                <w:sz w:val="22"/>
                <w:szCs w:val="22"/>
              </w:rPr>
              <w:t xml:space="preserve">20%</w:t>
            </w:r>
          </w:p>
        </w:tc>
        <w:tc>
          <w:tcPr>
            <w:tcW w:type="dxa" w:w="358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Mediación Qatar/Turquía. Hormuz reabre parcialmente. Corrección del Brent.</w:t>
            </w:r>
          </w:p>
        </w:tc>
      </w:tr>
      <w:tr>
        <w:tc>
          <w:tcPr>
            <w:tcW w:type="dxa" w:w="48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01</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Ruido sin consecuencias</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E8449"/>
                <w:sz w:val="22"/>
                <w:szCs w:val="22"/>
              </w:rPr>
              <w:t xml:space="preserve">5%</w:t>
            </w:r>
          </w:p>
        </w:tc>
        <w:tc>
          <w:tcPr>
            <w:tcW w:type="dxa" w:w="358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El ultimátum es farol. Negociación secreta. Hormuz reabre sin ataque.</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4. Panel de indicadores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1200"/>
        <w:gridCol w:w="3326"/>
      </w:tblGrid>
      <w:tr>
        <w:tc>
          <w:tcPr>
            <w:tcW w:type="dxa" w:w="22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Indicador</w:t>
            </w:r>
          </w:p>
        </w:tc>
        <w:tc>
          <w:tcPr>
            <w:tcW w:type="dxa" w:w="14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Valor</w:t>
            </w:r>
          </w:p>
        </w:tc>
        <w:tc>
          <w:tcPr>
            <w:tcW w:type="dxa" w:w="9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Var.</w:t>
            </w:r>
          </w:p>
        </w:tc>
        <w:tc>
          <w:tcPr>
            <w:tcW w:type="dxa" w:w="12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Estado</w:t>
            </w:r>
          </w:p>
        </w:tc>
        <w:tc>
          <w:tcPr>
            <w:tcW w:type="dxa" w:w="33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Lectura</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60"/>
              <w:left w:type="dxa" w:w="120"/>
              <w:bottom w:type="dxa" w:w="60"/>
              <w:right w:type="dxa" w:w="120"/>
            </w:tcMar>
          </w:tcPr>
          <w:p>
            <w:r>
              <w:rPr>
                <w:rFonts w:ascii="Arial" w:cs="Arial" w:eastAsia="Arial" w:hAnsi="Arial"/>
                <w:b/>
                <w:bCs/>
                <w:color w:val="1F3A6E"/>
                <w:sz w:val="17"/>
                <w:szCs w:val="17"/>
              </w:rPr>
              <w:t xml:space="preserve">SEGURIDAD ENERGÉTICA</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Brent crude</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$114/bbl</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+1,7%</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Máximos del conflicto. Goldman: precios altos hasta 2027.</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WTI</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$100/bbl</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+2,0%</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Primera vez por encima de $100 desde 2023.</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TTF gas europeo</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€68/MWh</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+95%</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LNG de Qatar bloqueado. Europa sin suministro alternativo inmediato.</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Gasolina EEUU</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$3,94/gal</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+$0,93</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+93 centavos en un mes. Presión política máxima sobre Trump.</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60"/>
              <w:left w:type="dxa" w:w="120"/>
              <w:bottom w:type="dxa" w:w="60"/>
              <w:right w:type="dxa" w:w="120"/>
            </w:tcMar>
          </w:tcPr>
          <w:p>
            <w:r>
              <w:rPr>
                <w:rFonts w:ascii="Arial" w:cs="Arial" w:eastAsia="Arial" w:hAnsi="Arial"/>
                <w:b/>
                <w:bCs/>
                <w:color w:val="1F3A6E"/>
                <w:sz w:val="17"/>
                <w:szCs w:val="17"/>
              </w:rPr>
              <w:t xml:space="preserve">SEGURIDAD MARÍTIMA</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Tránsito Ormuz</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~6 buques/día</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1E8449"/>
                <w:sz w:val="17"/>
                <w:szCs w:val="17"/>
              </w:rPr>
              <w:t xml:space="preserve">-94%</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Irán construye sistema de vetting selectivo. Bloqueo puede durar 1-6 meses.</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War risk insurance</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3,2%</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+280bp</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Primas de guerra en máximos desde la Segunda Guerra del Golfo.</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Baltic Dirty Tanker</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1.820 pts</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+122%</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Rutas alternativas saturadas. Desvíos por Cabo de Buena Esperanza.</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60"/>
              <w:left w:type="dxa" w:w="120"/>
              <w:bottom w:type="dxa" w:w="60"/>
              <w:right w:type="dxa" w:w="120"/>
            </w:tcMar>
          </w:tcPr>
          <w:p>
            <w:r>
              <w:rPr>
                <w:rFonts w:ascii="Arial" w:cs="Arial" w:eastAsia="Arial" w:hAnsi="Arial"/>
                <w:b/>
                <w:bCs/>
                <w:color w:val="1F3A6E"/>
                <w:sz w:val="17"/>
                <w:szCs w:val="17"/>
              </w:rPr>
              <w:t xml:space="preserve">SEGURIDAD ECONÓMICA</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Bolsas asiáticas</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Kospi -4,9%</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666666"/>
                <w:sz w:val="17"/>
                <w:szCs w:val="17"/>
              </w:rPr>
              <w:t xml:space="preserve">hoy</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Nikkei -3,5%, Hang Seng -2,7%. Apertura europea en rojo.</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Oro spot</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$3.180/oz</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+18%</w:t>
            </w:r>
          </w:p>
        </w:tc>
        <w:tc>
          <w:tcPr>
            <w:tcW w:type="dxa" w:w="1200"/>
            <w:tcBorders>
              <w:top w:val="single" w:color="BBBBBB" w:sz="1"/>
              <w:left w:val="single" w:color="BBBBBB" w:sz="1"/>
              <w:bottom w:val="single" w:color="BBBBBB" w:sz="1"/>
              <w:right w:val="single" w:color="BBBBBB" w:sz="1"/>
            </w:tcBorders>
            <w:shd w:fill="FEF9E7" w:val="clear"/>
            <w:tcMar>
              <w:top w:type="dxa" w:w="60"/>
              <w:left w:type="dxa" w:w="120"/>
              <w:bottom w:type="dxa" w:w="60"/>
              <w:right w:type="dxa" w:w="120"/>
            </w:tcMar>
          </w:tcPr>
          <w:p>
            <w:pPr>
              <w:jc w:val="center"/>
            </w:pPr>
            <w:r>
              <w:rPr>
                <w:rFonts w:ascii="Arial" w:cs="Arial" w:eastAsia="Arial" w:hAnsi="Arial"/>
                <w:b/>
                <w:bCs/>
                <w:color w:val="D68910"/>
                <w:sz w:val="16"/>
                <w:szCs w:val="16"/>
              </w:rPr>
              <w:t xml:space="preserve">TENSION</w:t>
            </w:r>
          </w:p>
        </w:tc>
        <w:tc>
          <w:tcPr>
            <w:tcW w:type="dxa" w:w="33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Flujo refugio activo. Institucionales comprando futuros largos.</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PMI manufacturero</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44,2</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1E8449"/>
                <w:sz w:val="17"/>
                <w:szCs w:val="17"/>
              </w:rPr>
              <w:t xml:space="preserve">-8,1</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Contracción acelerada. Recesión técnica en Q2 si el bloqueo continúa.</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60"/>
              <w:left w:type="dxa" w:w="120"/>
              <w:bottom w:type="dxa" w:w="60"/>
              <w:right w:type="dxa" w:w="120"/>
            </w:tcMar>
          </w:tcPr>
          <w:p>
            <w:r>
              <w:rPr>
                <w:rFonts w:ascii="Arial" w:cs="Arial" w:eastAsia="Arial" w:hAnsi="Arial"/>
                <w:b/>
                <w:bCs/>
                <w:color w:val="1F3A6E"/>
                <w:sz w:val="17"/>
                <w:szCs w:val="17"/>
              </w:rPr>
              <w:t xml:space="preserve">SEGURIDAD GEOPOLÍTICA</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Índice GPR</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Máximo hist.</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C0392B"/>
                <w:sz w:val="17"/>
                <w:szCs w:val="17"/>
              </w:rPr>
              <w:t xml:space="preserve">+75%</w:t>
            </w:r>
          </w:p>
        </w:tc>
        <w:tc>
          <w:tcPr>
            <w:tcW w:type="dxa" w:w="1200"/>
            <w:tcBorders>
              <w:top w:val="single" w:color="BBBBBB" w:sz="1"/>
              <w:left w:val="single" w:color="BBBBBB" w:sz="1"/>
              <w:bottom w:val="single" w:color="BBBBBB" w:sz="1"/>
              <w:right w:val="single" w:color="BBBBBB" w:sz="1"/>
            </w:tcBorders>
            <w:shd w:fill="FDECEA" w:val="clear"/>
            <w:tcMar>
              <w:top w:type="dxa" w:w="60"/>
              <w:left w:type="dxa" w:w="120"/>
              <w:bottom w:type="dxa" w:w="6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Máximo desde la invasión de Ucrania en 2022.</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b/>
                <w:bCs/>
                <w:color w:val="222222"/>
                <w:sz w:val="19"/>
                <w:szCs w:val="19"/>
              </w:rPr>
              <w:t xml:space="preserve">Misiles sobre Israel</w:t>
            </w:r>
          </w:p>
        </w:tc>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right"/>
            </w:pPr>
            <w:r>
              <w:rPr>
                <w:rFonts w:ascii="Courier New" w:cs="Courier New" w:eastAsia="Courier New" w:hAnsi="Courier New"/>
                <w:b/>
                <w:bCs/>
                <w:color w:val="111111"/>
                <w:sz w:val="18"/>
                <w:szCs w:val="18"/>
              </w:rPr>
              <w:t xml:space="preserve">400+ balíst.</w:t>
            </w:r>
          </w:p>
        </w:tc>
        <w:tc>
          <w:tcPr>
            <w:tcW w:type="dxa" w:w="9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jc w:val="center"/>
            </w:pPr>
            <w:r>
              <w:rPr>
                <w:rFonts w:ascii="Courier New" w:cs="Courier New" w:eastAsia="Courier New" w:hAnsi="Courier New"/>
                <w:color w:val="666666"/>
                <w:sz w:val="17"/>
                <w:szCs w:val="17"/>
              </w:rPr>
              <w:t xml:space="preserve">92% int.</w:t>
            </w:r>
          </w:p>
        </w:tc>
        <w:tc>
          <w:tcPr>
            <w:tcW w:type="dxa" w:w="1200"/>
            <w:tcBorders>
              <w:top w:val="single" w:color="BBBBBB" w:sz="1"/>
              <w:left w:val="single" w:color="BBBBBB" w:sz="1"/>
              <w:bottom w:val="single" w:color="BBBBBB" w:sz="1"/>
              <w:right w:val="single" w:color="BBBBBB" w:sz="1"/>
            </w:tcBorders>
            <w:shd w:fill="FEF9E7" w:val="clear"/>
            <w:tcMar>
              <w:top w:type="dxa" w:w="60"/>
              <w:left w:type="dxa" w:w="120"/>
              <w:bottom w:type="dxa" w:w="60"/>
              <w:right w:type="dxa" w:w="120"/>
            </w:tcMar>
          </w:tcPr>
          <w:p>
            <w:pPr>
              <w:jc w:val="center"/>
            </w:pPr>
            <w:r>
              <w:rPr>
                <w:rFonts w:ascii="Arial" w:cs="Arial" w:eastAsia="Arial" w:hAnsi="Arial"/>
                <w:b/>
                <w:bCs/>
                <w:color w:val="D68910"/>
                <w:sz w:val="16"/>
                <w:szCs w:val="16"/>
              </w:rPr>
              <w:t xml:space="preserve">TENSION</w:t>
            </w:r>
          </w:p>
        </w:tc>
        <w:tc>
          <w:tcPr>
            <w:tcW w:type="dxa" w:w="33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rFonts w:ascii="Arial" w:cs="Arial" w:eastAsia="Arial" w:hAnsi="Arial"/>
                <w:i/>
                <w:iCs/>
                <w:color w:val="555555"/>
                <w:sz w:val="17"/>
                <w:szCs w:val="17"/>
              </w:rPr>
              <w:t xml:space="preserve">Intercepción alta pero fragmentos de racimo en zonas residenciales hoy.</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5. Narrativa analítica</w:t>
      </w:r>
    </w:p>
    <w:p>
      <w:pPr>
        <w:spacing w:before="60" w:after="60"/>
      </w:pPr>
      <w:r>
        <w:rPr>
          <w:rFonts w:ascii="Arial" w:cs="Arial" w:eastAsia="Arial" w:hAnsi="Arial"/>
          <w:color w:val="222222"/>
          <w:sz w:val="20"/>
          <w:szCs w:val="20"/>
        </w:rPr>
        <w:t xml:space="preserve">El ultimátum de Trump vence esta noche y nada indica que Irán vaya a ceder. Fuentes en contacto directo con Teherán confirman que los iraníes están enfocados en sobrevivir al asedio, no en negociar. La novedad estructural de hoy es decisiva: Irán ha pasado del bloqueo total al bloqueo selectivo, construyendo un sistema de vetting que le permite controlar quién pasa y en qué condiciones, otorgándole una herramienta de presión geopolítica duradera sobre China, India y los países del Golfo. Este movimiento hace aún menos probable que Irán abandone el control del Estrecho voluntariamente.</w:t>
      </w:r>
    </w:p>
    <w:p>
      <w:pPr>
        <w:spacing w:before="60" w:after="60"/>
      </w:pPr>
      <w:r>
        <w:t xml:space="preserve"/>
      </w:r>
    </w:p>
    <w:p>
      <w:pPr>
        <w:spacing w:before="60" w:after="60"/>
      </w:pPr>
      <w:r>
        <w:rPr>
          <w:rFonts w:ascii="Arial" w:cs="Arial" w:eastAsia="Arial" w:hAnsi="Arial"/>
          <w:color w:val="222222"/>
          <w:sz w:val="20"/>
          <w:szCs w:val="20"/>
        </w:rPr>
        <w:t xml:space="preserve">El choque energético ya no es solo un problema de petróleo: es un doble shock petróleo-gas que compromete simultáneamente el suministro industrial y doméstico de Europa. Goldman Sachs prevé que los precios elevados persistan hasta 2027. Los mercados asiáticos han abierto con caídas de hasta el 4,9% esta madrugada, anticipando la posibilidad de que el vencimiento del ultimátum esta noche desencadene el mayor shock energético de la historia moderna.</w:t>
      </w:r>
    </w:p>
    <w:p>
      <w:pPr>
        <w:spacing w:before="60" w:after="60"/>
      </w:pPr>
      <w:r>
        <w:t xml:space="preserve"/>
      </w:r>
    </w:p>
    <w:p>
      <w:pPr>
        <w:pStyle w:val="Heading2"/>
        <w:spacing w:before="240" w:after="80"/>
      </w:pPr>
      <w:r>
        <w:rPr>
          <w:rFonts w:ascii="Arial" w:cs="Arial" w:eastAsia="Arial" w:hAnsi="Arial"/>
          <w:b/>
          <w:bCs/>
          <w:color w:val="1F3A6E"/>
          <w:sz w:val="22"/>
          <w:szCs w:val="22"/>
        </w:rPr>
        <w:t xml:space="preserve">5.1 Segunda y tercera derivada</w:t>
      </w:r>
    </w:p>
    <w:p>
      <w:pPr>
        <w:pStyle w:val="ListParagraph"/>
        <w:numPr>
          <w:ilvl w:val="0"/>
          <w:numId w:val="2"/>
        </w:numPr>
        <w:spacing w:before="40" w:after="40"/>
      </w:pPr>
      <w:r>
        <w:rPr>
          <w:rFonts w:ascii="Arial" w:cs="Arial" w:eastAsia="Arial" w:hAnsi="Arial"/>
          <w:b/>
          <w:bCs/>
          <w:color w:val="333333"/>
          <w:sz w:val="20"/>
          <w:szCs w:val="20"/>
        </w:rPr>
        <w:t xml:space="preserve">1ª →  </w:t>
      </w:r>
      <w:r>
        <w:rPr>
          <w:rFonts w:ascii="Arial" w:cs="Arial" w:eastAsia="Arial" w:hAnsi="Arial"/>
          <w:color w:val="333333"/>
          <w:sz w:val="20"/>
          <w:szCs w:val="20"/>
        </w:rPr>
        <w:t xml:space="preserve">Si EEUU ataca las centrales eléctricas iraníes → Irán activa bloqueo permanente de Hormuz + ataca infraestructura energética del Golfo → interrupción simultánea del 20% del petróleo mundial y del 20% del LNG global.</w:t>
      </w:r>
    </w:p>
    <w:p>
      <w:pPr>
        <w:pStyle w:val="ListParagraph"/>
        <w:numPr>
          <w:ilvl w:val="0"/>
          <w:numId w:val="2"/>
        </w:numPr>
        <w:spacing w:before="40" w:after="40"/>
      </w:pPr>
      <w:r>
        <w:rPr>
          <w:rFonts w:ascii="Arial" w:cs="Arial" w:eastAsia="Arial" w:hAnsi="Arial"/>
          <w:b/>
          <w:bCs/>
          <w:color w:val="333333"/>
          <w:sz w:val="20"/>
          <w:szCs w:val="20"/>
        </w:rPr>
        <w:t xml:space="preserve">2ª →  </w:t>
      </w:r>
      <w:r>
        <w:rPr>
          <w:rFonts w:ascii="Arial" w:cs="Arial" w:eastAsia="Arial" w:hAnsi="Arial"/>
          <w:color w:val="333333"/>
          <w:sz w:val="20"/>
          <w:szCs w:val="20"/>
        </w:rPr>
        <w:t xml:space="preserve">Doble shock petróleo-gas → Europa sin gas el próximo invierno → recesión profunda en Alemania, Italia y España → desempleo industrial masivo en Q3 2026.</w:t>
      </w:r>
    </w:p>
    <w:p>
      <w:pPr>
        <w:pStyle w:val="ListParagraph"/>
        <w:numPr>
          <w:ilvl w:val="0"/>
          <w:numId w:val="2"/>
        </w:numPr>
        <w:spacing w:before="40" w:after="40"/>
      </w:pPr>
      <w:r>
        <w:rPr>
          <w:rFonts w:ascii="Arial" w:cs="Arial" w:eastAsia="Arial" w:hAnsi="Arial"/>
          <w:b/>
          <w:bCs/>
          <w:color w:val="333333"/>
          <w:sz w:val="20"/>
          <w:szCs w:val="20"/>
        </w:rPr>
        <w:t xml:space="preserve">3ª →  </w:t>
      </w:r>
      <w:r>
        <w:rPr>
          <w:rFonts w:ascii="Arial" w:cs="Arial" w:eastAsia="Arial" w:hAnsi="Arial"/>
          <w:color w:val="333333"/>
          <w:sz w:val="20"/>
          <w:szCs w:val="20"/>
        </w:rPr>
        <w:t xml:space="preserve">Recesión europea + inflación persistente → Fed y BCE en posiciones incompatibles → crisis de deuda soberana en el Sur de Europa → prima de riesgo española &gt; 300bp.</w:t>
      </w:r>
    </w:p>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6. Consecuencias para España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6426"/>
      </w:tblGrid>
      <w:tr>
        <w:tc>
          <w:tcPr>
            <w:tcW w:type="dxa" w:w="17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Tema / Fuentes</w:t>
            </w:r>
          </w:p>
        </w:tc>
        <w:tc>
          <w:tcPr>
            <w:tcW w:type="dxa" w:w="9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Severidad</w:t>
            </w:r>
          </w:p>
        </w:tc>
        <w:tc>
          <w:tcPr>
            <w:tcW w:type="dxa" w:w="64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Análisis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Precio gasolina y gasóleo</w:t>
            </w:r>
          </w:p>
          <w:p>
            <w:r>
              <w:rPr>
                <w:rFonts w:ascii="Arial" w:cs="Arial" w:eastAsia="Arial" w:hAnsi="Arial"/>
                <w:i/>
                <w:iCs/>
                <w:color w:val="1F3A6E"/>
                <w:sz w:val="15"/>
                <w:szCs w:val="15"/>
              </w:rPr>
              <w:t xml:space="preserve">Expansión, Cinco Días</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Gasolina +18,9% y gasóleo +31,1% desde el inicio de la guerra. Precios medios: 1,709 euros/litro (gasolina) y 1,837 euros/litro (gasóleo). El Gobierno rebajó el IVA al 10% y redujo el impuesto de hidrocarburos hasta 30 cts/litro de ahorro. Si el Brent supera 130 dólares esta noche la rebaja fiscal quedará neutralizada.</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Decreto anticrisis 5.000M</w:t>
            </w:r>
          </w:p>
          <w:p>
            <w:r>
              <w:rPr>
                <w:rFonts w:ascii="Arial" w:cs="Arial" w:eastAsia="Arial" w:hAnsi="Arial"/>
                <w:i/>
                <w:iCs/>
                <w:color w:val="1F3A6E"/>
                <w:sz w:val="15"/>
                <w:szCs w:val="15"/>
              </w:rPr>
              <w:t xml:space="preserve">La Moncloa, El País</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80 medidas: IVA carburantes al 10%, congelación de alquileres para 2,7 millones de personas, bonificación 80% en peajes eléctricos para industria expuesta, ayudas de 20 cts/litro para transportistas agricultores y pescadores. El decreto llega al Congreso el jueves 26 con apoyos inciertos.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Inflacion y riesgo macro</w:t>
            </w:r>
          </w:p>
          <w:p>
            <w:r>
              <w:rPr>
                <w:rFonts w:ascii="Arial" w:cs="Arial" w:eastAsia="Arial" w:hAnsi="Arial"/>
                <w:i/>
                <w:iCs/>
                <w:color w:val="1F3A6E"/>
                <w:sz w:val="15"/>
                <w:szCs w:val="15"/>
              </w:rPr>
              <w:t xml:space="preserve">Cinco Días, Funcas</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Funcas prevé inflación general al 3,6% en marzo y por encima del 4% en los meses siguientes. Si la guerra dura 2-3 meses el PIB crecería tres décimas menos y la inflación subiría medio punto adicional. Llenar un depósito de 60 litros ya cuesta 20 euros más.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Bases Rota y Moron</w:t>
            </w:r>
          </w:p>
          <w:p>
            <w:r>
              <w:rPr>
                <w:rFonts w:ascii="Arial" w:cs="Arial" w:eastAsia="Arial" w:hAnsi="Arial"/>
                <w:i/>
                <w:iCs/>
                <w:color w:val="1F3A6E"/>
                <w:sz w:val="15"/>
                <w:szCs w:val="15"/>
              </w:rPr>
              <w:t xml:space="preserve">El País, El Mundo</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MEDIA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España mantiene su negativa a ceder Rota y Morón para operaciones ofensivas. Trump amenazó con revisar el estatuto de las bases. La ministra Robles reitera que no se autorizará el uso fuera del marco del derecho internacional. Con el vencimiento del ultimátum esta noche la presión sobre España se intensificará mañana.</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Posicion del Gobierno</w:t>
            </w:r>
          </w:p>
          <w:p>
            <w:r>
              <w:rPr>
                <w:rFonts w:ascii="Arial" w:cs="Arial" w:eastAsia="Arial" w:hAnsi="Arial"/>
                <w:i/>
                <w:iCs/>
                <w:color w:val="1F3A6E"/>
                <w:sz w:val="15"/>
                <w:szCs w:val="15"/>
              </w:rPr>
              <w:t xml:space="preserve">La Vanguardia, La Moncloa</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MEDIA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Sánchez exige la apertura de Hormuz y la preservación de instalaciones energéticas. España apoya una resolución de emergencia en la ONU y la mediación de la UE. Canciller turco Fidan se reunió ayer con Irán Egipto y la UE en intento de mediación.</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Oposicion PP y Vox</w:t>
            </w:r>
          </w:p>
          <w:p>
            <w:r>
              <w:rPr>
                <w:rFonts w:ascii="Arial" w:cs="Arial" w:eastAsia="Arial" w:hAnsi="Arial"/>
                <w:i/>
                <w:iCs/>
                <w:color w:val="1F3A6E"/>
                <w:sz w:val="15"/>
                <w:szCs w:val="15"/>
              </w:rPr>
              <w:t xml:space="preserve">ABC, El Mundo</w:t>
            </w:r>
          </w:p>
        </w:tc>
        <w:tc>
          <w:tcPr>
            <w:tcW w:type="dxa" w:w="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666666"/>
                <w:sz w:val="16"/>
                <w:szCs w:val="16"/>
              </w:rPr>
              <w:t xml:space="preserve">BAJA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Feijóo exige al Gobierno una posición más clara de apoyo a los aliados de la OTAN. Vox pide la expulsión de las bases americanas. El decreto anticrisis llegará al Congreso con el PP condicionando su apoyo a medidas adicionales para las pymes.</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7. Valoración y veredicto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26"/>
      </w:tblGrid>
      <w:tr>
        <w:tc>
          <w:tcPr>
            <w:tcW w:type="dxa" w:w="35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Señal maestra</w:t>
            </w:r>
          </w:p>
        </w:tc>
        <w:tc>
          <w:tcPr>
            <w:tcW w:type="dxa" w:w="12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Respuesta</w:t>
            </w:r>
          </w:p>
        </w:tc>
        <w:tc>
          <w:tcPr>
            <w:tcW w:type="dxa" w:w="43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r>
              <w:rPr>
                <w:rFonts w:ascii="Arial" w:cs="Arial" w:eastAsia="Arial" w:hAnsi="Arial"/>
                <w:b/>
                <w:bCs/>
                <w:color w:val="FFFFFF"/>
                <w:sz w:val="17"/>
                <w:szCs w:val="17"/>
              </w:rPr>
              <w:t xml:space="preserve">Evidencia</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¿Sube la energía?</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SÍ</w:t>
            </w:r>
          </w:p>
        </w:tc>
        <w:tc>
          <w:tcPr>
            <w:tcW w:type="dxa" w:w="4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Brent $114 hoy. WTI por encima de $100 por primera vez desde 2023.</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¿Se tensa el transporte?</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SÍ</w:t>
            </w:r>
          </w:p>
        </w:tc>
        <w:tc>
          <w:tcPr>
            <w:tcW w:type="dxa" w:w="4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Ormuz 6 buques/día. Bloqueo selectivo iraní operativo.</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¿Aparece miedo financiero?</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SÍ</w:t>
            </w:r>
          </w:p>
        </w:tc>
        <w:tc>
          <w:tcPr>
            <w:tcW w:type="dxa" w:w="4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Bolsas asiáticas -4,9%. Goldman Sachs: precios altos hasta 2027.</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¿Deteriora la actividad?</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SÍ</w:t>
            </w:r>
          </w:p>
        </w:tc>
        <w:tc>
          <w:tcPr>
            <w:tcW w:type="dxa" w:w="4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PMI 44,2. Recesión técnica en Q2 si el bloqueo continúa.</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8910" w:sz="8"/>
              <w:left w:val="single" w:color="D68910" w:sz="8"/>
              <w:bottom w:val="single" w:color="D68910" w:sz="8"/>
              <w:right w:val="single" w:color="D68910" w:sz="8"/>
            </w:tcBorders>
            <w:shd w:fill="FEF9E7" w:val="clear"/>
            <w:tcMar>
              <w:top w:type="dxa" w:w="160"/>
              <w:left w:type="dxa" w:w="200"/>
              <w:bottom w:type="dxa" w:w="160"/>
              <w:right w:type="dxa" w:w="200"/>
            </w:tcMar>
          </w:tcPr>
          <w:p>
            <w:pPr>
              <w:spacing w:after="80"/>
            </w:pPr>
            <w:r>
              <w:rPr>
                <w:rFonts w:ascii="Arial" w:cs="Arial" w:eastAsia="Arial" w:hAnsi="Arial"/>
                <w:b/>
                <w:bCs/>
                <w:color w:val="D68910"/>
                <w:sz w:val="17"/>
                <w:szCs w:val="17"/>
              </w:rPr>
              <w:t xml:space="preserve">VEREDICTO · 23 MAR 2026</w:t>
            </w:r>
          </w:p>
          <w:p>
            <w:r>
              <w:rPr>
                <w:rFonts w:ascii="Arial" w:cs="Arial" w:eastAsia="Arial" w:hAnsi="Arial"/>
                <w:color w:val="333333"/>
                <w:sz w:val="19"/>
                <w:szCs w:val="19"/>
              </w:rPr>
              <w:t xml:space="preserve">Hoy es el día más peligroso del conflicto. El plazo de Trump vence esta noche y Teherán ha dejado claro que no va a ceder — y que tiene preparada su represalia sobre las plantas eléctricas de las bases americanas. La única variable que podría cambiar el escenario antes del vencimiento es una mediación de última hora vía Qatar o Turquía. Sin esa salida, el lunes 23 de marzo puede ser la fecha en que el mayor shock energético de la historia moderna deje de ser una amenaza para convertirse en realidad.</w:t>
            </w:r>
          </w:p>
        </w:tc>
      </w:tr>
    </w:tbl>
    <w:p>
      <w:pPr>
        <w:spacing w:before="60" w:after="60"/>
      </w:pPr>
      <w:r>
        <w:t xml:space="preserve"/>
      </w:r>
    </w:p>
    <w:p>
      <w:pPr>
        <w:spacing w:before="240"/>
        <w:jc w:val="center"/>
      </w:pPr>
      <w:r>
        <w:rPr>
          <w:rFonts w:ascii="Arial" w:cs="Arial" w:eastAsia="Arial" w:hAnsi="Arial"/>
          <w:i/>
          <w:iCs/>
          <w:color w:val="AAAAAA"/>
          <w:sz w:val="16"/>
          <w:szCs w:val="16"/>
        </w:rPr>
        <w:t xml:space="preserve">Agente Geopolítico IA  ·  23 de marzo de 2026  ·  Generado con búsqueda en tiempo real</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80"/>
    </w:pPr>
    <w:r>
      <w:rPr>
        <w:rFonts w:ascii="Arial" w:cs="Arial" w:eastAsia="Arial" w:hAnsi="Arial"/>
        <w:color w:val="AAAAAA"/>
        <w:sz w:val="14"/>
        <w:szCs w:val="14"/>
      </w:rPr>
      <w:t xml:space="preserve">Agente Geopolítico IA — Uso interno</w:t>
    </w:r>
    <w:r>
      <w:rPr>
        <w:rFonts w:ascii="Arial" w:cs="Arial" w:eastAsia="Arial" w:hAnsi="Arial"/>
        <w:color w:val="AAAAAA"/>
        <w:sz w:val="14"/>
        <w:szCs w:val="14"/>
      </w:rPr>
      <w:t xml:space="preserve">	23 mar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4" w:space="1"/>
      </w:pBdr>
      <w:tabs>
        <w:tab w:val="right" w:pos="9026"/>
      </w:tabs>
      <w:spacing w:after="80"/>
    </w:pPr>
    <w:r>
      <w:rPr>
        <w:rFonts w:ascii="Arial" w:cs="Arial" w:eastAsia="Arial" w:hAnsi="Arial"/>
        <w:b/>
        <w:bCs/>
        <w:color w:val="1F3A6E"/>
        <w:sz w:val="16"/>
        <w:szCs w:val="16"/>
      </w:rPr>
      <w:t xml:space="preserve">ANÁLISIS GEOPOLÍTICO · ORMUZ · DÍA 23</w:t>
    </w:r>
    <w:r>
      <w:rPr>
        <w:rFonts w:ascii="Arial" w:cs="Arial" w:eastAsia="Arial" w:hAnsi="Arial"/>
        <w:color w:val="888888"/>
        <w:sz w:val="16"/>
        <w:szCs w:val="16"/>
      </w:rPr>
      <w:t xml:space="preserve">	23 de marzo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A6E"/>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F3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2026-03-23T07:12:37.043Z</dcterms:created>
  <dcterms:modified xsi:type="dcterms:W3CDTF">2026-03-23T07:12:37.044Z</dcterms:modified>
</cp:coreProperties>
</file>

<file path=docProps/custom.xml><?xml version="1.0" encoding="utf-8"?>
<Properties xmlns="http://schemas.openxmlformats.org/officeDocument/2006/custom-properties" xmlns:vt="http://schemas.openxmlformats.org/officeDocument/2006/docPropsVTypes"/>
</file>