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brcsbg7rzb" w:id="0"/>
      <w:bookmarkEnd w:id="0"/>
      <w:r w:rsidDel="00000000" w:rsidR="00000000" w:rsidRPr="00000000">
        <w:rPr>
          <w:rtl w:val="0"/>
        </w:rPr>
        <w:t xml:space="preserve">THE APARTMENT BREW CO. — OFFICIAL BRAND &amp; DESIGN GUIDELINES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vmgscn45a2m" w:id="1"/>
      <w:bookmarkEnd w:id="1"/>
      <w:r w:rsidDel="00000000" w:rsidR="00000000" w:rsidRPr="00000000">
        <w:rPr>
          <w:rtl w:val="0"/>
        </w:rPr>
        <w:t xml:space="preserve">1. Brand Essence &amp; Manifesto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Apartment Brew Co. is a micro-batch, flash-chilled specialty coffee brewery founded in Gurugram, India. Hand-extracting single-estate Indian harvests at 92–94°C to dissolve volatile floral aromatics and fruit acids, the brew is instantly shock-chilled over ice directly to 4°C to trap complex flavor compounds before oxidation occurs. Delivered fresh to order with zero preservatives and a strict 48-hour peak enjoyment window.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Our visual identity reflects this duality: architectural precision meets organic craft, combining a minimalist apartment silhouette with a single-estate coffee bean.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isig2t6einev" w:id="2"/>
      <w:bookmarkEnd w:id="2"/>
      <w:r w:rsidDel="00000000" w:rsidR="00000000" w:rsidRPr="00000000">
        <w:rPr>
          <w:rtl w:val="0"/>
        </w:rPr>
        <w:t xml:space="preserve">2. Core Logo System &amp; Dimensions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official logo suite consists of four coordinated formats, with the Horizontal Lockup established as the primary standard: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7loodp0ypgo" w:id="3"/>
      <w:bookmarkEnd w:id="3"/>
      <w:r w:rsidDel="00000000" w:rsidR="00000000" w:rsidRPr="00000000">
        <w:rPr>
          <w:rtl w:val="0"/>
        </w:rPr>
        <w:t xml:space="preserve">Primary Standard Lockup (Horizontal)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</w:t>
      </w:r>
      <w:r w:rsidDel="00000000" w:rsidR="00000000" w:rsidRPr="00000000">
        <w:rPr>
          <w:rtl w:val="0"/>
        </w:rPr>
        <w:t xml:space="preserve">: 14 : 5.5 (2.83 : 1 ratio, 850px × 300px standard).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Monoline emblem on the left, separated by a vertical Amber divider bar, with two-tier brand typography ("THE APARTMENT" in Bold, "BREW CO." in Amber Regular) and origin subtext ("FLASH-CHILLED &amp; CRAFT SPECIALTY COFFEE • EST. 2026 • GURUGRAM").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</w:t>
      </w:r>
      <w:r w:rsidDel="00000000" w:rsidR="00000000" w:rsidRPr="00000000">
        <w:rPr>
          <w:rtl w:val="0"/>
        </w:rPr>
        <w:t xml:space="preserve">: Website navigation header, digital checkout portal, horizontal bottle labels, invoices, and email signatures.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ku2h8g3xeuy" w:id="4"/>
      <w:bookmarkEnd w:id="4"/>
      <w:r w:rsidDel="00000000" w:rsidR="00000000" w:rsidRPr="00000000">
        <w:rPr>
          <w:rtl w:val="0"/>
        </w:rPr>
        <w:t xml:space="preserve">Secondary Stacked Lockup (Vertical)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Emblem centered above stacked wordmark.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</w:t>
      </w:r>
      <w:r w:rsidDel="00000000" w:rsidR="00000000" w:rsidRPr="00000000">
        <w:rPr>
          <w:rtl w:val="0"/>
        </w:rPr>
        <w:t xml:space="preserve">: Social media headers, tote bags, central packaging panels, and craft boxes.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77kmumdhu3a" w:id="5"/>
      <w:bookmarkEnd w:id="5"/>
      <w:r w:rsidDel="00000000" w:rsidR="00000000" w:rsidRPr="00000000">
        <w:rPr>
          <w:rtl w:val="0"/>
        </w:rPr>
        <w:t xml:space="preserve">Circular Bottle Badge / Cap Stamp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Concentric circular seal framing the core emblem with arched typography.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</w:t>
      </w:r>
      <w:r w:rsidDel="00000000" w:rsidR="00000000" w:rsidRPr="00000000">
        <w:rPr>
          <w:rtl w:val="0"/>
        </w:rPr>
        <w:t xml:space="preserve">: 28mm ROPP bottle caps, tamper-evident seals, stickers, and coasters.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ydukb3bswyx" w:id="6"/>
      <w:bookmarkEnd w:id="6"/>
      <w:r w:rsidDel="00000000" w:rsidR="00000000" w:rsidRPr="00000000">
        <w:rPr>
          <w:rtl w:val="0"/>
        </w:rPr>
        <w:t xml:space="preserve">Standalone Emblem (Monoline Icon)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Isolated house outline with internal coffee bean.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</w:t>
      </w:r>
      <w:r w:rsidDel="00000000" w:rsidR="00000000" w:rsidRPr="00000000">
        <w:rPr>
          <w:rtl w:val="0"/>
        </w:rPr>
        <w:t xml:space="preserve">: Mobile app icons, web favicons, watermarks, and subtle brand debossing.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90vcvb9acfw" w:id="7"/>
      <w:bookmarkEnd w:id="7"/>
      <w:r w:rsidDel="00000000" w:rsidR="00000000" w:rsidRPr="00000000">
        <w:rPr>
          <w:rtl w:val="0"/>
        </w:rPr>
        <w:t xml:space="preserve">3. Logo Anatomy &amp; Construction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Apartment Gable (45° Pitch)</w:t>
      </w:r>
      <w:r w:rsidDel="00000000" w:rsidR="00000000" w:rsidRPr="00000000">
        <w:rPr>
          <w:rtl w:val="0"/>
        </w:rPr>
        <w:t xml:space="preserve">: Clean equilateral roof over geometric foundation walls, symbolizing the artisanal home micro-brewery origin.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Coffee Bean &amp; Cleft</w:t>
      </w:r>
      <w:r w:rsidDel="00000000" w:rsidR="00000000" w:rsidRPr="00000000">
        <w:rPr>
          <w:rtl w:val="0"/>
        </w:rPr>
        <w:t xml:space="preserve">: Organic botanical ellipse with a sinusoidal S-curve cleft rotated at -3° for dynamic balance, representing hot extraction transitioning into a flash-chilled finish.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Monoline Stroke Weight</w:t>
      </w:r>
      <w:r w:rsidDel="00000000" w:rsidR="00000000" w:rsidRPr="00000000">
        <w:rPr>
          <w:rtl w:val="0"/>
        </w:rPr>
        <w:t xml:space="preserve">: Consistent 4.5pt line thickness with rounded terminal caps and precision miter joins.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Ratio Proportion</w:t>
      </w:r>
      <w:r w:rsidDel="00000000" w:rsidR="00000000" w:rsidRPr="00000000">
        <w:rPr>
          <w:rtl w:val="0"/>
        </w:rPr>
        <w:t xml:space="preserve">: Harmonious 1 : 1.618 balance between the internal seed and the outer architectural frame.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wrm9h3sjaw26" w:id="8"/>
      <w:bookmarkEnd w:id="8"/>
      <w:r w:rsidDel="00000000" w:rsidR="00000000" w:rsidRPr="00000000">
        <w:rPr>
          <w:rtl w:val="0"/>
        </w:rPr>
        <w:t xml:space="preserve">4. Dimensioning, Clear Space &amp; Sizing Rules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Scale (X)</w:t>
      </w:r>
      <w:r w:rsidDel="00000000" w:rsidR="00000000" w:rsidRPr="00000000">
        <w:rPr>
          <w:rtl w:val="0"/>
        </w:rPr>
        <w:t xml:space="preserve">: Defined by the vertical height of the internal coffee bean.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Space Exclusion Zone</w:t>
      </w:r>
      <w:r w:rsidDel="00000000" w:rsidR="00000000" w:rsidRPr="00000000">
        <w:rPr>
          <w:rtl w:val="0"/>
        </w:rPr>
        <w:t xml:space="preserve">: A mandatory minimum margin of </w:t>
      </w:r>
      <w:r w:rsidDel="00000000" w:rsidR="00000000" w:rsidRPr="00000000">
        <w:rPr>
          <w:b w:val="1"/>
          <w:bCs w:val="1"/>
          <w:rtl w:val="0"/>
        </w:rPr>
        <w:t xml:space="preserve">0.5X</w:t>
      </w:r>
      <w:r w:rsidDel="00000000" w:rsidR="00000000" w:rsidRPr="00000000">
        <w:rPr>
          <w:rtl w:val="0"/>
        </w:rPr>
        <w:t xml:space="preserve"> must be maintained around all four outer edges of the logo. No competing text, borders, or graphics may enter this zone.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Digital Size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Horizontal Lockup: 120px width (minimum display size).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Standalone Emblem: 24px × 24px (favicon/avatar).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Print Size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Horizontal Lockup: 25mm width (labels, business cards).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Bottle Cap Badge: 20mm diameter.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sstugpadloeb" w:id="9"/>
      <w:bookmarkEnd w:id="9"/>
      <w:r w:rsidDel="00000000" w:rsidR="00000000" w:rsidRPr="00000000">
        <w:rPr>
          <w:rtl w:val="0"/>
        </w:rPr>
        <w:t xml:space="preserve">5. Official Color Palette Specifications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brand identity is built upon four high-contrast, artisanal tones inspired by craft roasting and natural materials: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f2ece1" w:space="0" w:sz="4" w:val="single"/>
          <w:left w:color="000000" w:space="0" w:sz="0" w:val="nil"/>
          <w:bottom w:color="f2ece1" w:space="0" w:sz="4" w:val="single"/>
          <w:right w:color="000000" w:space="0" w:sz="0" w:val="nil"/>
          <w:insideH w:color="f2ece1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Color Name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Hex Code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CMYK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Primary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Espresso Charcoal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#181311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24, 19, 17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68, 68, 67, 85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Primary wordmark, emblem lines, text copy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Oat Cream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#FAF6EE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250, 246, 238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2, 2, 6, 0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Label background, paper stock, web containers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Roast Amber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#C4884D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196, 136, 77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22, 48, 82, 4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"BREW CO." wordmark, divider lines, accents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Specialty Terracotta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#9E472A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158, 71, 42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24, 78, 90, 18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Origin tags, harvest estates, roast 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Muted Parchment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#F2ECE1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242, 236, 225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4, 4, 10, 0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Secondary card backgrounds, subtle borders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bav2128sw7sc" w:id="10"/>
      <w:bookmarkEnd w:id="10"/>
      <w:r w:rsidDel="00000000" w:rsidR="00000000" w:rsidRPr="00000000">
        <w:rPr>
          <w:rtl w:val="0"/>
        </w:rPr>
        <w:t xml:space="preserve">6. Typography System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Wordmark ("THE APARTMENT")</w:t>
      </w:r>
      <w:r w:rsidDel="00000000" w:rsidR="00000000" w:rsidRPr="00000000">
        <w:rPr>
          <w:rtl w:val="0"/>
        </w:rPr>
        <w:t xml:space="preserve">: Geometric Sans Bold (DejaVu Sans / SF Pro Display / Helvetica Neue). Uppercase, tracking: +150 to +200.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Wordmark ("BREW CO.")</w:t>
      </w:r>
      <w:r w:rsidDel="00000000" w:rsidR="00000000" w:rsidRPr="00000000">
        <w:rPr>
          <w:rtl w:val="0"/>
        </w:rPr>
        <w:t xml:space="preserve">: Geometric Sans Regular / Medium. Uppercase, tracking: +250 to +350.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 &amp; Subtext</w:t>
      </w:r>
      <w:r w:rsidDel="00000000" w:rsidR="00000000" w:rsidRPr="00000000">
        <w:rPr>
          <w:rtl w:val="0"/>
        </w:rPr>
        <w:t xml:space="preserve">: Modern Clean Sans Regular. Uppercase, tracking: +120.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&amp; Technical Copy</w:t>
      </w:r>
      <w:r w:rsidDel="00000000" w:rsidR="00000000" w:rsidRPr="00000000">
        <w:rPr>
          <w:rtl w:val="0"/>
        </w:rPr>
        <w:t xml:space="preserve">: Monospace or Clean Sans for batch numbers, roast dates, and volume ("Net: 200ml").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7tmblnjglkni" w:id="11"/>
      <w:bookmarkEnd w:id="11"/>
      <w:r w:rsidDel="00000000" w:rsidR="00000000" w:rsidRPr="00000000">
        <w:rPr>
          <w:rtl w:val="0"/>
        </w:rPr>
        <w:t xml:space="preserve">7. Packaging &amp; Bottle Mockup Specifications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 Standard</w:t>
      </w:r>
      <w:r w:rsidDel="00000000" w:rsidR="00000000" w:rsidRPr="00000000">
        <w:rPr>
          <w:rtl w:val="0"/>
        </w:rPr>
        <w:t xml:space="preserve">: 200ml Boston Round Amber / Flint Glass Bottle with 28mm ROPP neck finish.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Dimensions</w:t>
      </w:r>
      <w:r w:rsidDel="00000000" w:rsidR="00000000" w:rsidRPr="00000000">
        <w:rPr>
          <w:rtl w:val="0"/>
        </w:rPr>
        <w:t xml:space="preserve">: 75mm (Width) × 95mm (Height) wrap-around waterproof matte vinyl label.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Layout Hierarchy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Top: Primary Horizontal Lockup.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Center: Harvest Estate Name (e.g., Ratnagiri Estate — Anaerobic Naturals) &amp; Tasting Notes.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Badge: Flash-Chilling Thermodynamic Badge (⚡ 94°C → 4°C FLASH-CHILLED • 0 PRESERVATIVES).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Footer: Batch Lot Code, Roast Date, Net Volume (200ml), and Freshness Window (ENJOY WITHIN 48H).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Seal</w:t>
      </w:r>
      <w:r w:rsidDel="00000000" w:rsidR="00000000" w:rsidRPr="00000000">
        <w:rPr>
          <w:rtl w:val="0"/>
        </w:rPr>
        <w:t xml:space="preserve">: 28mm circular sticker with the Apartment Brew Co. badge stamp.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3zb79zhwhvj2" w:id="12"/>
      <w:bookmarkEnd w:id="12"/>
      <w:r w:rsidDel="00000000" w:rsidR="00000000" w:rsidRPr="00000000">
        <w:rPr>
          <w:rtl w:val="0"/>
        </w:rPr>
        <w:t xml:space="preserve">8. Brand Integrity: Do's &amp; Don'ts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v075mlxrj97" w:id="13"/>
      <w:bookmarkEnd w:id="13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maintain the exact 14 : 5.5 aspect ratio for the horizontal lockup.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vector SVG assets for all professional print and merchandise production.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Maintain the mandatory 0.5X clear space exclusion zone.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approved color pairings (Espresso on Warm Cream or Warm Cream on Espresso).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6y8ebs49isq2" w:id="14"/>
      <w:bookmarkEnd w:id="14"/>
      <w:r w:rsidDel="00000000" w:rsidR="00000000" w:rsidRPr="00000000">
        <w:rPr>
          <w:rtl w:val="0"/>
        </w:rPr>
        <w:t xml:space="preserve">DON'T: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stretch, condense, or distort the emblem or typography.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alter the angle of the roof gable or rotate the coffee bean independently.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apply drop shadows, outer glows, 3D emboss effects, or unapproved gradients.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use unapproved bright neon or pastel colors.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crowd the logo with unrelated iconography or text.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81311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8131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c4884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18131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8131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af6ee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81311"/>
        <w:sz w:val="22"/>
        <w:szCs w:val="22"/>
      </w:rPr>
      <w:tcPr>
        <w:shd w:fill="f2ece1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