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6gu7m3ngowa" w:id="0"/>
      <w:bookmarkEnd w:id="0"/>
      <w:r w:rsidDel="00000000" w:rsidR="00000000" w:rsidRPr="00000000">
        <w:rPr>
          <w:rtl w:val="0"/>
        </w:rPr>
        <w:t xml:space="preserve">The Apartment Brew Co. — Brand &amp; Logo Story</w:t>
      </w:r>
    </w:p>
    <w:p w:rsidR="00000000" w:rsidDel="00000000" w:rsidP="00000000" w:rsidRDefault="00000000" w:rsidRPr="00000000" w14:paraId="00000002">
      <w:pPr>
        <w:pStyle w:val="Heading1"/>
        <w:rPr/>
      </w:pPr>
      <w:bookmarkStart w:colFirst="0" w:colLast="0" w:name="_84c5q2i2yz8u" w:id="1"/>
      <w:bookmarkEnd w:id="1"/>
      <w:r w:rsidDel="00000000" w:rsidR="00000000" w:rsidRPr="00000000">
        <w:rPr>
          <w:rtl w:val="0"/>
        </w:rPr>
        <w:t xml:space="preserve">1. Executive Summary &amp; Brand Identity</w:t>
      </w:r>
    </w:p>
    <w:p w:rsidR="00000000" w:rsidDel="00000000" w:rsidP="00000000" w:rsidRDefault="00000000" w:rsidRPr="00000000" w14:paraId="00000003">
      <w:pPr>
        <w:rPr/>
      </w:pPr>
      <w:r w:rsidDel="00000000" w:rsidR="00000000" w:rsidRPr="00000000">
        <w:rPr>
          <w:rtl w:val="0"/>
        </w:rPr>
        <w:t xml:space="preserve">The Apartment Brew Co. is a micro-batch, flash-chilled specialty coffee brewery operating in Gurugram, India. Born out of an unwavering obsession with single-estate Indian coffees and pour-over precision, the brand represents a deliberate departure from mass-market industrial bottling. Every drop is pre-ordered, hot-extracted at precise thermal bands to release delicate volatile aromatics, and instantly shock-chilled to lock in vibrant fruit acids and floral notes without preservatives.</w:t>
      </w:r>
    </w:p>
    <w:p w:rsidR="00000000" w:rsidDel="00000000" w:rsidP="00000000" w:rsidRDefault="00000000" w:rsidRPr="00000000" w14:paraId="00000004">
      <w:pPr>
        <w:pStyle w:val="Heading1"/>
        <w:rPr/>
      </w:pPr>
      <w:bookmarkStart w:colFirst="0" w:colLast="0" w:name="_mw2pl81dvg89" w:id="2"/>
      <w:bookmarkEnd w:id="2"/>
      <w:r w:rsidDel="00000000" w:rsidR="00000000" w:rsidRPr="00000000">
        <w:rPr>
          <w:rtl w:val="0"/>
        </w:rPr>
        <w:t xml:space="preserve">2. The Logo Narrative &amp; Visual Metaphor</w:t>
      </w:r>
    </w:p>
    <w:p w:rsidR="00000000" w:rsidDel="00000000" w:rsidP="00000000" w:rsidRDefault="00000000" w:rsidRPr="00000000" w14:paraId="00000005">
      <w:pPr>
        <w:rPr/>
      </w:pPr>
      <w:r w:rsidDel="00000000" w:rsidR="00000000" w:rsidRPr="00000000">
        <w:rPr>
          <w:rtl w:val="0"/>
        </w:rPr>
        <w:t xml:space="preserve">The visual mark of The Apartment Brew Co. is an architectural and organic emblem designed to communicate our foundational philosophy at a glance.</w:t>
      </w:r>
    </w:p>
    <w:p w:rsidR="00000000" w:rsidDel="00000000" w:rsidP="00000000" w:rsidRDefault="00000000" w:rsidRPr="00000000" w14:paraId="00000006">
      <w:pPr>
        <w:pStyle w:val="Heading2"/>
        <w:rPr/>
      </w:pPr>
      <w:bookmarkStart w:colFirst="0" w:colLast="0" w:name="_n133rj31gs5e" w:id="3"/>
      <w:bookmarkEnd w:id="3"/>
      <w:r w:rsidDel="00000000" w:rsidR="00000000" w:rsidRPr="00000000">
        <w:rPr>
          <w:rtl w:val="0"/>
        </w:rPr>
        <w:t xml:space="preserve">The Architectural Silhouette: The Apartment as Sanctuary &amp; Laboratory</w:t>
      </w:r>
    </w:p>
    <w:p w:rsidR="00000000" w:rsidDel="00000000" w:rsidP="00000000" w:rsidRDefault="00000000" w:rsidRPr="00000000" w14:paraId="00000007">
      <w:pPr>
        <w:rPr/>
      </w:pPr>
      <w:r w:rsidDel="00000000" w:rsidR="00000000" w:rsidRPr="00000000">
        <w:rPr>
          <w:rtl w:val="0"/>
        </w:rPr>
        <w:t xml:space="preserve">The primary silhouette forms the clean, geometric geometry of an apartment home—a pitched roof rising above solid vertical walls.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3"/>
        </w:numPr>
        <w:ind w:left="720" w:hanging="360"/>
      </w:pPr>
      <w:r w:rsidDel="00000000" w:rsidR="00000000" w:rsidRPr="00000000">
        <w:rPr>
          <w:b w:val="1"/>
          <w:bCs w:val="1"/>
          <w:rtl w:val="0"/>
        </w:rPr>
        <w:t xml:space="preserve">Domestic Intimacy:</w:t>
      </w:r>
      <w:r w:rsidDel="00000000" w:rsidR="00000000" w:rsidRPr="00000000">
        <w:rPr>
          <w:rtl w:val="0"/>
        </w:rPr>
        <w:t xml:space="preserve"> Unlike industrial coffee conglomerates operating in detached commercial factories, our coffee is crafted within the domestic intimacy of an apartment. It represents where real craft begins: at a home counter, surrounded by precision scales, gooseneck kettles, and prosumer grinders.</w:t>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The Sanctuary of Focus:</w:t>
      </w:r>
      <w:r w:rsidDel="00000000" w:rsidR="00000000" w:rsidRPr="00000000">
        <w:rPr>
          <w:rtl w:val="0"/>
        </w:rPr>
        <w:t xml:space="preserve"> The outer structure acts as a protective monolithic frame, signifying focus, shelter, and the deliberate boundary between the noise of the outside world and the meticulous ritual of brewing.</w:t>
      </w:r>
    </w:p>
    <w:p w:rsidR="00000000" w:rsidDel="00000000" w:rsidP="00000000" w:rsidRDefault="00000000" w:rsidRPr="00000000" w14:paraId="0000000B">
      <w:pPr>
        <w:pStyle w:val="Heading2"/>
        <w:rPr/>
      </w:pPr>
      <w:bookmarkStart w:colFirst="0" w:colLast="0" w:name="_1ts6mrcr2kg4" w:id="4"/>
      <w:bookmarkEnd w:id="4"/>
      <w:r w:rsidDel="00000000" w:rsidR="00000000" w:rsidRPr="00000000">
        <w:rPr>
          <w:rtl w:val="0"/>
        </w:rPr>
        <w:t xml:space="preserve">The Coffee Bean at the Center: The Beating Heart</w:t>
      </w:r>
    </w:p>
    <w:p w:rsidR="00000000" w:rsidDel="00000000" w:rsidP="00000000" w:rsidRDefault="00000000" w:rsidRPr="00000000" w14:paraId="0000000C">
      <w:pPr>
        <w:rPr/>
      </w:pPr>
      <w:r w:rsidDel="00000000" w:rsidR="00000000" w:rsidRPr="00000000">
        <w:rPr>
          <w:rtl w:val="0"/>
        </w:rPr>
        <w:t xml:space="preserve">Centrally positioned within the apartment silhouette is the negative space aperture of a specialty coffee bean, characterized by its elegant, organically curved S-cleft.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4"/>
        </w:numPr>
        <w:ind w:left="720" w:hanging="360"/>
      </w:pPr>
      <w:r w:rsidDel="00000000" w:rsidR="00000000" w:rsidRPr="00000000">
        <w:rPr>
          <w:b w:val="1"/>
          <w:bCs w:val="1"/>
          <w:rtl w:val="0"/>
        </w:rPr>
        <w:t xml:space="preserve">The Core Obsession:</w:t>
      </w:r>
      <w:r w:rsidDel="00000000" w:rsidR="00000000" w:rsidRPr="00000000">
        <w:rPr>
          <w:rtl w:val="0"/>
        </w:rPr>
        <w:t xml:space="preserve"> Housing the coffee bean directly inside the home illustrates that coffee is the nucleus of our space. The apartment does not merely contain a coffee bean; the bean defines the entire architecture of our craft.</w:t>
      </w:r>
    </w:p>
    <w:p w:rsidR="00000000" w:rsidDel="00000000" w:rsidP="00000000" w:rsidRDefault="00000000" w:rsidRPr="00000000" w14:paraId="0000000F">
      <w:pPr>
        <w:numPr>
          <w:ilvl w:val="0"/>
          <w:numId w:val="4"/>
        </w:numPr>
        <w:ind w:left="720" w:hanging="360"/>
      </w:pPr>
      <w:r w:rsidDel="00000000" w:rsidR="00000000" w:rsidRPr="00000000">
        <w:rPr>
          <w:b w:val="1"/>
          <w:bCs w:val="1"/>
          <w:rtl w:val="0"/>
        </w:rPr>
        <w:t xml:space="preserve">Harmonizing Science and Nature:</w:t>
      </w:r>
      <w:r w:rsidDel="00000000" w:rsidR="00000000" w:rsidRPr="00000000">
        <w:rPr>
          <w:rtl w:val="0"/>
        </w:rPr>
        <w:t xml:space="preserve"> The stark geometric precision of the outer apartment angles contrasts against the flowing, organic curvature of the inner bean. This visual tension mirrors our brewing methodology: marrying rigid scientific parameters (extraction yields, water chemistry, TDS metrics, and micron grind distributions) with the living, natural terroir of single-estate Indian coffee cherries.</w:t>
      </w:r>
    </w:p>
    <w:p w:rsidR="00000000" w:rsidDel="00000000" w:rsidP="00000000" w:rsidRDefault="00000000" w:rsidRPr="00000000" w14:paraId="00000010">
      <w:pPr>
        <w:pStyle w:val="Heading2"/>
        <w:rPr/>
      </w:pPr>
      <w:bookmarkStart w:colFirst="0" w:colLast="0" w:name="_tjmklopjnln1" w:id="5"/>
      <w:bookmarkEnd w:id="5"/>
      <w:r w:rsidDel="00000000" w:rsidR="00000000" w:rsidRPr="00000000">
        <w:rPr>
          <w:rtl w:val="0"/>
        </w:rPr>
        <w:t xml:space="preserve">The Brushed Gold Gradient: The Alchemy of Extraction</w:t>
      </w:r>
    </w:p>
    <w:p w:rsidR="00000000" w:rsidDel="00000000" w:rsidP="00000000" w:rsidRDefault="00000000" w:rsidRPr="00000000" w14:paraId="00000011">
      <w:pPr>
        <w:rPr/>
      </w:pPr>
      <w:r w:rsidDel="00000000" w:rsidR="00000000" w:rsidRPr="00000000">
        <w:rPr>
          <w:rtl w:val="0"/>
        </w:rPr>
        <w:t xml:space="preserve">Rendered in a luminous brushed metallic gold gradient transitioning seamlessly from warm antique gold (#CD9A3A) to radiant champagne highlight (#FCF29B):</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The Golden Cup Standard:</w:t>
      </w:r>
      <w:r w:rsidDel="00000000" w:rsidR="00000000" w:rsidRPr="00000000">
        <w:rPr>
          <w:rtl w:val="0"/>
        </w:rPr>
        <w:t xml:space="preserve"> Gold represents the pursuit of the SCA Golden Cup standard—uncompromised extraction excellence.</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Morning Sunlight &amp; Liquid Gold:</w:t>
      </w:r>
      <w:r w:rsidDel="00000000" w:rsidR="00000000" w:rsidRPr="00000000">
        <w:rPr>
          <w:rtl w:val="0"/>
        </w:rPr>
        <w:t xml:space="preserve"> The brushed metallic luster evokes the warm morning sunlight cutting through high-rise apartment windows onto a freshly brewed cup, as well as the shimmering, translucent clarity of flash-chilled coffee poured over ice.</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Artisanal Luxury:</w:t>
      </w:r>
      <w:r w:rsidDel="00000000" w:rsidR="00000000" w:rsidRPr="00000000">
        <w:rPr>
          <w:rtl w:val="0"/>
        </w:rPr>
        <w:t xml:space="preserve"> Against a deep matte obsidian backdrop, the brushed gold conveys bespoke, micro-batch luxury and heirloom craftsmanship.</w:t>
      </w:r>
    </w:p>
    <w:p w:rsidR="00000000" w:rsidDel="00000000" w:rsidP="00000000" w:rsidRDefault="00000000" w:rsidRPr="00000000" w14:paraId="00000016">
      <w:pPr>
        <w:pStyle w:val="Heading1"/>
        <w:rPr/>
      </w:pPr>
      <w:bookmarkStart w:colFirst="0" w:colLast="0" w:name="_l4oegvxc9tvi" w:id="6"/>
      <w:bookmarkEnd w:id="6"/>
      <w:r w:rsidDel="00000000" w:rsidR="00000000" w:rsidRPr="00000000">
        <w:rPr>
          <w:rtl w:val="0"/>
        </w:rPr>
        <w:t xml:space="preserve">3. Brand Manifesto</w:t>
      </w:r>
    </w:p>
    <w:p w:rsidR="00000000" w:rsidDel="00000000" w:rsidP="00000000" w:rsidRDefault="00000000" w:rsidRPr="00000000" w14:paraId="00000017">
      <w:pPr>
        <w:rPr/>
      </w:pPr>
      <w:r w:rsidDel="00000000" w:rsidR="00000000" w:rsidRPr="00000000">
        <w:rPr>
          <w:rtl w:val="0"/>
        </w:rPr>
        <w:t xml:space="preserve">We believe that exceptional coffee is not an industrial commodity; it is a living sensory craft.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Traditional cold brews steep in stagnant water for 18 hours, dulling the bright acidity, floral jasmine tones, and complex fruit fermentations that estate farmers work so tirelessly to cultivate. We refuse to settle for oxidized, flat coffee.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hot-extract single-estate micro-lots at 92–94°C, releasing the full bouquet of volatile aromatic compounds, and immediately thermal-shock the brew to 4°C over pure ice. We bottle in limited weekly drops for our community across Gurugram and Delhi NCR.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No warehouse storage. No artificial stabilizers. No compromises. Just pure, flash-chilled specialty coffee crafted within our apartment, delivered straight to yours.</w:t>
      </w:r>
    </w:p>
    <w:p w:rsidR="00000000" w:rsidDel="00000000" w:rsidP="00000000" w:rsidRDefault="00000000" w:rsidRPr="00000000" w14:paraId="0000001E">
      <w:pPr>
        <w:pStyle w:val="Heading1"/>
        <w:rPr/>
      </w:pPr>
      <w:bookmarkStart w:colFirst="0" w:colLast="0" w:name="_m59f7ertkbxe" w:id="7"/>
      <w:bookmarkEnd w:id="7"/>
      <w:r w:rsidDel="00000000" w:rsidR="00000000" w:rsidRPr="00000000">
        <w:rPr>
          <w:rtl w:val="0"/>
        </w:rPr>
        <w:t xml:space="preserve">4. Brand Mission, Vision &amp; Core Pillars</w:t>
      </w:r>
    </w:p>
    <w:p w:rsidR="00000000" w:rsidDel="00000000" w:rsidP="00000000" w:rsidRDefault="00000000" w:rsidRPr="00000000" w14:paraId="0000001F">
      <w:pPr>
        <w:pStyle w:val="Heading2"/>
        <w:rPr/>
      </w:pPr>
      <w:bookmarkStart w:colFirst="0" w:colLast="0" w:name="_6invnj6lmgkd" w:id="8"/>
      <w:bookmarkEnd w:id="8"/>
      <w:r w:rsidDel="00000000" w:rsidR="00000000" w:rsidRPr="00000000">
        <w:rPr>
          <w:rtl w:val="0"/>
        </w:rPr>
        <w:t xml:space="preserve">Mission</w:t>
      </w:r>
    </w:p>
    <w:p w:rsidR="00000000" w:rsidDel="00000000" w:rsidP="00000000" w:rsidRDefault="00000000" w:rsidRPr="00000000" w14:paraId="00000020">
      <w:pPr>
        <w:rPr/>
      </w:pPr>
      <w:r w:rsidDel="00000000" w:rsidR="00000000" w:rsidRPr="00000000">
        <w:rPr>
          <w:rtl w:val="0"/>
        </w:rPr>
        <w:t xml:space="preserve">To transform everyday caffeine consumption into an elevated sensory ritual by delivering freshly flash-chilled, single-estate specialty coffee crafted with scientific precision and home-grown care.</w:t>
      </w:r>
    </w:p>
    <w:p w:rsidR="00000000" w:rsidDel="00000000" w:rsidP="00000000" w:rsidRDefault="00000000" w:rsidRPr="00000000" w14:paraId="00000021">
      <w:pPr>
        <w:pStyle w:val="Heading2"/>
        <w:rPr/>
      </w:pPr>
      <w:bookmarkStart w:colFirst="0" w:colLast="0" w:name="_jiyl4nkh4rz" w:id="9"/>
      <w:bookmarkEnd w:id="9"/>
      <w:r w:rsidDel="00000000" w:rsidR="00000000" w:rsidRPr="00000000">
        <w:rPr>
          <w:rtl w:val="0"/>
        </w:rPr>
        <w:t xml:space="preserve">Vision</w:t>
      </w:r>
    </w:p>
    <w:p w:rsidR="00000000" w:rsidDel="00000000" w:rsidP="00000000" w:rsidRDefault="00000000" w:rsidRPr="00000000" w14:paraId="00000022">
      <w:pPr>
        <w:rPr/>
      </w:pPr>
      <w:r w:rsidDel="00000000" w:rsidR="00000000" w:rsidRPr="00000000">
        <w:rPr>
          <w:rtl w:val="0"/>
        </w:rPr>
        <w:t xml:space="preserve">To redefine micro-batch brewing in India, establishing a benchmark where micro-scale, hyper-freshness, and estate transparency triumph over mass commercial distribution.</w:t>
      </w:r>
    </w:p>
    <w:p w:rsidR="00000000" w:rsidDel="00000000" w:rsidP="00000000" w:rsidRDefault="00000000" w:rsidRPr="00000000" w14:paraId="00000023">
      <w:pPr>
        <w:pStyle w:val="Heading2"/>
        <w:rPr/>
      </w:pPr>
      <w:bookmarkStart w:colFirst="0" w:colLast="0" w:name="_bm2mbazivvm" w:id="10"/>
      <w:bookmarkEnd w:id="10"/>
      <w:r w:rsidDel="00000000" w:rsidR="00000000" w:rsidRPr="00000000">
        <w:rPr>
          <w:rtl w:val="0"/>
        </w:rPr>
        <w:t xml:space="preserve">Core Pillars</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Radical Freshness:</w:t>
      </w:r>
      <w:r w:rsidDel="00000000" w:rsidR="00000000" w:rsidRPr="00000000">
        <w:rPr>
          <w:rtl w:val="0"/>
        </w:rPr>
        <w:t xml:space="preserve"> Coffee is a fresh agricultural product. Our bottles peak within a 48-hour freshness window and are brewed strictly to order for scheduled weekend and corporate drops.</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Single-Estate Transparency:</w:t>
      </w:r>
      <w:r w:rsidDel="00000000" w:rsidR="00000000" w:rsidRPr="00000000">
        <w:rPr>
          <w:rtl w:val="0"/>
        </w:rPr>
        <w:t xml:space="preserve"> 100% traceability to India's most innovative coffee estates (Ratnagiri, Thogarihunkal, Riverdale, etc.), celebrating the specific farmer, elevation, varietal, and fermentation method.</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Thermal Shock Precision:</w:t>
      </w:r>
      <w:r w:rsidDel="00000000" w:rsidR="00000000" w:rsidRPr="00000000">
        <w:rPr>
          <w:rtl w:val="0"/>
        </w:rPr>
        <w:t xml:space="preserve"> Hot extraction for complete dissolution of volatile solubles, followed by instantaneous chilling to arrest oxidation and preserve sparkling fruit acids.</w:t>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Intimate Community:</w:t>
      </w:r>
      <w:r w:rsidDel="00000000" w:rsidR="00000000" w:rsidRPr="00000000">
        <w:rPr>
          <w:rtl w:val="0"/>
        </w:rPr>
        <w:t xml:space="preserve"> Building direct, high-trust connections with tech leaders, creators, and discerning coffee enthusiasts across Delhi NCR.</w:t>
      </w:r>
    </w:p>
    <w:p w:rsidR="00000000" w:rsidDel="00000000" w:rsidP="00000000" w:rsidRDefault="00000000" w:rsidRPr="00000000" w14:paraId="00000028">
      <w:pPr>
        <w:pStyle w:val="Heading1"/>
        <w:rPr/>
      </w:pPr>
      <w:bookmarkStart w:colFirst="0" w:colLast="0" w:name="_jm2pgtm85uw7" w:id="11"/>
      <w:bookmarkEnd w:id="11"/>
      <w:r w:rsidDel="00000000" w:rsidR="00000000" w:rsidRPr="00000000">
        <w:rPr>
          <w:rtl w:val="0"/>
        </w:rPr>
        <w:t xml:space="preserve">5. Brand Voice &amp; Tone</w:t>
      </w:r>
    </w:p>
    <w:tbl>
      <w:tblPr>
        <w:tblStyle w:val="Table1"/>
        <w:tblW w:w="10500.0" w:type="dxa"/>
        <w:jc w:val="left"/>
        <w:tblBorders>
          <w:top w:color="e5e5e5" w:space="0" w:sz="4" w:val="single"/>
          <w:left w:color="000000" w:space="0" w:sz="0" w:val="nil"/>
          <w:bottom w:color="e5e5e5" w:space="0" w:sz="4" w:val="single"/>
          <w:right w:color="000000" w:space="0" w:sz="0" w:val="nil"/>
          <w:insideH w:color="e5e5e5" w:space="0" w:sz="4" w:val="single"/>
          <w:insideV w:color="e5e5e5" w:space="0" w:sz="4"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29">
            <w:pPr>
              <w:rPr/>
            </w:pPr>
            <w:r w:rsidDel="00000000" w:rsidR="00000000" w:rsidRPr="00000000">
              <w:rPr>
                <w:rtl w:val="0"/>
              </w:rPr>
              <w:t xml:space="preserve">Attribute</w:t>
            </w:r>
          </w:p>
        </w:tc>
        <w:tc>
          <w:tcPr/>
          <w:p w:rsidR="00000000" w:rsidDel="00000000" w:rsidP="00000000" w:rsidRDefault="00000000" w:rsidRPr="00000000" w14:paraId="0000002A">
            <w:pPr>
              <w:rPr/>
            </w:pPr>
            <w:r w:rsidDel="00000000" w:rsidR="00000000" w:rsidRPr="00000000">
              <w:rPr>
                <w:rtl w:val="0"/>
              </w:rPr>
              <w:t xml:space="preserve">How It Sounds</w:t>
            </w:r>
          </w:p>
        </w:tc>
        <w:tc>
          <w:tcPr/>
          <w:p w:rsidR="00000000" w:rsidDel="00000000" w:rsidP="00000000" w:rsidRDefault="00000000" w:rsidRPr="00000000" w14:paraId="0000002B">
            <w:pPr>
              <w:rPr/>
            </w:pPr>
            <w:r w:rsidDel="00000000" w:rsidR="00000000" w:rsidRPr="00000000">
              <w:rPr>
                <w:rtl w:val="0"/>
              </w:rPr>
              <w:t xml:space="preserve">What We Avoid</w:t>
            </w:r>
          </w:p>
        </w:tc>
      </w:tr>
      <w:tr>
        <w:trPr>
          <w:cantSplit w:val="0"/>
          <w:tblHeader w:val="0"/>
        </w:trPr>
        <w:tc>
          <w:tcPr/>
          <w:p w:rsidR="00000000" w:rsidDel="00000000" w:rsidP="00000000" w:rsidRDefault="00000000" w:rsidRPr="00000000" w14:paraId="0000002C">
            <w:pPr>
              <w:rPr/>
            </w:pPr>
            <w:r w:rsidDel="00000000" w:rsidR="00000000" w:rsidRPr="00000000">
              <w:rPr>
                <w:b w:val="1"/>
                <w:bCs w:val="1"/>
                <w:rtl w:val="0"/>
              </w:rPr>
              <w:t xml:space="preserve">Discerning &amp; Knowledgeable</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"Extracted at 93°C to unlock the peach and honeysuckle notes of Ratnagiri Anaerobic Natural."</w:t>
            </w:r>
          </w:p>
        </w:tc>
        <w:tc>
          <w:tcPr/>
          <w:p w:rsidR="00000000" w:rsidDel="00000000" w:rsidP="00000000" w:rsidRDefault="00000000" w:rsidRPr="00000000" w14:paraId="0000002E">
            <w:pPr>
              <w:rPr/>
            </w:pPr>
            <w:r w:rsidDel="00000000" w:rsidR="00000000" w:rsidRPr="00000000">
              <w:rPr>
                <w:rtl w:val="0"/>
              </w:rPr>
              <w:t xml:space="preserve">Snobby, impenetrable jargon, or condescending elitism.</w:t>
            </w:r>
          </w:p>
        </w:tc>
      </w:tr>
      <w:tr>
        <w:trPr>
          <w:cantSplit w:val="0"/>
          <w:tblHeader w:val="0"/>
        </w:trPr>
        <w:tc>
          <w:tcPr/>
          <w:p w:rsidR="00000000" w:rsidDel="00000000" w:rsidP="00000000" w:rsidRDefault="00000000" w:rsidRPr="00000000" w14:paraId="0000002F">
            <w:pPr>
              <w:rPr/>
            </w:pPr>
            <w:r w:rsidDel="00000000" w:rsidR="00000000" w:rsidRPr="00000000">
              <w:rPr>
                <w:b w:val="1"/>
                <w:bCs w:val="1"/>
                <w:rtl w:val="0"/>
              </w:rPr>
              <w:t xml:space="preserve">Warm &amp; Artisanal</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"Hand-brewed in micro-batches right here in Gurugram for your weekend mornings."</w:t>
            </w:r>
          </w:p>
        </w:tc>
        <w:tc>
          <w:tcPr/>
          <w:p w:rsidR="00000000" w:rsidDel="00000000" w:rsidP="00000000" w:rsidRDefault="00000000" w:rsidRPr="00000000" w14:paraId="00000031">
            <w:pPr>
              <w:rPr/>
            </w:pPr>
            <w:r w:rsidDel="00000000" w:rsidR="00000000" w:rsidRPr="00000000">
              <w:rPr>
                <w:rtl w:val="0"/>
              </w:rPr>
              <w:t xml:space="preserve">Stiff corporate speak or detached commercial advertising.</w:t>
            </w:r>
          </w:p>
        </w:tc>
      </w:tr>
      <w:tr>
        <w:trPr>
          <w:cantSplit w:val="0"/>
          <w:tblHeader w:val="0"/>
        </w:trPr>
        <w:tc>
          <w:tcPr/>
          <w:p w:rsidR="00000000" w:rsidDel="00000000" w:rsidP="00000000" w:rsidRDefault="00000000" w:rsidRPr="00000000" w14:paraId="00000032">
            <w:pPr>
              <w:rPr/>
            </w:pPr>
            <w:r w:rsidDel="00000000" w:rsidR="00000000" w:rsidRPr="00000000">
              <w:rPr>
                <w:b w:val="1"/>
                <w:bCs w:val="1"/>
                <w:rtl w:val="0"/>
              </w:rPr>
              <w:t xml:space="preserve">Direct &amp; Transparent</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"Bottled Friday night, delivered Saturday morning. Best enjoyed within 48 hours."</w:t>
            </w:r>
          </w:p>
        </w:tc>
        <w:tc>
          <w:tcPr/>
          <w:p w:rsidR="00000000" w:rsidDel="00000000" w:rsidP="00000000" w:rsidRDefault="00000000" w:rsidRPr="00000000" w14:paraId="00000034">
            <w:pPr>
              <w:rPr/>
            </w:pPr>
            <w:r w:rsidDel="00000000" w:rsidR="00000000" w:rsidRPr="00000000">
              <w:rPr>
                <w:rtl w:val="0"/>
              </w:rPr>
              <w:t xml:space="preserve">Vague freshness claims or unverified marketing buzzwords.</w:t>
            </w:r>
          </w:p>
        </w:tc>
      </w:tr>
      <w:tr>
        <w:trPr>
          <w:cantSplit w:val="0"/>
          <w:tblHeader w:val="0"/>
        </w:trPr>
        <w:tc>
          <w:tcPr/>
          <w:p w:rsidR="00000000" w:rsidDel="00000000" w:rsidP="00000000" w:rsidRDefault="00000000" w:rsidRPr="00000000" w14:paraId="00000035">
            <w:pPr>
              <w:rPr/>
            </w:pPr>
            <w:r w:rsidDel="00000000" w:rsidR="00000000" w:rsidRPr="00000000">
              <w:rPr>
                <w:b w:val="1"/>
                <w:bCs w:val="1"/>
                <w:rtl w:val="0"/>
              </w:rPr>
              <w:t xml:space="preserve">Modern &amp; Energetic</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"Engineered for high-focus deep work, product sprints, and slow weekend mornings."</w:t>
            </w:r>
          </w:p>
        </w:tc>
        <w:tc>
          <w:tcPr/>
          <w:p w:rsidR="00000000" w:rsidDel="00000000" w:rsidP="00000000" w:rsidRDefault="00000000" w:rsidRPr="00000000" w14:paraId="00000037">
            <w:pPr>
              <w:rPr/>
            </w:pPr>
            <w:r w:rsidDel="00000000" w:rsidR="00000000" w:rsidRPr="00000000">
              <w:rPr>
                <w:rtl w:val="0"/>
              </w:rPr>
              <w:t xml:space="preserve">Overly traditional, rustic, or stale cafe clichés.</w:t>
            </w:r>
          </w:p>
        </w:tc>
      </w:tr>
    </w:tbl>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c2c2c"/>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2c2c2c"/>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cd9a3a"/>
      <w:sz w:val="32"/>
      <w:szCs w:val="32"/>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2c2c2c"/>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cd9a3a"/>
      <w:sz w:val="56"/>
      <w:szCs w:val="56"/>
    </w:rPr>
  </w:style>
  <w:style w:type="paragraph" w:styleId="Subtitle">
    <w:name w:val="Subtitle"/>
    <w:basedOn w:val="Normal"/>
    <w:next w:val="Normal"/>
    <w:pPr>
      <w:keepNext w:val="1"/>
      <w:keepLines w:val="1"/>
      <w:pageBreakBefore w:val="0"/>
      <w:spacing w:after="80" w:before="360" w:line="300" w:lineRule="auto"/>
    </w:pPr>
    <w:rPr>
      <w:rFonts w:ascii="Montserrat" w:cs="Montserrat" w:eastAsia="Montserrat" w:hAnsi="Montserrat"/>
      <w:b w:val="0"/>
      <w:bCs w:val="0"/>
      <w:i w:val="1"/>
      <w:iCs w:val="1"/>
      <w:color w:val="555555"/>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Montserrat" w:cs="Montserrat" w:eastAsia="Montserrat" w:hAnsi="Montserrat"/>
        <w:b w:val="1"/>
        <w:bCs w:val="1"/>
        <w:i w:val="0"/>
        <w:iCs w:val="0"/>
        <w:color w:val="cd9a3a"/>
        <w:sz w:val="24"/>
        <w:szCs w:val="24"/>
      </w:rPr>
      <w:tcPr>
        <w:shd w:fill="fdf9f2"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