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EF3E" w14:textId="14708AE6" w:rsidR="00C81F15" w:rsidRPr="00301882" w:rsidRDefault="00C81F15" w:rsidP="00301882">
      <w:pPr>
        <w:spacing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 w:rsidRPr="00301882">
        <w:rPr>
          <w:rFonts w:ascii="Times New Roman" w:hAnsi="Times New Roman" w:cs="Times New Roman"/>
          <w:b/>
          <w:bCs/>
          <w:sz w:val="44"/>
          <w:szCs w:val="44"/>
          <w:lang w:val="en-US"/>
        </w:rPr>
        <w:t>FYP Interim Report</w:t>
      </w:r>
    </w:p>
    <w:p w14:paraId="07740FFE" w14:textId="77777777" w:rsidR="00623376" w:rsidRPr="00301882" w:rsidRDefault="00623376" w:rsidP="00301882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  <w:lang w:val="en-US"/>
        </w:rPr>
      </w:pPr>
    </w:p>
    <w:p w14:paraId="54F543C2" w14:textId="60354BB5" w:rsidR="00623376" w:rsidRPr="00301882" w:rsidRDefault="00623376" w:rsidP="00301882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301882">
        <w:rPr>
          <w:rFonts w:ascii="Times New Roman" w:hAnsi="Times New Roman" w:cs="Times New Roman"/>
          <w:b/>
          <w:bCs/>
          <w:sz w:val="40"/>
          <w:szCs w:val="40"/>
          <w:lang w:val="en-US"/>
        </w:rPr>
        <w:t>Introduction</w:t>
      </w:r>
    </w:p>
    <w:p w14:paraId="725FE51D" w14:textId="3F6FDFFD" w:rsidR="00623376" w:rsidRPr="00301882" w:rsidRDefault="00623376" w:rsidP="0030188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01882">
        <w:rPr>
          <w:rFonts w:ascii="Times New Roman" w:hAnsi="Times New Roman" w:cs="Times New Roman"/>
          <w:b/>
          <w:bCs/>
          <w:sz w:val="32"/>
          <w:szCs w:val="32"/>
          <w:lang w:val="en-US"/>
        </w:rPr>
        <w:t>Background</w:t>
      </w:r>
    </w:p>
    <w:p w14:paraId="078114F9" w14:textId="00C25616" w:rsidR="00594B9F" w:rsidRDefault="00301882" w:rsidP="00684FB1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Graph Neural Networks (GNNs) are one of the most important and increasingly influential deep learning architecture in the world.</w:t>
      </w:r>
      <w:r w:rsidRPr="00301882">
        <w:rPr>
          <w:rFonts w:ascii="Times New Roman" w:hAnsi="Times New Roman" w:cs="Times New Roman"/>
          <w:lang w:val="en-US"/>
        </w:rPr>
        <w:t xml:space="preserve"> </w:t>
      </w:r>
      <w:r w:rsidR="006D0742">
        <w:rPr>
          <w:rFonts w:ascii="Times New Roman" w:hAnsi="Times New Roman" w:cs="Times New Roman"/>
          <w:lang w:val="en-US"/>
        </w:rPr>
        <w:t>They</w:t>
      </w:r>
      <w:r w:rsidRPr="00301882">
        <w:rPr>
          <w:rFonts w:ascii="Times New Roman" w:hAnsi="Times New Roman" w:cs="Times New Roman"/>
          <w:lang w:val="en-US"/>
        </w:rPr>
        <w:t xml:space="preserve"> have </w:t>
      </w:r>
      <w:r>
        <w:rPr>
          <w:rFonts w:ascii="Times New Roman" w:hAnsi="Times New Roman" w:cs="Times New Roman"/>
          <w:lang w:val="en-US"/>
        </w:rPr>
        <w:t>exponentially</w:t>
      </w:r>
      <w:r w:rsidRPr="00301882">
        <w:rPr>
          <w:rFonts w:ascii="Times New Roman" w:hAnsi="Times New Roman" w:cs="Times New Roman"/>
          <w:lang w:val="en-US"/>
        </w:rPr>
        <w:t xml:space="preserve"> </w:t>
      </w:r>
      <w:r w:rsidR="006D0742">
        <w:rPr>
          <w:rFonts w:ascii="Times New Roman" w:hAnsi="Times New Roman" w:cs="Times New Roman"/>
          <w:lang w:val="en-US"/>
        </w:rPr>
        <w:t>improved as one of the most advanced techniques</w:t>
      </w:r>
      <w:r w:rsidRPr="00301882">
        <w:rPr>
          <w:rFonts w:ascii="Times New Roman" w:hAnsi="Times New Roman" w:cs="Times New Roman"/>
          <w:lang w:val="en-US"/>
        </w:rPr>
        <w:t xml:space="preserve"> for </w:t>
      </w:r>
      <w:r w:rsidR="006D0742">
        <w:rPr>
          <w:rFonts w:ascii="Times New Roman" w:hAnsi="Times New Roman" w:cs="Times New Roman"/>
          <w:lang w:val="en-US"/>
        </w:rPr>
        <w:t>ingesting</w:t>
      </w:r>
      <w:r>
        <w:rPr>
          <w:rFonts w:ascii="Times New Roman" w:hAnsi="Times New Roman" w:cs="Times New Roman"/>
          <w:lang w:val="en-US"/>
        </w:rPr>
        <w:t xml:space="preserve"> </w:t>
      </w:r>
      <w:r w:rsidRPr="00301882">
        <w:rPr>
          <w:rFonts w:ascii="Times New Roman" w:hAnsi="Times New Roman" w:cs="Times New Roman"/>
          <w:lang w:val="en-US"/>
        </w:rPr>
        <w:t xml:space="preserve">graph data, </w:t>
      </w:r>
      <w:r w:rsidR="006D0742">
        <w:rPr>
          <w:rFonts w:ascii="Times New Roman" w:hAnsi="Times New Roman" w:cs="Times New Roman"/>
          <w:lang w:val="en-US"/>
        </w:rPr>
        <w:t>providing</w:t>
      </w:r>
      <w:r w:rsidRPr="00301882">
        <w:rPr>
          <w:rFonts w:ascii="Times New Roman" w:hAnsi="Times New Roman" w:cs="Times New Roman"/>
          <w:lang w:val="en-US"/>
        </w:rPr>
        <w:t xml:space="preserve"> </w:t>
      </w:r>
      <w:r w:rsidR="006D0742">
        <w:rPr>
          <w:rFonts w:ascii="Times New Roman" w:hAnsi="Times New Roman" w:cs="Times New Roman"/>
          <w:lang w:val="en-US"/>
        </w:rPr>
        <w:t>state-of-the-art</w:t>
      </w:r>
      <w:r w:rsidRPr="00301882">
        <w:rPr>
          <w:rFonts w:ascii="Times New Roman" w:hAnsi="Times New Roman" w:cs="Times New Roman"/>
          <w:lang w:val="en-US"/>
        </w:rPr>
        <w:t xml:space="preserve"> </w:t>
      </w:r>
      <w:r w:rsidR="006D0742">
        <w:rPr>
          <w:rFonts w:ascii="Times New Roman" w:hAnsi="Times New Roman" w:cs="Times New Roman"/>
          <w:lang w:val="en-US"/>
        </w:rPr>
        <w:t>results</w:t>
      </w:r>
      <w:r w:rsidRPr="00301882">
        <w:rPr>
          <w:rFonts w:ascii="Times New Roman" w:hAnsi="Times New Roman" w:cs="Times New Roman"/>
          <w:lang w:val="en-US"/>
        </w:rPr>
        <w:t xml:space="preserve"> across various real-world applications,</w:t>
      </w:r>
      <w:r>
        <w:rPr>
          <w:rFonts w:ascii="Times New Roman" w:hAnsi="Times New Roman" w:cs="Times New Roman"/>
          <w:lang w:val="en-US"/>
        </w:rPr>
        <w:t xml:space="preserve"> </w:t>
      </w:r>
      <w:r w:rsidRPr="00301882">
        <w:rPr>
          <w:rFonts w:ascii="Times New Roman" w:hAnsi="Times New Roman" w:cs="Times New Roman"/>
          <w:lang w:val="en-US"/>
        </w:rPr>
        <w:t xml:space="preserve">including </w:t>
      </w:r>
      <w:r>
        <w:rPr>
          <w:rFonts w:ascii="Times New Roman" w:hAnsi="Times New Roman" w:cs="Times New Roman"/>
          <w:lang w:val="en-US"/>
        </w:rPr>
        <w:t xml:space="preserve">digital twin [1], </w:t>
      </w:r>
      <w:r w:rsidR="006D0742" w:rsidRPr="00301882">
        <w:rPr>
          <w:rFonts w:ascii="Times New Roman" w:hAnsi="Times New Roman" w:cs="Times New Roman"/>
          <w:lang w:val="en-US"/>
        </w:rPr>
        <w:t xml:space="preserve">event forecasting </w:t>
      </w:r>
      <w:r w:rsidRPr="00301882">
        <w:rPr>
          <w:rFonts w:ascii="Times New Roman" w:hAnsi="Times New Roman" w:cs="Times New Roman"/>
          <w:lang w:val="en-US"/>
        </w:rPr>
        <w:t>[</w:t>
      </w:r>
      <w:r>
        <w:rPr>
          <w:rFonts w:ascii="Times New Roman" w:hAnsi="Times New Roman" w:cs="Times New Roman"/>
          <w:lang w:val="en-US"/>
        </w:rPr>
        <w:t>2</w:t>
      </w:r>
      <w:r w:rsidRPr="00301882">
        <w:rPr>
          <w:rFonts w:ascii="Times New Roman" w:hAnsi="Times New Roman" w:cs="Times New Roman"/>
          <w:lang w:val="en-US"/>
        </w:rPr>
        <w:t xml:space="preserve">], </w:t>
      </w:r>
      <w:r w:rsidR="006D0742" w:rsidRPr="00301882">
        <w:rPr>
          <w:rFonts w:ascii="Times New Roman" w:hAnsi="Times New Roman" w:cs="Times New Roman"/>
          <w:lang w:val="en-US"/>
        </w:rPr>
        <w:t>medical</w:t>
      </w:r>
      <w:r w:rsidR="006D0742">
        <w:rPr>
          <w:rFonts w:ascii="Times New Roman" w:hAnsi="Times New Roman" w:cs="Times New Roman"/>
          <w:lang w:val="en-US"/>
        </w:rPr>
        <w:t xml:space="preserve"> </w:t>
      </w:r>
      <w:r w:rsidR="006D0742" w:rsidRPr="00301882">
        <w:rPr>
          <w:rFonts w:ascii="Times New Roman" w:hAnsi="Times New Roman" w:cs="Times New Roman"/>
          <w:lang w:val="en-US"/>
        </w:rPr>
        <w:t xml:space="preserve">diagnosis </w:t>
      </w:r>
      <w:r w:rsidRPr="00301882">
        <w:rPr>
          <w:rFonts w:ascii="Times New Roman" w:hAnsi="Times New Roman" w:cs="Times New Roman"/>
          <w:lang w:val="en-US"/>
        </w:rPr>
        <w:t>[3], traffic flow estimation [</w:t>
      </w:r>
      <w:r>
        <w:rPr>
          <w:rFonts w:ascii="Times New Roman" w:hAnsi="Times New Roman" w:cs="Times New Roman"/>
          <w:lang w:val="en-US"/>
        </w:rPr>
        <w:t>4</w:t>
      </w:r>
      <w:r w:rsidRPr="00301882">
        <w:rPr>
          <w:rFonts w:ascii="Times New Roman" w:hAnsi="Times New Roman" w:cs="Times New Roman"/>
          <w:lang w:val="en-US"/>
        </w:rPr>
        <w:t xml:space="preserve">], and </w:t>
      </w:r>
      <w:r>
        <w:rPr>
          <w:rFonts w:ascii="Times New Roman" w:hAnsi="Times New Roman" w:cs="Times New Roman"/>
          <w:lang w:val="en-US"/>
        </w:rPr>
        <w:t>social network analysis</w:t>
      </w:r>
      <w:r w:rsidRPr="00301882">
        <w:rPr>
          <w:rFonts w:ascii="Times New Roman" w:hAnsi="Times New Roman" w:cs="Times New Roman"/>
          <w:lang w:val="en-US"/>
        </w:rPr>
        <w:t xml:space="preserve"> [</w:t>
      </w:r>
      <w:r>
        <w:rPr>
          <w:rFonts w:ascii="Times New Roman" w:hAnsi="Times New Roman" w:cs="Times New Roman"/>
          <w:lang w:val="en-US"/>
        </w:rPr>
        <w:t>5</w:t>
      </w:r>
      <w:r w:rsidRPr="00301882">
        <w:rPr>
          <w:rFonts w:ascii="Times New Roman" w:hAnsi="Times New Roman" w:cs="Times New Roman"/>
          <w:lang w:val="en-US"/>
        </w:rPr>
        <w:t>].</w:t>
      </w:r>
      <w:r w:rsidR="00684FB1">
        <w:rPr>
          <w:rFonts w:ascii="Times New Roman" w:hAnsi="Times New Roman" w:cs="Times New Roman"/>
          <w:lang w:val="en-US"/>
        </w:rPr>
        <w:t xml:space="preserve"> </w:t>
      </w:r>
      <w:r w:rsidR="00684FB1" w:rsidRPr="00684FB1">
        <w:rPr>
          <w:rFonts w:ascii="Times New Roman" w:hAnsi="Times New Roman" w:cs="Times New Roman"/>
        </w:rPr>
        <w:t xml:space="preserve">Graphs are </w:t>
      </w:r>
      <w:r w:rsidR="00E82350">
        <w:rPr>
          <w:rFonts w:ascii="Times New Roman" w:hAnsi="Times New Roman" w:cs="Times New Roman"/>
        </w:rPr>
        <w:t xml:space="preserve">expressive and </w:t>
      </w:r>
      <w:r w:rsidR="00F066B7">
        <w:rPr>
          <w:rFonts w:ascii="Times New Roman" w:hAnsi="Times New Roman" w:cs="Times New Roman"/>
        </w:rPr>
        <w:t>complex</w:t>
      </w:r>
      <w:r w:rsidR="00684FB1" w:rsidRPr="00684FB1">
        <w:rPr>
          <w:rFonts w:ascii="Times New Roman" w:hAnsi="Times New Roman" w:cs="Times New Roman"/>
        </w:rPr>
        <w:t xml:space="preserve"> data representation</w:t>
      </w:r>
      <w:r w:rsidR="00E82350">
        <w:rPr>
          <w:rFonts w:ascii="Times New Roman" w:hAnsi="Times New Roman" w:cs="Times New Roman"/>
        </w:rPr>
        <w:t>s</w:t>
      </w:r>
      <w:r w:rsidR="00F066B7">
        <w:rPr>
          <w:rFonts w:ascii="Times New Roman" w:hAnsi="Times New Roman" w:cs="Times New Roman"/>
        </w:rPr>
        <w:t>, thus</w:t>
      </w:r>
      <w:r w:rsidR="00684FB1" w:rsidRPr="00684FB1">
        <w:rPr>
          <w:rFonts w:ascii="Times New Roman" w:hAnsi="Times New Roman" w:cs="Times New Roman"/>
        </w:rPr>
        <w:t xml:space="preserve"> are </w:t>
      </w:r>
      <w:r w:rsidR="00E82350">
        <w:rPr>
          <w:rFonts w:ascii="Times New Roman" w:hAnsi="Times New Roman" w:cs="Times New Roman"/>
        </w:rPr>
        <w:t>difficult</w:t>
      </w:r>
      <w:r w:rsidR="00684FB1" w:rsidRPr="00684FB1">
        <w:rPr>
          <w:rFonts w:ascii="Times New Roman" w:hAnsi="Times New Roman" w:cs="Times New Roman"/>
        </w:rPr>
        <w:t xml:space="preserve"> to </w:t>
      </w:r>
      <w:r w:rsidR="00F066B7">
        <w:rPr>
          <w:rFonts w:ascii="Times New Roman" w:hAnsi="Times New Roman" w:cs="Times New Roman"/>
        </w:rPr>
        <w:t>process</w:t>
      </w:r>
      <w:r w:rsidR="00684FB1" w:rsidRPr="00684FB1">
        <w:rPr>
          <w:rFonts w:ascii="Times New Roman" w:hAnsi="Times New Roman" w:cs="Times New Roman"/>
        </w:rPr>
        <w:t xml:space="preserve"> because </w:t>
      </w:r>
      <w:r w:rsidR="00F066B7">
        <w:rPr>
          <w:rFonts w:ascii="Times New Roman" w:hAnsi="Times New Roman" w:cs="Times New Roman"/>
        </w:rPr>
        <w:t>it</w:t>
      </w:r>
      <w:r w:rsidR="00684FB1" w:rsidRPr="00684FB1">
        <w:rPr>
          <w:rFonts w:ascii="Times New Roman" w:hAnsi="Times New Roman" w:cs="Times New Roman"/>
        </w:rPr>
        <w:t xml:space="preserve"> require</w:t>
      </w:r>
      <w:r w:rsidR="00F066B7">
        <w:rPr>
          <w:rFonts w:ascii="Times New Roman" w:hAnsi="Times New Roman" w:cs="Times New Roman"/>
        </w:rPr>
        <w:t>s</w:t>
      </w:r>
      <w:r w:rsidR="00684FB1" w:rsidRPr="00684FB1">
        <w:rPr>
          <w:rFonts w:ascii="Times New Roman" w:hAnsi="Times New Roman" w:cs="Times New Roman"/>
        </w:rPr>
        <w:t xml:space="preserve"> </w:t>
      </w:r>
      <w:r w:rsidR="00E82350">
        <w:rPr>
          <w:rFonts w:ascii="Times New Roman" w:hAnsi="Times New Roman" w:cs="Times New Roman"/>
        </w:rPr>
        <w:t>capturing</w:t>
      </w:r>
      <w:r w:rsidR="00684FB1" w:rsidRPr="00684FB1">
        <w:rPr>
          <w:rFonts w:ascii="Times New Roman" w:hAnsi="Times New Roman" w:cs="Times New Roman"/>
        </w:rPr>
        <w:t xml:space="preserve"> of </w:t>
      </w:r>
      <w:r w:rsidR="00E82350">
        <w:rPr>
          <w:rFonts w:ascii="Times New Roman" w:hAnsi="Times New Roman" w:cs="Times New Roman"/>
        </w:rPr>
        <w:t xml:space="preserve">both node feature information </w:t>
      </w:r>
      <w:r w:rsidR="00684FB1" w:rsidRPr="00684FB1">
        <w:rPr>
          <w:rFonts w:ascii="Times New Roman" w:hAnsi="Times New Roman" w:cs="Times New Roman"/>
        </w:rPr>
        <w:t>a</w:t>
      </w:r>
      <w:r w:rsidR="00F066B7">
        <w:rPr>
          <w:rFonts w:ascii="Times New Roman" w:hAnsi="Times New Roman" w:cs="Times New Roman"/>
        </w:rPr>
        <w:t>nd</w:t>
      </w:r>
      <w:r w:rsidR="00684FB1" w:rsidRPr="00684FB1">
        <w:rPr>
          <w:rFonts w:ascii="Times New Roman" w:hAnsi="Times New Roman" w:cs="Times New Roman"/>
        </w:rPr>
        <w:t xml:space="preserve"> </w:t>
      </w:r>
      <w:r w:rsidR="00E82350" w:rsidRPr="00684FB1">
        <w:rPr>
          <w:rFonts w:ascii="Times New Roman" w:hAnsi="Times New Roman" w:cs="Times New Roman"/>
        </w:rPr>
        <w:t xml:space="preserve">rich relational information </w:t>
      </w:r>
      <w:r w:rsidR="00684FB1" w:rsidRPr="00684FB1">
        <w:rPr>
          <w:rFonts w:ascii="Times New Roman" w:hAnsi="Times New Roman" w:cs="Times New Roman"/>
        </w:rPr>
        <w:t>[</w:t>
      </w:r>
      <w:r w:rsidR="00684FB1">
        <w:rPr>
          <w:rFonts w:ascii="Times New Roman" w:hAnsi="Times New Roman" w:cs="Times New Roman"/>
        </w:rPr>
        <w:t>6</w:t>
      </w:r>
      <w:r w:rsidR="00684FB1" w:rsidRPr="00684FB1">
        <w:rPr>
          <w:rFonts w:ascii="Times New Roman" w:hAnsi="Times New Roman" w:cs="Times New Roman"/>
        </w:rPr>
        <w:t xml:space="preserve">, </w:t>
      </w:r>
      <w:r w:rsidR="00684FB1">
        <w:rPr>
          <w:rFonts w:ascii="Times New Roman" w:hAnsi="Times New Roman" w:cs="Times New Roman"/>
        </w:rPr>
        <w:t>7</w:t>
      </w:r>
      <w:r w:rsidR="00684FB1" w:rsidRPr="00684FB1">
        <w:rPr>
          <w:rFonts w:ascii="Times New Roman" w:hAnsi="Times New Roman" w:cs="Times New Roman"/>
        </w:rPr>
        <w:t xml:space="preserve">]. </w:t>
      </w:r>
      <w:r w:rsidR="00F066B7">
        <w:rPr>
          <w:rFonts w:ascii="Times New Roman" w:hAnsi="Times New Roman" w:cs="Times New Roman"/>
        </w:rPr>
        <w:t>Therefore</w:t>
      </w:r>
      <w:r w:rsidR="00684FB1" w:rsidRPr="00684FB1">
        <w:rPr>
          <w:rFonts w:ascii="Times New Roman" w:hAnsi="Times New Roman" w:cs="Times New Roman"/>
        </w:rPr>
        <w:t xml:space="preserve">, GNNs </w:t>
      </w:r>
      <w:r w:rsidR="00F066B7">
        <w:rPr>
          <w:rFonts w:ascii="Times New Roman" w:hAnsi="Times New Roman" w:cs="Times New Roman"/>
        </w:rPr>
        <w:t>are regarded as the most advanced</w:t>
      </w:r>
      <w:r w:rsidR="00684FB1" w:rsidRPr="00684FB1">
        <w:rPr>
          <w:rFonts w:ascii="Times New Roman" w:hAnsi="Times New Roman" w:cs="Times New Roman"/>
        </w:rPr>
        <w:t xml:space="preserve"> </w:t>
      </w:r>
      <w:r w:rsidR="00E82350">
        <w:rPr>
          <w:rFonts w:ascii="Times New Roman" w:hAnsi="Times New Roman" w:cs="Times New Roman"/>
        </w:rPr>
        <w:t>deep learning architecture</w:t>
      </w:r>
      <w:r w:rsidR="00684FB1" w:rsidRPr="00684FB1">
        <w:rPr>
          <w:rFonts w:ascii="Times New Roman" w:hAnsi="Times New Roman" w:cs="Times New Roman"/>
        </w:rPr>
        <w:t xml:space="preserve"> </w:t>
      </w:r>
      <w:r w:rsidR="00E82350">
        <w:rPr>
          <w:rFonts w:ascii="Times New Roman" w:hAnsi="Times New Roman" w:cs="Times New Roman"/>
        </w:rPr>
        <w:t>for</w:t>
      </w:r>
      <w:r w:rsidR="00684FB1" w:rsidRPr="00684FB1">
        <w:rPr>
          <w:rFonts w:ascii="Times New Roman" w:hAnsi="Times New Roman" w:cs="Times New Roman"/>
        </w:rPr>
        <w:t xml:space="preserve"> graphs </w:t>
      </w:r>
      <w:r w:rsidR="00E82350">
        <w:rPr>
          <w:rFonts w:ascii="Times New Roman" w:hAnsi="Times New Roman" w:cs="Times New Roman"/>
        </w:rPr>
        <w:t xml:space="preserve">because </w:t>
      </w:r>
      <w:r w:rsidR="00594B9F">
        <w:rPr>
          <w:rFonts w:ascii="Times New Roman" w:hAnsi="Times New Roman" w:cs="Times New Roman"/>
        </w:rPr>
        <w:t xml:space="preserve">of </w:t>
      </w:r>
      <w:r w:rsidR="00F066B7">
        <w:rPr>
          <w:rFonts w:ascii="Times New Roman" w:hAnsi="Times New Roman" w:cs="Times New Roman"/>
        </w:rPr>
        <w:t>the</w:t>
      </w:r>
      <w:r w:rsidR="00684FB1" w:rsidRPr="00684FB1">
        <w:rPr>
          <w:rFonts w:ascii="Times New Roman" w:hAnsi="Times New Roman" w:cs="Times New Roman"/>
        </w:rPr>
        <w:t xml:space="preserve"> ability to </w:t>
      </w:r>
      <w:r w:rsidR="00E82350">
        <w:rPr>
          <w:rFonts w:ascii="Times New Roman" w:hAnsi="Times New Roman" w:cs="Times New Roman"/>
        </w:rPr>
        <w:t>iteratively</w:t>
      </w:r>
      <w:r w:rsidR="00684FB1" w:rsidRPr="00684FB1">
        <w:rPr>
          <w:rFonts w:ascii="Times New Roman" w:hAnsi="Times New Roman" w:cs="Times New Roman"/>
        </w:rPr>
        <w:t xml:space="preserve"> </w:t>
      </w:r>
      <w:r w:rsidR="002319E8">
        <w:rPr>
          <w:rFonts w:ascii="Times New Roman" w:hAnsi="Times New Roman" w:cs="Times New Roman"/>
        </w:rPr>
        <w:t>include</w:t>
      </w:r>
      <w:r w:rsidR="00684FB1" w:rsidRPr="00684FB1">
        <w:rPr>
          <w:rFonts w:ascii="Times New Roman" w:hAnsi="Times New Roman" w:cs="Times New Roman"/>
        </w:rPr>
        <w:t xml:space="preserve"> information from </w:t>
      </w:r>
      <w:r w:rsidR="002319E8">
        <w:rPr>
          <w:rFonts w:ascii="Times New Roman" w:hAnsi="Times New Roman" w:cs="Times New Roman"/>
        </w:rPr>
        <w:t>surrounding</w:t>
      </w:r>
      <w:r w:rsidR="00684FB1" w:rsidRPr="00684FB1">
        <w:rPr>
          <w:rFonts w:ascii="Times New Roman" w:hAnsi="Times New Roman" w:cs="Times New Roman"/>
        </w:rPr>
        <w:t xml:space="preserve"> nodes, </w:t>
      </w:r>
      <w:r w:rsidR="00E82350">
        <w:rPr>
          <w:rFonts w:ascii="Times New Roman" w:hAnsi="Times New Roman" w:cs="Times New Roman"/>
        </w:rPr>
        <w:t>easily modelling topology and node features in a principled way</w:t>
      </w:r>
      <w:r w:rsidR="00684FB1" w:rsidRPr="00684FB1">
        <w:rPr>
          <w:rFonts w:ascii="Times New Roman" w:hAnsi="Times New Roman" w:cs="Times New Roman"/>
        </w:rPr>
        <w:t xml:space="preserve"> [</w:t>
      </w:r>
      <w:r w:rsidR="00684FB1">
        <w:rPr>
          <w:rFonts w:ascii="Times New Roman" w:hAnsi="Times New Roman" w:cs="Times New Roman"/>
        </w:rPr>
        <w:t>8</w:t>
      </w:r>
      <w:r w:rsidR="00684FB1" w:rsidRPr="00684FB1">
        <w:rPr>
          <w:rFonts w:ascii="Times New Roman" w:hAnsi="Times New Roman" w:cs="Times New Roman"/>
        </w:rPr>
        <w:t xml:space="preserve">, </w:t>
      </w:r>
      <w:r w:rsidR="00684FB1">
        <w:rPr>
          <w:rFonts w:ascii="Times New Roman" w:hAnsi="Times New Roman" w:cs="Times New Roman"/>
        </w:rPr>
        <w:t>9</w:t>
      </w:r>
      <w:r w:rsidR="00684FB1" w:rsidRPr="00684FB1">
        <w:rPr>
          <w:rFonts w:ascii="Times New Roman" w:hAnsi="Times New Roman" w:cs="Times New Roman"/>
        </w:rPr>
        <w:t xml:space="preserve">, </w:t>
      </w:r>
      <w:r w:rsidR="00684FB1">
        <w:rPr>
          <w:rFonts w:ascii="Times New Roman" w:hAnsi="Times New Roman" w:cs="Times New Roman"/>
        </w:rPr>
        <w:t>10</w:t>
      </w:r>
      <w:r w:rsidR="00684FB1" w:rsidRPr="00684FB1">
        <w:rPr>
          <w:rFonts w:ascii="Times New Roman" w:hAnsi="Times New Roman" w:cs="Times New Roman"/>
        </w:rPr>
        <w:t xml:space="preserve">, </w:t>
      </w:r>
      <w:r w:rsidR="00684FB1">
        <w:rPr>
          <w:rFonts w:ascii="Times New Roman" w:hAnsi="Times New Roman" w:cs="Times New Roman"/>
        </w:rPr>
        <w:t>11</w:t>
      </w:r>
      <w:r w:rsidR="00684FB1" w:rsidRPr="00684FB1">
        <w:rPr>
          <w:rFonts w:ascii="Times New Roman" w:hAnsi="Times New Roman" w:cs="Times New Roman"/>
        </w:rPr>
        <w:t xml:space="preserve">]. </w:t>
      </w:r>
    </w:p>
    <w:p w14:paraId="6643115F" w14:textId="76ED90C7" w:rsidR="00684FB1" w:rsidRDefault="00684FB1" w:rsidP="00684FB1">
      <w:pPr>
        <w:spacing w:line="360" w:lineRule="auto"/>
        <w:jc w:val="both"/>
        <w:rPr>
          <w:rFonts w:ascii="Times New Roman" w:hAnsi="Times New Roman" w:cs="Times New Roman"/>
        </w:rPr>
      </w:pPr>
      <w:r w:rsidRPr="00684FB1">
        <w:rPr>
          <w:rFonts w:ascii="Times New Roman" w:hAnsi="Times New Roman" w:cs="Times New Roman"/>
        </w:rPr>
        <w:t xml:space="preserve">Despite their </w:t>
      </w:r>
      <w:r w:rsidR="00594B9F">
        <w:rPr>
          <w:rFonts w:ascii="Times New Roman" w:hAnsi="Times New Roman" w:cs="Times New Roman"/>
        </w:rPr>
        <w:t>advantages</w:t>
      </w:r>
      <w:r w:rsidRPr="00684FB1">
        <w:rPr>
          <w:rFonts w:ascii="Times New Roman" w:hAnsi="Times New Roman" w:cs="Times New Roman"/>
        </w:rPr>
        <w:t xml:space="preserve">, GNNs </w:t>
      </w:r>
      <w:r w:rsidR="00594B9F">
        <w:rPr>
          <w:rFonts w:ascii="Times New Roman" w:hAnsi="Times New Roman" w:cs="Times New Roman"/>
        </w:rPr>
        <w:t xml:space="preserve">remain challenging to interpret </w:t>
      </w:r>
      <w:r w:rsidRPr="00684FB1">
        <w:rPr>
          <w:rFonts w:ascii="Times New Roman" w:hAnsi="Times New Roman" w:cs="Times New Roman"/>
        </w:rPr>
        <w:t xml:space="preserve">as they do not </w:t>
      </w:r>
      <w:r w:rsidR="00594B9F">
        <w:rPr>
          <w:rFonts w:ascii="Times New Roman" w:hAnsi="Times New Roman" w:cs="Times New Roman"/>
        </w:rPr>
        <w:t xml:space="preserve">produce </w:t>
      </w:r>
      <w:r w:rsidRPr="00684FB1">
        <w:rPr>
          <w:rFonts w:ascii="Times New Roman" w:hAnsi="Times New Roman" w:cs="Times New Roman"/>
        </w:rPr>
        <w:t>human-intelligible explanation</w:t>
      </w:r>
      <w:r w:rsidR="00594B9F">
        <w:rPr>
          <w:rFonts w:ascii="Times New Roman" w:hAnsi="Times New Roman" w:cs="Times New Roman"/>
        </w:rPr>
        <w:t>s</w:t>
      </w:r>
      <w:r w:rsidRPr="00684FB1">
        <w:rPr>
          <w:rFonts w:ascii="Times New Roman" w:hAnsi="Times New Roman" w:cs="Times New Roman"/>
        </w:rPr>
        <w:t xml:space="preserve"> of their predictions. </w:t>
      </w:r>
      <w:r w:rsidR="00594B9F">
        <w:rPr>
          <w:rFonts w:ascii="Times New Roman" w:hAnsi="Times New Roman" w:cs="Times New Roman"/>
        </w:rPr>
        <w:t xml:space="preserve">Like many high-capacity neural network models, the </w:t>
      </w:r>
      <w:r w:rsidRPr="00684FB1">
        <w:rPr>
          <w:rFonts w:ascii="Times New Roman" w:hAnsi="Times New Roman" w:cs="Times New Roman"/>
        </w:rPr>
        <w:t xml:space="preserve">inherent black-box characteristic of GNNs </w:t>
      </w:r>
      <w:r w:rsidR="002319E8">
        <w:rPr>
          <w:rFonts w:ascii="Times New Roman" w:hAnsi="Times New Roman" w:cs="Times New Roman"/>
        </w:rPr>
        <w:t>hides its ability to make decisions from us</w:t>
      </w:r>
      <w:r w:rsidRPr="00684FB1">
        <w:rPr>
          <w:rFonts w:ascii="Times New Roman" w:hAnsi="Times New Roman" w:cs="Times New Roman"/>
        </w:rPr>
        <w:t xml:space="preserve">, </w:t>
      </w:r>
      <w:r w:rsidR="00594B9F">
        <w:rPr>
          <w:rFonts w:ascii="Times New Roman" w:hAnsi="Times New Roman" w:cs="Times New Roman"/>
        </w:rPr>
        <w:t>thus making it difficult</w:t>
      </w:r>
      <w:r w:rsidRPr="00684FB1">
        <w:rPr>
          <w:rFonts w:ascii="Times New Roman" w:hAnsi="Times New Roman" w:cs="Times New Roman"/>
        </w:rPr>
        <w:t xml:space="preserve"> to </w:t>
      </w:r>
      <w:r w:rsidR="002319E8">
        <w:rPr>
          <w:rFonts w:ascii="Times New Roman" w:hAnsi="Times New Roman" w:cs="Times New Roman"/>
        </w:rPr>
        <w:t>understand</w:t>
      </w:r>
      <w:r w:rsidRPr="00684FB1">
        <w:rPr>
          <w:rFonts w:ascii="Times New Roman" w:hAnsi="Times New Roman" w:cs="Times New Roman"/>
        </w:rPr>
        <w:t xml:space="preserve"> the </w:t>
      </w:r>
      <w:r w:rsidR="00594B9F">
        <w:rPr>
          <w:rFonts w:ascii="Times New Roman" w:hAnsi="Times New Roman" w:cs="Times New Roman"/>
        </w:rPr>
        <w:t xml:space="preserve">intricate </w:t>
      </w:r>
      <w:r w:rsidR="002319E8">
        <w:rPr>
          <w:rFonts w:ascii="Times New Roman" w:hAnsi="Times New Roman" w:cs="Times New Roman"/>
        </w:rPr>
        <w:t>thought process</w:t>
      </w:r>
      <w:r w:rsidRPr="00684FB1">
        <w:rPr>
          <w:rFonts w:ascii="Times New Roman" w:hAnsi="Times New Roman" w:cs="Times New Roman"/>
        </w:rPr>
        <w:t xml:space="preserve"> </w:t>
      </w:r>
      <w:r w:rsidR="002319E8">
        <w:rPr>
          <w:rFonts w:ascii="Times New Roman" w:hAnsi="Times New Roman" w:cs="Times New Roman"/>
        </w:rPr>
        <w:t>of</w:t>
      </w:r>
      <w:r w:rsidRPr="00684FB1">
        <w:rPr>
          <w:rFonts w:ascii="Times New Roman" w:hAnsi="Times New Roman" w:cs="Times New Roman"/>
        </w:rPr>
        <w:t xml:space="preserve"> their predictions and to </w:t>
      </w:r>
      <w:r w:rsidR="00594B9F">
        <w:rPr>
          <w:rFonts w:ascii="Times New Roman" w:hAnsi="Times New Roman" w:cs="Times New Roman"/>
        </w:rPr>
        <w:t xml:space="preserve">identify </w:t>
      </w:r>
      <w:r w:rsidR="002319E8">
        <w:rPr>
          <w:rFonts w:ascii="Times New Roman" w:hAnsi="Times New Roman" w:cs="Times New Roman"/>
        </w:rPr>
        <w:t>underlying</w:t>
      </w:r>
      <w:r w:rsidRPr="00684FB1">
        <w:rPr>
          <w:rFonts w:ascii="Times New Roman" w:hAnsi="Times New Roman" w:cs="Times New Roman"/>
        </w:rPr>
        <w:t xml:space="preserve"> biases.</w:t>
      </w:r>
      <w:r>
        <w:rPr>
          <w:rFonts w:ascii="Times New Roman" w:hAnsi="Times New Roman" w:cs="Times New Roman"/>
        </w:rPr>
        <w:t xml:space="preserve"> </w:t>
      </w:r>
      <w:r w:rsidRPr="00684FB1">
        <w:rPr>
          <w:rFonts w:ascii="Times New Roman" w:hAnsi="Times New Roman" w:cs="Times New Roman"/>
        </w:rPr>
        <w:t xml:space="preserve">Yet, </w:t>
      </w:r>
      <w:r w:rsidR="00594B9F">
        <w:rPr>
          <w:rFonts w:ascii="Times New Roman" w:hAnsi="Times New Roman" w:cs="Times New Roman"/>
        </w:rPr>
        <w:t xml:space="preserve">interpretability is </w:t>
      </w:r>
      <w:r w:rsidR="00EA2DAE">
        <w:rPr>
          <w:rFonts w:ascii="Times New Roman" w:hAnsi="Times New Roman" w:cs="Times New Roman"/>
        </w:rPr>
        <w:t>crucial</w:t>
      </w:r>
      <w:r w:rsidRPr="00684FB1">
        <w:rPr>
          <w:rFonts w:ascii="Times New Roman" w:hAnsi="Times New Roman" w:cs="Times New Roman"/>
        </w:rPr>
        <w:t xml:space="preserve"> and </w:t>
      </w:r>
      <w:r w:rsidR="00EA2DAE">
        <w:rPr>
          <w:rFonts w:ascii="Times New Roman" w:hAnsi="Times New Roman" w:cs="Times New Roman"/>
        </w:rPr>
        <w:t>relevant</w:t>
      </w:r>
      <w:r w:rsidRPr="00684FB1">
        <w:rPr>
          <w:rFonts w:ascii="Times New Roman" w:hAnsi="Times New Roman" w:cs="Times New Roman"/>
        </w:rPr>
        <w:t xml:space="preserve"> for several reasons: (</w:t>
      </w:r>
      <w:proofErr w:type="spellStart"/>
      <w:r w:rsidRPr="00684FB1">
        <w:rPr>
          <w:rFonts w:ascii="Times New Roman" w:hAnsi="Times New Roman" w:cs="Times New Roman"/>
        </w:rPr>
        <w:t>i</w:t>
      </w:r>
      <w:proofErr w:type="spellEnd"/>
      <w:r w:rsidRPr="00684FB1">
        <w:rPr>
          <w:rFonts w:ascii="Times New Roman" w:hAnsi="Times New Roman" w:cs="Times New Roman"/>
        </w:rPr>
        <w:t xml:space="preserve">) </w:t>
      </w:r>
      <w:r w:rsidR="00EA2DAE">
        <w:rPr>
          <w:rFonts w:ascii="Times New Roman" w:hAnsi="Times New Roman" w:cs="Times New Roman"/>
        </w:rPr>
        <w:t>to</w:t>
      </w:r>
      <w:r w:rsidRPr="00684FB1">
        <w:rPr>
          <w:rFonts w:ascii="Times New Roman" w:hAnsi="Times New Roman" w:cs="Times New Roman"/>
        </w:rPr>
        <w:t xml:space="preserve"> increase </w:t>
      </w:r>
      <w:r w:rsidR="00594B9F">
        <w:rPr>
          <w:rFonts w:ascii="Times New Roman" w:hAnsi="Times New Roman" w:cs="Times New Roman"/>
        </w:rPr>
        <w:t xml:space="preserve">people’s </w:t>
      </w:r>
      <w:r w:rsidRPr="00684FB1">
        <w:rPr>
          <w:rFonts w:ascii="Times New Roman" w:hAnsi="Times New Roman" w:cs="Times New Roman"/>
        </w:rPr>
        <w:t>trust in GNN model</w:t>
      </w:r>
      <w:r w:rsidR="00594B9F">
        <w:rPr>
          <w:rFonts w:ascii="Times New Roman" w:hAnsi="Times New Roman" w:cs="Times New Roman"/>
        </w:rPr>
        <w:t>s</w:t>
      </w:r>
      <w:r w:rsidRPr="00684FB1">
        <w:rPr>
          <w:rFonts w:ascii="Times New Roman" w:hAnsi="Times New Roman" w:cs="Times New Roman"/>
        </w:rPr>
        <w:t xml:space="preserve">, (ii) </w:t>
      </w:r>
      <w:r w:rsidR="00EA2DAE">
        <w:rPr>
          <w:rFonts w:ascii="Times New Roman" w:hAnsi="Times New Roman" w:cs="Times New Roman"/>
        </w:rPr>
        <w:t>to</w:t>
      </w:r>
      <w:r w:rsidRPr="00684FB1">
        <w:rPr>
          <w:rFonts w:ascii="Times New Roman" w:hAnsi="Times New Roman" w:cs="Times New Roman"/>
        </w:rPr>
        <w:t xml:space="preserve"> </w:t>
      </w:r>
      <w:r w:rsidR="00594B9F">
        <w:rPr>
          <w:rFonts w:ascii="Times New Roman" w:hAnsi="Times New Roman" w:cs="Times New Roman"/>
        </w:rPr>
        <w:t>suppor</w:t>
      </w:r>
      <w:r w:rsidR="00EA2DAE">
        <w:rPr>
          <w:rFonts w:ascii="Times New Roman" w:hAnsi="Times New Roman" w:cs="Times New Roman"/>
        </w:rPr>
        <w:t>t</w:t>
      </w:r>
      <w:r w:rsidR="00594B9F">
        <w:rPr>
          <w:rFonts w:ascii="Times New Roman" w:hAnsi="Times New Roman" w:cs="Times New Roman"/>
        </w:rPr>
        <w:t xml:space="preserve"> transparency in </w:t>
      </w:r>
      <w:r w:rsidR="00EA2DAE">
        <w:rPr>
          <w:rFonts w:ascii="Times New Roman" w:hAnsi="Times New Roman" w:cs="Times New Roman"/>
        </w:rPr>
        <w:t>important decision</w:t>
      </w:r>
      <w:r w:rsidR="00594B9F">
        <w:rPr>
          <w:rFonts w:ascii="Times New Roman" w:hAnsi="Times New Roman" w:cs="Times New Roman"/>
        </w:rPr>
        <w:t xml:space="preserve"> </w:t>
      </w:r>
      <w:r w:rsidR="00EA2DAE">
        <w:rPr>
          <w:rFonts w:ascii="Times New Roman" w:hAnsi="Times New Roman" w:cs="Times New Roman"/>
        </w:rPr>
        <w:t>configurations</w:t>
      </w:r>
      <w:r w:rsidRPr="00684FB1">
        <w:rPr>
          <w:rFonts w:ascii="Times New Roman" w:hAnsi="Times New Roman" w:cs="Times New Roman"/>
        </w:rPr>
        <w:t xml:space="preserve"> pertaining to </w:t>
      </w:r>
      <w:r w:rsidR="00EA2DAE">
        <w:rPr>
          <w:rFonts w:ascii="Times New Roman" w:hAnsi="Times New Roman" w:cs="Times New Roman"/>
        </w:rPr>
        <w:t>privacy</w:t>
      </w:r>
      <w:r w:rsidRPr="00684FB1">
        <w:rPr>
          <w:rFonts w:ascii="Times New Roman" w:hAnsi="Times New Roman" w:cs="Times New Roman"/>
        </w:rPr>
        <w:t xml:space="preserve">, </w:t>
      </w:r>
      <w:r w:rsidR="00EA2DAE">
        <w:rPr>
          <w:rFonts w:ascii="Times New Roman" w:hAnsi="Times New Roman" w:cs="Times New Roman"/>
        </w:rPr>
        <w:t>safety challenges</w:t>
      </w:r>
      <w:r w:rsidRPr="00684FB1">
        <w:rPr>
          <w:rFonts w:ascii="Times New Roman" w:hAnsi="Times New Roman" w:cs="Times New Roman"/>
        </w:rPr>
        <w:t xml:space="preserve"> and </w:t>
      </w:r>
      <w:r w:rsidR="00EA2DAE">
        <w:rPr>
          <w:rFonts w:ascii="Times New Roman" w:hAnsi="Times New Roman" w:cs="Times New Roman"/>
        </w:rPr>
        <w:t>fairness</w:t>
      </w:r>
      <w:r w:rsidRPr="00684FB1">
        <w:rPr>
          <w:rFonts w:ascii="Times New Roman" w:hAnsi="Times New Roman" w:cs="Times New Roman"/>
        </w:rPr>
        <w:t xml:space="preserve"> [1</w:t>
      </w:r>
      <w:r>
        <w:rPr>
          <w:rFonts w:ascii="Times New Roman" w:hAnsi="Times New Roman" w:cs="Times New Roman"/>
        </w:rPr>
        <w:t>2</w:t>
      </w:r>
      <w:r w:rsidRPr="00684FB1">
        <w:rPr>
          <w:rFonts w:ascii="Times New Roman" w:hAnsi="Times New Roman" w:cs="Times New Roman"/>
        </w:rPr>
        <w:t xml:space="preserve">], and (iii) </w:t>
      </w:r>
      <w:r w:rsidR="00EA2DAE">
        <w:rPr>
          <w:rFonts w:ascii="Times New Roman" w:hAnsi="Times New Roman" w:cs="Times New Roman"/>
        </w:rPr>
        <w:t xml:space="preserve">to </w:t>
      </w:r>
      <w:r w:rsidRPr="00684FB1">
        <w:rPr>
          <w:rFonts w:ascii="Times New Roman" w:hAnsi="Times New Roman" w:cs="Times New Roman"/>
        </w:rPr>
        <w:t xml:space="preserve">allow </w:t>
      </w:r>
      <w:r w:rsidR="00EA2DAE">
        <w:rPr>
          <w:rFonts w:ascii="Times New Roman" w:hAnsi="Times New Roman" w:cs="Times New Roman"/>
        </w:rPr>
        <w:t>researchers</w:t>
      </w:r>
      <w:r w:rsidRPr="00684FB1">
        <w:rPr>
          <w:rFonts w:ascii="Times New Roman" w:hAnsi="Times New Roman" w:cs="Times New Roman"/>
        </w:rPr>
        <w:t xml:space="preserve"> to </w:t>
      </w:r>
      <w:r w:rsidR="00594B9F">
        <w:rPr>
          <w:rFonts w:ascii="Times New Roman" w:hAnsi="Times New Roman" w:cs="Times New Roman"/>
        </w:rPr>
        <w:t xml:space="preserve">understand </w:t>
      </w:r>
      <w:r w:rsidR="00EA2DAE">
        <w:rPr>
          <w:rFonts w:ascii="Times New Roman" w:hAnsi="Times New Roman" w:cs="Times New Roman"/>
        </w:rPr>
        <w:t xml:space="preserve">better what are </w:t>
      </w:r>
      <w:r w:rsidRPr="00684FB1">
        <w:rPr>
          <w:rFonts w:ascii="Times New Roman" w:hAnsi="Times New Roman" w:cs="Times New Roman"/>
        </w:rPr>
        <w:t xml:space="preserve">the </w:t>
      </w:r>
      <w:r w:rsidR="00594B9F">
        <w:rPr>
          <w:rFonts w:ascii="Times New Roman" w:hAnsi="Times New Roman" w:cs="Times New Roman"/>
        </w:rPr>
        <w:t xml:space="preserve">learned </w:t>
      </w:r>
      <w:r w:rsidRPr="00684FB1">
        <w:rPr>
          <w:rFonts w:ascii="Times New Roman" w:hAnsi="Times New Roman" w:cs="Times New Roman"/>
        </w:rPr>
        <w:t xml:space="preserve">network characteristics, </w:t>
      </w:r>
      <w:r w:rsidR="00594B9F">
        <w:rPr>
          <w:rFonts w:ascii="Times New Roman" w:hAnsi="Times New Roman" w:cs="Times New Roman"/>
        </w:rPr>
        <w:t>detect</w:t>
      </w:r>
      <w:r w:rsidRPr="00684FB1">
        <w:rPr>
          <w:rFonts w:ascii="Times New Roman" w:hAnsi="Times New Roman" w:cs="Times New Roman"/>
        </w:rPr>
        <w:t xml:space="preserve"> and </w:t>
      </w:r>
      <w:r w:rsidR="00594B9F">
        <w:rPr>
          <w:rFonts w:ascii="Times New Roman" w:hAnsi="Times New Roman" w:cs="Times New Roman"/>
        </w:rPr>
        <w:t>fix</w:t>
      </w:r>
      <w:r w:rsidRPr="00684FB1">
        <w:rPr>
          <w:rFonts w:ascii="Times New Roman" w:hAnsi="Times New Roman" w:cs="Times New Roman"/>
        </w:rPr>
        <w:t xml:space="preserve"> systematic </w:t>
      </w:r>
      <w:r w:rsidR="00594B9F">
        <w:rPr>
          <w:rFonts w:ascii="Times New Roman" w:hAnsi="Times New Roman" w:cs="Times New Roman"/>
        </w:rPr>
        <w:t>errors</w:t>
      </w:r>
      <w:r w:rsidRPr="00684FB1">
        <w:rPr>
          <w:rFonts w:ascii="Times New Roman" w:hAnsi="Times New Roman" w:cs="Times New Roman"/>
        </w:rPr>
        <w:t xml:space="preserve"> made by models before deploy</w:t>
      </w:r>
      <w:r w:rsidR="00594B9F">
        <w:rPr>
          <w:rFonts w:ascii="Times New Roman" w:hAnsi="Times New Roman" w:cs="Times New Roman"/>
        </w:rPr>
        <w:t>ment</w:t>
      </w:r>
      <w:r w:rsidRPr="00684FB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7B38EE03" w14:textId="11B9E51A" w:rsidR="00684FB1" w:rsidRDefault="00684FB1" w:rsidP="00684FB1">
      <w:pPr>
        <w:spacing w:line="360" w:lineRule="auto"/>
        <w:jc w:val="both"/>
        <w:rPr>
          <w:rFonts w:ascii="Times New Roman" w:hAnsi="Times New Roman" w:cs="Times New Roman"/>
        </w:rPr>
      </w:pPr>
      <w:r w:rsidRPr="00684FB1">
        <w:rPr>
          <w:rFonts w:ascii="Times New Roman" w:hAnsi="Times New Roman" w:cs="Times New Roman"/>
        </w:rPr>
        <w:t xml:space="preserve">To </w:t>
      </w:r>
      <w:r w:rsidR="004E18D5">
        <w:rPr>
          <w:rFonts w:ascii="Times New Roman" w:hAnsi="Times New Roman" w:cs="Times New Roman"/>
        </w:rPr>
        <w:t>bridge this gap</w:t>
      </w:r>
      <w:r w:rsidRPr="00684FB1">
        <w:rPr>
          <w:rFonts w:ascii="Times New Roman" w:hAnsi="Times New Roman" w:cs="Times New Roman"/>
        </w:rPr>
        <w:t xml:space="preserve">, </w:t>
      </w:r>
      <w:r w:rsidR="00217020">
        <w:rPr>
          <w:rFonts w:ascii="Times New Roman" w:hAnsi="Times New Roman" w:cs="Times New Roman"/>
        </w:rPr>
        <w:t>the</w:t>
      </w:r>
      <w:r w:rsidRPr="00684FB1">
        <w:rPr>
          <w:rFonts w:ascii="Times New Roman" w:hAnsi="Times New Roman" w:cs="Times New Roman"/>
        </w:rPr>
        <w:t xml:space="preserve"> </w:t>
      </w:r>
      <w:r w:rsidR="004E18D5">
        <w:rPr>
          <w:rFonts w:ascii="Times New Roman" w:hAnsi="Times New Roman" w:cs="Times New Roman"/>
        </w:rPr>
        <w:t>number</w:t>
      </w:r>
      <w:r w:rsidRPr="00684FB1">
        <w:rPr>
          <w:rFonts w:ascii="Times New Roman" w:hAnsi="Times New Roman" w:cs="Times New Roman"/>
        </w:rPr>
        <w:t xml:space="preserve"> of GNN explainers have been</w:t>
      </w:r>
      <w:r w:rsidR="00217020">
        <w:rPr>
          <w:rFonts w:ascii="Times New Roman" w:hAnsi="Times New Roman" w:cs="Times New Roman"/>
        </w:rPr>
        <w:t xml:space="preserve"> growing in order</w:t>
      </w:r>
      <w:r w:rsidRPr="00684FB1">
        <w:rPr>
          <w:rFonts w:ascii="Times New Roman" w:hAnsi="Times New Roman" w:cs="Times New Roman"/>
        </w:rPr>
        <w:t xml:space="preserve"> to </w:t>
      </w:r>
      <w:r w:rsidR="004E18D5">
        <w:rPr>
          <w:rFonts w:ascii="Times New Roman" w:hAnsi="Times New Roman" w:cs="Times New Roman"/>
        </w:rPr>
        <w:t>expose</w:t>
      </w:r>
      <w:r w:rsidRPr="00684FB1">
        <w:rPr>
          <w:rFonts w:ascii="Times New Roman" w:hAnsi="Times New Roman" w:cs="Times New Roman"/>
        </w:rPr>
        <w:t xml:space="preserve"> the</w:t>
      </w:r>
      <w:r w:rsidR="00217020">
        <w:rPr>
          <w:rFonts w:ascii="Times New Roman" w:hAnsi="Times New Roman" w:cs="Times New Roman"/>
        </w:rPr>
        <w:t xml:space="preserve"> reasoning behind the predictions</w:t>
      </w:r>
      <w:r w:rsidRPr="00684FB1">
        <w:rPr>
          <w:rFonts w:ascii="Times New Roman" w:hAnsi="Times New Roman" w:cs="Times New Roman"/>
        </w:rPr>
        <w:t xml:space="preserve"> of GNNs</w:t>
      </w:r>
      <w:r w:rsidR="00A47389">
        <w:rPr>
          <w:rFonts w:ascii="Times New Roman" w:hAnsi="Times New Roman" w:cs="Times New Roman"/>
        </w:rPr>
        <w:t xml:space="preserve"> </w:t>
      </w:r>
      <w:r w:rsidR="00A47389" w:rsidRPr="00DA1924">
        <w:rPr>
          <w:rFonts w:ascii="Times New Roman" w:hAnsi="Times New Roman" w:cs="Times New Roman"/>
        </w:rPr>
        <w:t>[</w:t>
      </w:r>
      <w:r w:rsidR="00A47389">
        <w:rPr>
          <w:rFonts w:ascii="Times New Roman" w:hAnsi="Times New Roman" w:cs="Times New Roman"/>
        </w:rPr>
        <w:t>13, 14, 15, 16, 17</w:t>
      </w:r>
      <w:r w:rsidR="00A47389" w:rsidRPr="00DA1924">
        <w:rPr>
          <w:rFonts w:ascii="Times New Roman" w:hAnsi="Times New Roman" w:cs="Times New Roman"/>
        </w:rPr>
        <w:t>]</w:t>
      </w:r>
      <w:r w:rsidRPr="00684FB1">
        <w:rPr>
          <w:rFonts w:ascii="Times New Roman" w:hAnsi="Times New Roman" w:cs="Times New Roman"/>
        </w:rPr>
        <w:t xml:space="preserve">. These </w:t>
      </w:r>
      <w:r w:rsidR="004E18D5">
        <w:rPr>
          <w:rFonts w:ascii="Times New Roman" w:hAnsi="Times New Roman" w:cs="Times New Roman"/>
        </w:rPr>
        <w:t>techniques</w:t>
      </w:r>
      <w:r w:rsidRPr="00684FB1">
        <w:rPr>
          <w:rFonts w:ascii="Times New Roman" w:hAnsi="Times New Roman" w:cs="Times New Roman"/>
        </w:rPr>
        <w:t xml:space="preserve"> provide </w:t>
      </w:r>
      <w:r w:rsidR="00217020">
        <w:rPr>
          <w:rFonts w:ascii="Times New Roman" w:hAnsi="Times New Roman" w:cs="Times New Roman"/>
        </w:rPr>
        <w:t xml:space="preserve">node-level or graph-level </w:t>
      </w:r>
      <w:r w:rsidRPr="00684FB1">
        <w:rPr>
          <w:rFonts w:ascii="Times New Roman" w:hAnsi="Times New Roman" w:cs="Times New Roman"/>
        </w:rPr>
        <w:t xml:space="preserve">explanations, </w:t>
      </w:r>
      <w:r w:rsidR="004E18D5">
        <w:rPr>
          <w:rFonts w:ascii="Times New Roman" w:hAnsi="Times New Roman" w:cs="Times New Roman"/>
        </w:rPr>
        <w:t>by highlighting</w:t>
      </w:r>
      <w:r w:rsidRPr="00684FB1">
        <w:rPr>
          <w:rFonts w:ascii="Times New Roman" w:hAnsi="Times New Roman" w:cs="Times New Roman"/>
        </w:rPr>
        <w:t xml:space="preserve"> </w:t>
      </w:r>
      <w:r w:rsidR="004E18D5">
        <w:rPr>
          <w:rFonts w:ascii="Times New Roman" w:hAnsi="Times New Roman" w:cs="Times New Roman"/>
        </w:rPr>
        <w:t>influential</w:t>
      </w:r>
      <w:r w:rsidRPr="00684FB1">
        <w:rPr>
          <w:rFonts w:ascii="Times New Roman" w:hAnsi="Times New Roman" w:cs="Times New Roman"/>
        </w:rPr>
        <w:t xml:space="preserve"> graph </w:t>
      </w:r>
      <w:r w:rsidR="000879E3">
        <w:rPr>
          <w:rFonts w:ascii="Times New Roman" w:hAnsi="Times New Roman" w:cs="Times New Roman"/>
        </w:rPr>
        <w:t xml:space="preserve">features and edges </w:t>
      </w:r>
      <w:r w:rsidRPr="00684FB1">
        <w:rPr>
          <w:rFonts w:ascii="Times New Roman" w:hAnsi="Times New Roman" w:cs="Times New Roman"/>
        </w:rPr>
        <w:t xml:space="preserve">that </w:t>
      </w:r>
      <w:r w:rsidR="00217020">
        <w:rPr>
          <w:rFonts w:ascii="Times New Roman" w:hAnsi="Times New Roman" w:cs="Times New Roman"/>
        </w:rPr>
        <w:t>influences</w:t>
      </w:r>
      <w:r w:rsidRPr="00684FB1">
        <w:rPr>
          <w:rFonts w:ascii="Times New Roman" w:hAnsi="Times New Roman" w:cs="Times New Roman"/>
        </w:rPr>
        <w:t xml:space="preserve"> the </w:t>
      </w:r>
      <w:r w:rsidR="000879E3">
        <w:rPr>
          <w:rFonts w:ascii="Times New Roman" w:hAnsi="Times New Roman" w:cs="Times New Roman"/>
        </w:rPr>
        <w:t>predictions of the model</w:t>
      </w:r>
      <w:r w:rsidRPr="00684FB1">
        <w:rPr>
          <w:rFonts w:ascii="Times New Roman" w:hAnsi="Times New Roman" w:cs="Times New Roman"/>
        </w:rPr>
        <w:t xml:space="preserve">. </w:t>
      </w:r>
      <w:r w:rsidR="0059319F">
        <w:rPr>
          <w:rFonts w:ascii="Times New Roman" w:hAnsi="Times New Roman" w:cs="Times New Roman"/>
        </w:rPr>
        <w:t>Moreover</w:t>
      </w:r>
      <w:r w:rsidR="00E54F83">
        <w:rPr>
          <w:rFonts w:ascii="Times New Roman" w:hAnsi="Times New Roman" w:cs="Times New Roman"/>
        </w:rPr>
        <w:t>, the use of GNN explainers is strongly recommended—and increasingly expected—to substantiate and build confidence in a model’s prediction</w:t>
      </w:r>
      <w:r w:rsidRPr="00684FB1">
        <w:rPr>
          <w:rFonts w:ascii="Times New Roman" w:hAnsi="Times New Roman" w:cs="Times New Roman"/>
        </w:rPr>
        <w:t xml:space="preserve">, </w:t>
      </w:r>
      <w:r w:rsidR="0059319F">
        <w:rPr>
          <w:rFonts w:ascii="Times New Roman" w:hAnsi="Times New Roman" w:cs="Times New Roman"/>
        </w:rPr>
        <w:t xml:space="preserve">improving people’s confidence of the </w:t>
      </w:r>
      <w:r w:rsidRPr="00684FB1">
        <w:rPr>
          <w:rFonts w:ascii="Times New Roman" w:hAnsi="Times New Roman" w:cs="Times New Roman"/>
        </w:rPr>
        <w:t xml:space="preserve">security of </w:t>
      </w:r>
      <w:r w:rsidR="0059319F">
        <w:rPr>
          <w:rFonts w:ascii="Times New Roman" w:hAnsi="Times New Roman" w:cs="Times New Roman"/>
        </w:rPr>
        <w:t xml:space="preserve">graph-based </w:t>
      </w:r>
      <w:r w:rsidRPr="00684FB1">
        <w:rPr>
          <w:rFonts w:ascii="Times New Roman" w:hAnsi="Times New Roman" w:cs="Times New Roman"/>
        </w:rPr>
        <w:t xml:space="preserve">real-world </w:t>
      </w:r>
      <w:r w:rsidRPr="00684FB1">
        <w:rPr>
          <w:rFonts w:ascii="Times New Roman" w:hAnsi="Times New Roman" w:cs="Times New Roman"/>
        </w:rPr>
        <w:lastRenderedPageBreak/>
        <w:t xml:space="preserve">applications, and </w:t>
      </w:r>
      <w:r w:rsidR="0059319F">
        <w:rPr>
          <w:rFonts w:ascii="Times New Roman" w:hAnsi="Times New Roman" w:cs="Times New Roman"/>
        </w:rPr>
        <w:t xml:space="preserve">place further emphasise on the </w:t>
      </w:r>
      <w:r w:rsidR="00EB1AEC">
        <w:rPr>
          <w:rFonts w:ascii="Times New Roman" w:hAnsi="Times New Roman" w:cs="Times New Roman"/>
        </w:rPr>
        <w:t xml:space="preserve">development of </w:t>
      </w:r>
      <w:r w:rsidR="0059319F">
        <w:rPr>
          <w:rFonts w:ascii="Times New Roman" w:hAnsi="Times New Roman" w:cs="Times New Roman"/>
        </w:rPr>
        <w:t>ethical</w:t>
      </w:r>
      <w:r w:rsidRPr="00684FB1">
        <w:rPr>
          <w:rFonts w:ascii="Times New Roman" w:hAnsi="Times New Roman" w:cs="Times New Roman"/>
        </w:rPr>
        <w:t xml:space="preserve"> artificial intelligence (AI)</w:t>
      </w:r>
      <w:r w:rsidR="00EB1AEC">
        <w:rPr>
          <w:rFonts w:ascii="Times New Roman" w:hAnsi="Times New Roman" w:cs="Times New Roman"/>
        </w:rPr>
        <w:t xml:space="preserve"> systems</w:t>
      </w:r>
      <w:r w:rsidRPr="00684FB1">
        <w:rPr>
          <w:rFonts w:ascii="Times New Roman" w:hAnsi="Times New Roman" w:cs="Times New Roman"/>
        </w:rPr>
        <w:t xml:space="preserve"> [</w:t>
      </w:r>
      <w:r>
        <w:rPr>
          <w:rFonts w:ascii="Times New Roman" w:hAnsi="Times New Roman" w:cs="Times New Roman"/>
        </w:rPr>
        <w:t>1</w:t>
      </w:r>
      <w:r w:rsidR="00A47389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, 1</w:t>
      </w:r>
      <w:r w:rsidR="00A47389">
        <w:rPr>
          <w:rFonts w:ascii="Times New Roman" w:hAnsi="Times New Roman" w:cs="Times New Roman"/>
        </w:rPr>
        <w:t>9</w:t>
      </w:r>
      <w:r w:rsidRPr="00684FB1">
        <w:rPr>
          <w:rFonts w:ascii="Times New Roman" w:hAnsi="Times New Roman" w:cs="Times New Roman"/>
        </w:rPr>
        <w:t>].</w:t>
      </w:r>
      <w:r w:rsidR="008C0FEC">
        <w:rPr>
          <w:rFonts w:ascii="Times New Roman" w:hAnsi="Times New Roman" w:cs="Times New Roman"/>
        </w:rPr>
        <w:t xml:space="preserve"> However, systematic one-to-one comparisons are still limited, and the sensitivity of their “explanation accuracy” to different model hyperparameters is not well understood. This is because </w:t>
      </w:r>
      <w:r w:rsidR="00AD4246">
        <w:rPr>
          <w:rFonts w:ascii="Times New Roman" w:hAnsi="Times New Roman" w:cs="Times New Roman"/>
        </w:rPr>
        <w:t xml:space="preserve">different GNN explainers focus on different explainability, thus </w:t>
      </w:r>
      <w:r w:rsidR="008C0FEC">
        <w:rPr>
          <w:rFonts w:ascii="Times New Roman" w:hAnsi="Times New Roman" w:cs="Times New Roman"/>
        </w:rPr>
        <w:t xml:space="preserve">careful evaluation is needed to understand </w:t>
      </w:r>
      <w:r w:rsidR="00AD4246">
        <w:rPr>
          <w:rFonts w:ascii="Times New Roman" w:hAnsi="Times New Roman" w:cs="Times New Roman"/>
        </w:rPr>
        <w:t xml:space="preserve">specifically </w:t>
      </w:r>
      <w:r w:rsidR="008C0FEC">
        <w:rPr>
          <w:rFonts w:ascii="Times New Roman" w:hAnsi="Times New Roman" w:cs="Times New Roman"/>
        </w:rPr>
        <w:t xml:space="preserve">when to </w:t>
      </w:r>
      <w:r w:rsidR="00AD4246">
        <w:rPr>
          <w:rFonts w:ascii="Times New Roman" w:hAnsi="Times New Roman" w:cs="Times New Roman"/>
        </w:rPr>
        <w:t xml:space="preserve">use certain explainers for </w:t>
      </w:r>
      <w:r w:rsidR="008C0FEC">
        <w:rPr>
          <w:rFonts w:ascii="Times New Roman" w:hAnsi="Times New Roman" w:cs="Times New Roman"/>
        </w:rPr>
        <w:t>a given</w:t>
      </w:r>
      <w:r w:rsidR="00AD4246">
        <w:rPr>
          <w:rFonts w:ascii="Times New Roman" w:hAnsi="Times New Roman" w:cs="Times New Roman"/>
        </w:rPr>
        <w:t xml:space="preserve"> dataset</w:t>
      </w:r>
      <w:r w:rsidR="008C0FEC">
        <w:rPr>
          <w:rFonts w:ascii="Times New Roman" w:hAnsi="Times New Roman" w:cs="Times New Roman"/>
        </w:rPr>
        <w:t xml:space="preserve"> or task</w:t>
      </w:r>
      <w:r w:rsidR="00AD4246">
        <w:rPr>
          <w:rFonts w:ascii="Times New Roman" w:hAnsi="Times New Roman" w:cs="Times New Roman"/>
        </w:rPr>
        <w:t xml:space="preserve">. </w:t>
      </w:r>
    </w:p>
    <w:p w14:paraId="018EA772" w14:textId="5AE3502C" w:rsidR="00AD4246" w:rsidRPr="00301882" w:rsidRDefault="00AD4246" w:rsidP="00AD4246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Objective and Scope</w:t>
      </w:r>
    </w:p>
    <w:p w14:paraId="0C50C7B4" w14:textId="2AAC1855" w:rsidR="00AD4246" w:rsidRDefault="00AD4246" w:rsidP="00684FB1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This project aims to investigate the accuracy/efficiency/effectiveness of three GNN explainers specifically </w:t>
      </w:r>
      <w:proofErr w:type="spellStart"/>
      <w:r>
        <w:rPr>
          <w:rFonts w:ascii="Times New Roman" w:hAnsi="Times New Roman" w:cs="Times New Roman"/>
          <w:lang w:val="en-US"/>
        </w:rPr>
        <w:t>GNNExplainer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PGExplainer</w:t>
      </w:r>
      <w:proofErr w:type="spellEnd"/>
      <w:r>
        <w:rPr>
          <w:rFonts w:ascii="Times New Roman" w:hAnsi="Times New Roman" w:cs="Times New Roman"/>
          <w:lang w:val="en-US"/>
        </w:rPr>
        <w:t xml:space="preserve"> and </w:t>
      </w:r>
      <w:proofErr w:type="spellStart"/>
      <w:r>
        <w:rPr>
          <w:rFonts w:ascii="Times New Roman" w:hAnsi="Times New Roman" w:cs="Times New Roman"/>
          <w:lang w:val="en-US"/>
        </w:rPr>
        <w:t>SubgraphX</w:t>
      </w:r>
      <w:proofErr w:type="spellEnd"/>
      <w:r>
        <w:rPr>
          <w:rFonts w:ascii="Times New Roman" w:hAnsi="Times New Roman" w:cs="Times New Roman"/>
          <w:lang w:val="en-US"/>
        </w:rPr>
        <w:t xml:space="preserve"> to provide insights on how to </w:t>
      </w:r>
      <w:proofErr w:type="spellStart"/>
      <w:r>
        <w:rPr>
          <w:rFonts w:ascii="Times New Roman" w:hAnsi="Times New Roman" w:cs="Times New Roman"/>
          <w:lang w:val="en-US"/>
        </w:rPr>
        <w:t>maximise</w:t>
      </w:r>
      <w:proofErr w:type="spellEnd"/>
      <w:r>
        <w:rPr>
          <w:rFonts w:ascii="Times New Roman" w:hAnsi="Times New Roman" w:cs="Times New Roman"/>
          <w:lang w:val="en-US"/>
        </w:rPr>
        <w:t xml:space="preserve"> their explanations. </w:t>
      </w:r>
    </w:p>
    <w:p w14:paraId="2CBE3206" w14:textId="21E9A394" w:rsidR="00D32131" w:rsidRDefault="00D32131" w:rsidP="00684FB1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Given two standard architectures, Relational Graph Convolutional Networks (R-GCNs) [20] and </w:t>
      </w:r>
      <w:proofErr w:type="spellStart"/>
      <w:r>
        <w:rPr>
          <w:rFonts w:ascii="Times New Roman" w:hAnsi="Times New Roman" w:cs="Times New Roman"/>
          <w:lang w:val="en-US"/>
        </w:rPr>
        <w:t>GraphSAGE</w:t>
      </w:r>
      <w:proofErr w:type="spellEnd"/>
      <w:r>
        <w:rPr>
          <w:rFonts w:ascii="Times New Roman" w:hAnsi="Times New Roman" w:cs="Times New Roman"/>
          <w:lang w:val="en-US"/>
        </w:rPr>
        <w:t xml:space="preserve"> [21], trained on multiple real-world datasets, the study will assess </w:t>
      </w:r>
      <w:proofErr w:type="spellStart"/>
      <w:r>
        <w:rPr>
          <w:rFonts w:ascii="Times New Roman" w:hAnsi="Times New Roman" w:cs="Times New Roman"/>
          <w:lang w:val="en-US"/>
        </w:rPr>
        <w:t>GNNExplainer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PGExplainer</w:t>
      </w:r>
      <w:proofErr w:type="spellEnd"/>
      <w:r>
        <w:rPr>
          <w:rFonts w:ascii="Times New Roman" w:hAnsi="Times New Roman" w:cs="Times New Roman"/>
          <w:lang w:val="en-US"/>
        </w:rPr>
        <w:t xml:space="preserve"> and </w:t>
      </w:r>
      <w:proofErr w:type="spellStart"/>
      <w:r>
        <w:rPr>
          <w:rFonts w:ascii="Times New Roman" w:hAnsi="Times New Roman" w:cs="Times New Roman"/>
          <w:lang w:val="en-US"/>
        </w:rPr>
        <w:t>SubgraphX</w:t>
      </w:r>
      <w:proofErr w:type="spellEnd"/>
      <w:r>
        <w:rPr>
          <w:rFonts w:ascii="Times New Roman" w:hAnsi="Times New Roman" w:cs="Times New Roman"/>
          <w:lang w:val="en-US"/>
        </w:rPr>
        <w:t xml:space="preserve"> along three complementary dimensions of explanation quality and practicality:</w:t>
      </w:r>
    </w:p>
    <w:p w14:paraId="0C59AF12" w14:textId="5070222F" w:rsidR="00D32131" w:rsidRDefault="00D32131" w:rsidP="00D32131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Fidelity: How well an explanation preserves (or disrupts) the model’s own prediction when keeping or removing perturbations of the identified subgraph or features.</w:t>
      </w:r>
    </w:p>
    <w:p w14:paraId="3494669D" w14:textId="06DD5D0F" w:rsidR="00D32131" w:rsidRDefault="00D32131" w:rsidP="00D32131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Sparsity: How small a subgraph is needed to maintain a high-fidelity prediction.</w:t>
      </w:r>
    </w:p>
    <w:p w14:paraId="5B85AA54" w14:textId="7FD97933" w:rsidR="00D32131" w:rsidRDefault="00D32131" w:rsidP="00D32131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Stability: How robust explanations are to randomness or noise in the explainer, model re-training seeds, and minor input perturbations.</w:t>
      </w:r>
    </w:p>
    <w:p w14:paraId="181725A3" w14:textId="70F5C92A" w:rsidR="00A17A85" w:rsidRDefault="00A17A85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scope of this project is to train and test R-GCNs and </w:t>
      </w:r>
      <w:proofErr w:type="spellStart"/>
      <w:r>
        <w:rPr>
          <w:rFonts w:ascii="Times New Roman" w:hAnsi="Times New Roman" w:cs="Times New Roman"/>
          <w:lang w:val="en-US"/>
        </w:rPr>
        <w:t>GraphSAGE</w:t>
      </w:r>
      <w:proofErr w:type="spellEnd"/>
      <w:r>
        <w:rPr>
          <w:rFonts w:ascii="Times New Roman" w:hAnsi="Times New Roman" w:cs="Times New Roman"/>
          <w:lang w:val="en-US"/>
        </w:rPr>
        <w:t xml:space="preserve"> on node classification with four real-world datasets, and </w:t>
      </w:r>
      <w:r w:rsidR="00863C06">
        <w:rPr>
          <w:rFonts w:ascii="Times New Roman" w:hAnsi="Times New Roman" w:cs="Times New Roman"/>
          <w:lang w:val="en-US"/>
        </w:rPr>
        <w:t xml:space="preserve">use </w:t>
      </w:r>
      <w:proofErr w:type="spellStart"/>
      <w:r w:rsidR="00863C06">
        <w:rPr>
          <w:rFonts w:ascii="Times New Roman" w:hAnsi="Times New Roman" w:cs="Times New Roman"/>
          <w:lang w:val="en-US"/>
        </w:rPr>
        <w:t>GNNExplainer</w:t>
      </w:r>
      <w:proofErr w:type="spellEnd"/>
      <w:r w:rsidR="00863C0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863C06">
        <w:rPr>
          <w:rFonts w:ascii="Times New Roman" w:hAnsi="Times New Roman" w:cs="Times New Roman"/>
          <w:lang w:val="en-US"/>
        </w:rPr>
        <w:t>PGExplainer</w:t>
      </w:r>
      <w:proofErr w:type="spellEnd"/>
      <w:r w:rsidR="00863C06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="00863C06">
        <w:rPr>
          <w:rFonts w:ascii="Times New Roman" w:hAnsi="Times New Roman" w:cs="Times New Roman"/>
          <w:lang w:val="en-US"/>
        </w:rPr>
        <w:t>SubgraphX</w:t>
      </w:r>
      <w:proofErr w:type="spellEnd"/>
      <w:r w:rsidR="00863C06">
        <w:rPr>
          <w:rFonts w:ascii="Times New Roman" w:hAnsi="Times New Roman" w:cs="Times New Roman"/>
          <w:lang w:val="en-US"/>
        </w:rPr>
        <w:t xml:space="preserve"> to get explanations with different model parameters before evaluating them.</w:t>
      </w:r>
    </w:p>
    <w:p w14:paraId="3D35C731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2E7C2EFD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04505472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3BC12FC7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6C58778E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48986720" w14:textId="77777777" w:rsidR="00766291" w:rsidRDefault="00766291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72FEE1E8" w14:textId="77777777" w:rsidR="0059319F" w:rsidRDefault="0059319F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5644820D" w14:textId="4C4C7051" w:rsidR="00863C06" w:rsidRPr="00301882" w:rsidRDefault="00863C06" w:rsidP="00863C06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Project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A7E1D" w14:paraId="4EF2E0AA" w14:textId="77777777" w:rsidTr="00CE5E92">
        <w:tc>
          <w:tcPr>
            <w:tcW w:w="9016" w:type="dxa"/>
            <w:gridSpan w:val="2"/>
          </w:tcPr>
          <w:p w14:paraId="1AD3EB34" w14:textId="28180B7D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A7E1D">
              <w:rPr>
                <w:rFonts w:ascii="Times New Roman" w:hAnsi="Times New Roman" w:cs="Times New Roman"/>
                <w:b/>
                <w:bCs/>
              </w:rPr>
              <w:t>Sem 1</w:t>
            </w:r>
          </w:p>
        </w:tc>
      </w:tr>
      <w:tr w:rsidR="008A7E1D" w14:paraId="0B74C75D" w14:textId="77777777" w:rsidTr="008A7E1D">
        <w:tc>
          <w:tcPr>
            <w:tcW w:w="4508" w:type="dxa"/>
          </w:tcPr>
          <w:p w14:paraId="56A1AB21" w14:textId="1857A2A5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A7E1D"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4508" w:type="dxa"/>
          </w:tcPr>
          <w:p w14:paraId="132EF4DF" w14:textId="33F63AF4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A7E1D">
              <w:rPr>
                <w:rFonts w:ascii="Times New Roman" w:hAnsi="Times New Roman" w:cs="Times New Roman"/>
                <w:b/>
                <w:bCs/>
              </w:rPr>
              <w:t>Tasks</w:t>
            </w:r>
          </w:p>
        </w:tc>
      </w:tr>
      <w:tr w:rsidR="008A7E1D" w14:paraId="46CE0D39" w14:textId="77777777" w:rsidTr="008A7E1D">
        <w:tc>
          <w:tcPr>
            <w:tcW w:w="4508" w:type="dxa"/>
          </w:tcPr>
          <w:p w14:paraId="1A10DEAE" w14:textId="75BC0E1A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6</w:t>
            </w:r>
          </w:p>
        </w:tc>
        <w:tc>
          <w:tcPr>
            <w:tcW w:w="4508" w:type="dxa"/>
          </w:tcPr>
          <w:p w14:paraId="143B6CEA" w14:textId="4A75E000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 xml:space="preserve">More readings into GNNs + Explainability (cover </w:t>
            </w:r>
            <w:proofErr w:type="spellStart"/>
            <w:r w:rsidRPr="008A7E1D">
              <w:rPr>
                <w:rFonts w:ascii="Times New Roman" w:hAnsi="Times New Roman" w:cs="Times New Roman"/>
              </w:rPr>
              <w:t>GNNExplainer</w:t>
            </w:r>
            <w:proofErr w:type="spellEnd"/>
            <w:r w:rsidRPr="008A7E1D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A7E1D">
              <w:rPr>
                <w:rFonts w:ascii="Times New Roman" w:hAnsi="Times New Roman" w:cs="Times New Roman"/>
              </w:rPr>
              <w:t>PGExplainer</w:t>
            </w:r>
            <w:proofErr w:type="spellEnd"/>
            <w:r w:rsidRPr="008A7E1D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A7E1D">
              <w:rPr>
                <w:rFonts w:ascii="Times New Roman" w:hAnsi="Times New Roman" w:cs="Times New Roman"/>
              </w:rPr>
              <w:t>SubgraphX</w:t>
            </w:r>
            <w:proofErr w:type="spellEnd"/>
            <w:r w:rsidRPr="008A7E1D">
              <w:rPr>
                <w:rFonts w:ascii="Times New Roman" w:hAnsi="Times New Roman" w:cs="Times New Roman"/>
              </w:rPr>
              <w:t>).</w:t>
            </w:r>
          </w:p>
        </w:tc>
      </w:tr>
      <w:tr w:rsidR="008A7E1D" w14:paraId="0F75607F" w14:textId="77777777" w:rsidTr="008A7E1D">
        <w:tc>
          <w:tcPr>
            <w:tcW w:w="4508" w:type="dxa"/>
          </w:tcPr>
          <w:p w14:paraId="69DE10BB" w14:textId="66EF20FD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7</w:t>
            </w:r>
          </w:p>
        </w:tc>
        <w:tc>
          <w:tcPr>
            <w:tcW w:w="4508" w:type="dxa"/>
          </w:tcPr>
          <w:p w14:paraId="0734CBA6" w14:textId="72A1CE4B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Test baseline GCN on a small dataset. Test Code for GNN Explainer</w:t>
            </w:r>
          </w:p>
        </w:tc>
      </w:tr>
      <w:tr w:rsidR="008A7E1D" w14:paraId="4DF98C08" w14:textId="77777777" w:rsidTr="008A7E1D">
        <w:tc>
          <w:tcPr>
            <w:tcW w:w="4508" w:type="dxa"/>
          </w:tcPr>
          <w:p w14:paraId="12D32DBC" w14:textId="44740ECE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8</w:t>
            </w:r>
          </w:p>
        </w:tc>
        <w:tc>
          <w:tcPr>
            <w:tcW w:w="4508" w:type="dxa"/>
          </w:tcPr>
          <w:p w14:paraId="4A8E3E51" w14:textId="3368BC8B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Start drafting Introduction (problem motivation + objectives).</w:t>
            </w:r>
          </w:p>
        </w:tc>
      </w:tr>
      <w:tr w:rsidR="008A7E1D" w14:paraId="586CAF3F" w14:textId="77777777" w:rsidTr="008A7E1D">
        <w:tc>
          <w:tcPr>
            <w:tcW w:w="4508" w:type="dxa"/>
          </w:tcPr>
          <w:p w14:paraId="2E1241D9" w14:textId="5415F3D1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9</w:t>
            </w:r>
          </w:p>
        </w:tc>
        <w:tc>
          <w:tcPr>
            <w:tcW w:w="4508" w:type="dxa"/>
          </w:tcPr>
          <w:p w14:paraId="0D74E472" w14:textId="6937722A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Try to implement full GNN Explainer</w:t>
            </w:r>
          </w:p>
        </w:tc>
      </w:tr>
      <w:tr w:rsidR="008A7E1D" w14:paraId="71B1908D" w14:textId="77777777" w:rsidTr="008A7E1D">
        <w:tc>
          <w:tcPr>
            <w:tcW w:w="4508" w:type="dxa"/>
          </w:tcPr>
          <w:p w14:paraId="5CBFAA83" w14:textId="0F239BEA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10</w:t>
            </w:r>
          </w:p>
        </w:tc>
        <w:tc>
          <w:tcPr>
            <w:tcW w:w="4508" w:type="dxa"/>
          </w:tcPr>
          <w:p w14:paraId="3FFD40F3" w14:textId="64210DA3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Continue working on Introduction</w:t>
            </w:r>
          </w:p>
        </w:tc>
      </w:tr>
      <w:tr w:rsidR="008A7E1D" w14:paraId="42896E9D" w14:textId="77777777" w:rsidTr="008A7E1D">
        <w:tc>
          <w:tcPr>
            <w:tcW w:w="4508" w:type="dxa"/>
          </w:tcPr>
          <w:p w14:paraId="25039CAA" w14:textId="631517CE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11</w:t>
            </w:r>
          </w:p>
        </w:tc>
        <w:tc>
          <w:tcPr>
            <w:tcW w:w="4508" w:type="dxa"/>
          </w:tcPr>
          <w:p w14:paraId="169DE5E6" w14:textId="3B3F21C3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Test code for one alternative explainer (</w:t>
            </w:r>
            <w:proofErr w:type="spellStart"/>
            <w:r w:rsidRPr="008A7E1D">
              <w:rPr>
                <w:rFonts w:ascii="Times New Roman" w:hAnsi="Times New Roman" w:cs="Times New Roman"/>
              </w:rPr>
              <w:t>PGExplainer</w:t>
            </w:r>
            <w:proofErr w:type="spellEnd"/>
            <w:r w:rsidRPr="008A7E1D">
              <w:rPr>
                <w:rFonts w:ascii="Times New Roman" w:hAnsi="Times New Roman" w:cs="Times New Roman"/>
              </w:rPr>
              <w:t xml:space="preserve"> or </w:t>
            </w:r>
            <w:proofErr w:type="spellStart"/>
            <w:r w:rsidRPr="008A7E1D">
              <w:rPr>
                <w:rFonts w:ascii="Times New Roman" w:hAnsi="Times New Roman" w:cs="Times New Roman"/>
              </w:rPr>
              <w:t>SubgraphX</w:t>
            </w:r>
            <w:proofErr w:type="spellEnd"/>
            <w:r w:rsidRPr="008A7E1D">
              <w:rPr>
                <w:rFonts w:ascii="Times New Roman" w:hAnsi="Times New Roman" w:cs="Times New Roman"/>
              </w:rPr>
              <w:t>)</w:t>
            </w:r>
          </w:p>
        </w:tc>
      </w:tr>
      <w:tr w:rsidR="008A7E1D" w14:paraId="5F47FA0A" w14:textId="77777777" w:rsidTr="008A7E1D">
        <w:tc>
          <w:tcPr>
            <w:tcW w:w="4508" w:type="dxa"/>
          </w:tcPr>
          <w:p w14:paraId="2D655082" w14:textId="7FFF0D34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12</w:t>
            </w:r>
          </w:p>
        </w:tc>
        <w:tc>
          <w:tcPr>
            <w:tcW w:w="4508" w:type="dxa"/>
          </w:tcPr>
          <w:p w14:paraId="22CE4C0B" w14:textId="76AA7C26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Finish Introduction</w:t>
            </w:r>
          </w:p>
        </w:tc>
      </w:tr>
      <w:tr w:rsidR="008A7E1D" w14:paraId="192E8CC5" w14:textId="77777777" w:rsidTr="008A7E1D">
        <w:tc>
          <w:tcPr>
            <w:tcW w:w="4508" w:type="dxa"/>
          </w:tcPr>
          <w:p w14:paraId="234F6668" w14:textId="0569AC2E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13</w:t>
            </w:r>
          </w:p>
        </w:tc>
        <w:tc>
          <w:tcPr>
            <w:tcW w:w="4508" w:type="dxa"/>
          </w:tcPr>
          <w:p w14:paraId="38185981" w14:textId="7ED16971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Start drafting on Literature Review</w:t>
            </w:r>
          </w:p>
        </w:tc>
      </w:tr>
    </w:tbl>
    <w:p w14:paraId="4716F1BC" w14:textId="77777777" w:rsidR="00863C06" w:rsidRDefault="00863C06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A7E1D" w14:paraId="33324849" w14:textId="77777777" w:rsidTr="00DF1066">
        <w:tc>
          <w:tcPr>
            <w:tcW w:w="9016" w:type="dxa"/>
            <w:gridSpan w:val="2"/>
          </w:tcPr>
          <w:p w14:paraId="3688A518" w14:textId="4295C338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8A7E1D">
              <w:rPr>
                <w:rFonts w:ascii="Times New Roman" w:hAnsi="Times New Roman" w:cs="Times New Roman"/>
                <w:b/>
                <w:bCs/>
                <w:lang w:val="en-US"/>
              </w:rPr>
              <w:t>Sem 2</w:t>
            </w:r>
          </w:p>
        </w:tc>
      </w:tr>
      <w:tr w:rsidR="008A7E1D" w14:paraId="464BDB96" w14:textId="77777777" w:rsidTr="008A7E1D">
        <w:tc>
          <w:tcPr>
            <w:tcW w:w="4508" w:type="dxa"/>
          </w:tcPr>
          <w:p w14:paraId="2B0BE5B3" w14:textId="445AEB70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8A7E1D">
              <w:rPr>
                <w:rFonts w:ascii="Times New Roman" w:hAnsi="Times New Roman" w:cs="Times New Roman"/>
                <w:b/>
                <w:bCs/>
                <w:lang w:val="en-US"/>
              </w:rPr>
              <w:t>Week</w:t>
            </w:r>
          </w:p>
        </w:tc>
        <w:tc>
          <w:tcPr>
            <w:tcW w:w="4508" w:type="dxa"/>
          </w:tcPr>
          <w:p w14:paraId="0277BAF4" w14:textId="4F24ADF2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8A7E1D">
              <w:rPr>
                <w:rFonts w:ascii="Times New Roman" w:hAnsi="Times New Roman" w:cs="Times New Roman"/>
                <w:b/>
                <w:bCs/>
                <w:lang w:val="en-US"/>
              </w:rPr>
              <w:t>Tasks</w:t>
            </w:r>
          </w:p>
        </w:tc>
      </w:tr>
      <w:tr w:rsidR="00663C79" w14:paraId="4BDF3149" w14:textId="77777777" w:rsidTr="008A7E1D">
        <w:tc>
          <w:tcPr>
            <w:tcW w:w="4508" w:type="dxa"/>
          </w:tcPr>
          <w:p w14:paraId="6733E521" w14:textId="4E7F2EC8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1</w:t>
            </w:r>
          </w:p>
        </w:tc>
        <w:tc>
          <w:tcPr>
            <w:tcW w:w="4508" w:type="dxa"/>
          </w:tcPr>
          <w:p w14:paraId="4CEA1973" w14:textId="0032868D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Continue working on Literature Review</w:t>
            </w:r>
          </w:p>
        </w:tc>
      </w:tr>
      <w:tr w:rsidR="00663C79" w14:paraId="589662BB" w14:textId="77777777" w:rsidTr="008A7E1D">
        <w:tc>
          <w:tcPr>
            <w:tcW w:w="4508" w:type="dxa"/>
          </w:tcPr>
          <w:p w14:paraId="4C72958F" w14:textId="2D60852C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2</w:t>
            </w:r>
          </w:p>
        </w:tc>
        <w:tc>
          <w:tcPr>
            <w:tcW w:w="4508" w:type="dxa"/>
          </w:tcPr>
          <w:p w14:paraId="62E07932" w14:textId="6AE1BA6E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 xml:space="preserve">Run experiments across datasets (Cora, </w:t>
            </w:r>
            <w:proofErr w:type="spellStart"/>
            <w:r w:rsidRPr="00663C79">
              <w:rPr>
                <w:rFonts w:ascii="Times New Roman" w:hAnsi="Times New Roman" w:cs="Times New Roman"/>
              </w:rPr>
              <w:t>Citeseer</w:t>
            </w:r>
            <w:proofErr w:type="spellEnd"/>
            <w:r w:rsidRPr="00663C79">
              <w:rPr>
                <w:rFonts w:ascii="Times New Roman" w:hAnsi="Times New Roman" w:cs="Times New Roman"/>
              </w:rPr>
              <w:t>, PubMed). Summarize results in tables/plots.</w:t>
            </w:r>
          </w:p>
        </w:tc>
      </w:tr>
      <w:tr w:rsidR="00663C79" w14:paraId="3D8B5F6C" w14:textId="77777777" w:rsidTr="008A7E1D">
        <w:tc>
          <w:tcPr>
            <w:tcW w:w="4508" w:type="dxa"/>
          </w:tcPr>
          <w:p w14:paraId="1C568B88" w14:textId="70BA0731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3</w:t>
            </w:r>
          </w:p>
        </w:tc>
        <w:tc>
          <w:tcPr>
            <w:tcW w:w="4508" w:type="dxa"/>
          </w:tcPr>
          <w:p w14:paraId="3F33B3F4" w14:textId="2BB2DF1C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Finish Literature Review</w:t>
            </w:r>
          </w:p>
        </w:tc>
      </w:tr>
      <w:tr w:rsidR="00663C79" w14:paraId="2C180A23" w14:textId="77777777" w:rsidTr="008A7E1D">
        <w:tc>
          <w:tcPr>
            <w:tcW w:w="4508" w:type="dxa"/>
          </w:tcPr>
          <w:p w14:paraId="26D88C86" w14:textId="0825F5D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4</w:t>
            </w:r>
          </w:p>
        </w:tc>
        <w:tc>
          <w:tcPr>
            <w:tcW w:w="4508" w:type="dxa"/>
          </w:tcPr>
          <w:p w14:paraId="5C93C5CC" w14:textId="3354E33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 xml:space="preserve">Start drafting on Methodology </w:t>
            </w:r>
          </w:p>
        </w:tc>
      </w:tr>
      <w:tr w:rsidR="00663C79" w14:paraId="0411500B" w14:textId="77777777" w:rsidTr="008A7E1D">
        <w:tc>
          <w:tcPr>
            <w:tcW w:w="4508" w:type="dxa"/>
          </w:tcPr>
          <w:p w14:paraId="0A2D2244" w14:textId="5A9D91F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5</w:t>
            </w:r>
          </w:p>
        </w:tc>
        <w:tc>
          <w:tcPr>
            <w:tcW w:w="4508" w:type="dxa"/>
          </w:tcPr>
          <w:p w14:paraId="008832CB" w14:textId="69F59A8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 xml:space="preserve">Run experiments across datasets (Cora, </w:t>
            </w:r>
            <w:proofErr w:type="spellStart"/>
            <w:r w:rsidRPr="00663C79">
              <w:rPr>
                <w:rFonts w:ascii="Times New Roman" w:hAnsi="Times New Roman" w:cs="Times New Roman"/>
              </w:rPr>
              <w:t>Citeseer</w:t>
            </w:r>
            <w:proofErr w:type="spellEnd"/>
            <w:r w:rsidRPr="00663C79">
              <w:rPr>
                <w:rFonts w:ascii="Times New Roman" w:hAnsi="Times New Roman" w:cs="Times New Roman"/>
              </w:rPr>
              <w:t>, PubMed).</w:t>
            </w:r>
          </w:p>
        </w:tc>
      </w:tr>
      <w:tr w:rsidR="00663C79" w14:paraId="5E7A1188" w14:textId="77777777" w:rsidTr="008A7E1D">
        <w:tc>
          <w:tcPr>
            <w:tcW w:w="4508" w:type="dxa"/>
          </w:tcPr>
          <w:p w14:paraId="6BA4C7EF" w14:textId="0E36192B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6</w:t>
            </w:r>
          </w:p>
        </w:tc>
        <w:tc>
          <w:tcPr>
            <w:tcW w:w="4508" w:type="dxa"/>
          </w:tcPr>
          <w:p w14:paraId="2B9717D5" w14:textId="4C703E38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Start drafting Results &amp; Discussion section</w:t>
            </w:r>
          </w:p>
        </w:tc>
      </w:tr>
      <w:tr w:rsidR="00663C79" w14:paraId="33D9AF30" w14:textId="77777777" w:rsidTr="008A7E1D">
        <w:tc>
          <w:tcPr>
            <w:tcW w:w="4508" w:type="dxa"/>
          </w:tcPr>
          <w:p w14:paraId="3F7634F4" w14:textId="090FBBA5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7</w:t>
            </w:r>
          </w:p>
        </w:tc>
        <w:tc>
          <w:tcPr>
            <w:tcW w:w="4508" w:type="dxa"/>
          </w:tcPr>
          <w:p w14:paraId="34DA4018" w14:textId="3B9E5F7D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Finish Methodology</w:t>
            </w:r>
          </w:p>
        </w:tc>
      </w:tr>
      <w:tr w:rsidR="00663C79" w14:paraId="2F3F849A" w14:textId="77777777" w:rsidTr="008A7E1D">
        <w:tc>
          <w:tcPr>
            <w:tcW w:w="4508" w:type="dxa"/>
          </w:tcPr>
          <w:p w14:paraId="38605745" w14:textId="45C2213E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8</w:t>
            </w:r>
          </w:p>
        </w:tc>
        <w:tc>
          <w:tcPr>
            <w:tcW w:w="4508" w:type="dxa"/>
          </w:tcPr>
          <w:p w14:paraId="6300C2D6" w14:textId="4382116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Continue running experiments if needed</w:t>
            </w:r>
          </w:p>
        </w:tc>
      </w:tr>
      <w:tr w:rsidR="00663C79" w14:paraId="1F4C9F37" w14:textId="77777777" w:rsidTr="008A7E1D">
        <w:tc>
          <w:tcPr>
            <w:tcW w:w="4508" w:type="dxa"/>
          </w:tcPr>
          <w:p w14:paraId="54FF5374" w14:textId="2BA65796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9</w:t>
            </w:r>
          </w:p>
        </w:tc>
        <w:tc>
          <w:tcPr>
            <w:tcW w:w="4508" w:type="dxa"/>
          </w:tcPr>
          <w:p w14:paraId="62317B1B" w14:textId="277AD482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Finish Results &amp; Discussion</w:t>
            </w:r>
          </w:p>
        </w:tc>
      </w:tr>
      <w:tr w:rsidR="00663C79" w14:paraId="2392547F" w14:textId="77777777" w:rsidTr="008A7E1D">
        <w:tc>
          <w:tcPr>
            <w:tcW w:w="4508" w:type="dxa"/>
          </w:tcPr>
          <w:p w14:paraId="64A7FF6E" w14:textId="2E374FDA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10</w:t>
            </w:r>
          </w:p>
        </w:tc>
        <w:tc>
          <w:tcPr>
            <w:tcW w:w="4508" w:type="dxa"/>
          </w:tcPr>
          <w:p w14:paraId="1BFF1341" w14:textId="1AFF22C2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Write conclusion &amp; Future Work</w:t>
            </w:r>
          </w:p>
        </w:tc>
      </w:tr>
      <w:tr w:rsidR="00663C79" w14:paraId="67FDDADC" w14:textId="77777777" w:rsidTr="008A7E1D">
        <w:tc>
          <w:tcPr>
            <w:tcW w:w="4508" w:type="dxa"/>
          </w:tcPr>
          <w:p w14:paraId="6D80E250" w14:textId="48E527AB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lastRenderedPageBreak/>
              <w:t>Week 11</w:t>
            </w:r>
          </w:p>
        </w:tc>
        <w:tc>
          <w:tcPr>
            <w:tcW w:w="4508" w:type="dxa"/>
          </w:tcPr>
          <w:p w14:paraId="047718C4" w14:textId="1A2FB7FF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Final checks on Research Paper</w:t>
            </w:r>
          </w:p>
        </w:tc>
      </w:tr>
      <w:tr w:rsidR="00663C79" w14:paraId="43561ECA" w14:textId="77777777" w:rsidTr="008A7E1D">
        <w:tc>
          <w:tcPr>
            <w:tcW w:w="4508" w:type="dxa"/>
          </w:tcPr>
          <w:p w14:paraId="1C77C508" w14:textId="33B26231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12</w:t>
            </w:r>
          </w:p>
        </w:tc>
        <w:tc>
          <w:tcPr>
            <w:tcW w:w="4508" w:type="dxa"/>
          </w:tcPr>
          <w:p w14:paraId="39CE8877" w14:textId="5D6DC040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Prepare for Presentation</w:t>
            </w:r>
          </w:p>
        </w:tc>
      </w:tr>
      <w:tr w:rsidR="00663C79" w14:paraId="4E617408" w14:textId="77777777" w:rsidTr="008A7E1D">
        <w:tc>
          <w:tcPr>
            <w:tcW w:w="4508" w:type="dxa"/>
          </w:tcPr>
          <w:p w14:paraId="186C03D7" w14:textId="567537E8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13</w:t>
            </w:r>
          </w:p>
        </w:tc>
        <w:tc>
          <w:tcPr>
            <w:tcW w:w="4508" w:type="dxa"/>
          </w:tcPr>
          <w:p w14:paraId="02DC0967" w14:textId="69EEA542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Proofreading, formatting, presentation prep</w:t>
            </w:r>
          </w:p>
        </w:tc>
      </w:tr>
    </w:tbl>
    <w:p w14:paraId="569E6FD7" w14:textId="0C8F32A9" w:rsidR="008A7E1D" w:rsidRPr="00A17A85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3ADC230B" w14:textId="77777777" w:rsidR="00663C79" w:rsidRPr="00663C79" w:rsidRDefault="00663C79" w:rsidP="00663C7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vanish/>
          <w:sz w:val="32"/>
          <w:szCs w:val="32"/>
          <w:lang w:val="en-US"/>
        </w:rPr>
      </w:pPr>
    </w:p>
    <w:p w14:paraId="2F19AE91" w14:textId="2BFE100D" w:rsidR="00663C79" w:rsidRPr="00663C79" w:rsidRDefault="00663C79" w:rsidP="00663C79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Work Done So Far</w:t>
      </w:r>
    </w:p>
    <w:p w14:paraId="293B49DB" w14:textId="6B91C315" w:rsidR="00663C79" w:rsidRDefault="00663C79" w:rsidP="00663C79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 have completed several literature reviews across various research papers to deepen my understanding of GNNs but still trying to understand how to use the various GNN explainers. I have roughly drafted my introduction but there will be changes as I conduct my experiments. </w:t>
      </w:r>
    </w:p>
    <w:p w14:paraId="50313FD9" w14:textId="2C15DB11" w:rsidR="00663C79" w:rsidRDefault="00663C79" w:rsidP="00663C79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Some problems I have encountered at the start is to understand how GNNs work as </w:t>
      </w:r>
      <w:r w:rsidR="00943C15">
        <w:rPr>
          <w:rFonts w:ascii="Times New Roman" w:hAnsi="Times New Roman" w:cs="Times New Roman"/>
          <w:lang w:val="en-US"/>
        </w:rPr>
        <w:t>they</w:t>
      </w:r>
      <w:r>
        <w:rPr>
          <w:rFonts w:ascii="Times New Roman" w:hAnsi="Times New Roman" w:cs="Times New Roman"/>
          <w:lang w:val="en-US"/>
        </w:rPr>
        <w:t xml:space="preserve"> are more complex compared to other neural networks like Convolutional Neural Networks (CNNs) and GNNs are something we do not learn in school. I also encountered problems when implementing some code as older research papers have outdated library versions and it is hard for me to try the source code out. I have also not been able to progress at the pace I wanted due to my other courses taking up my time as I am not proficient in them, and I am also taking a </w:t>
      </w:r>
      <w:proofErr w:type="gramStart"/>
      <w:r>
        <w:rPr>
          <w:rFonts w:ascii="Times New Roman" w:hAnsi="Times New Roman" w:cs="Times New Roman"/>
          <w:lang w:val="en-US"/>
        </w:rPr>
        <w:t>Master’s</w:t>
      </w:r>
      <w:proofErr w:type="gramEnd"/>
      <w:r>
        <w:rPr>
          <w:rFonts w:ascii="Times New Roman" w:hAnsi="Times New Roman" w:cs="Times New Roman"/>
          <w:lang w:val="en-US"/>
        </w:rPr>
        <w:t xml:space="preserve"> level course for my </w:t>
      </w:r>
      <w:proofErr w:type="spellStart"/>
      <w:r>
        <w:rPr>
          <w:rFonts w:ascii="Times New Roman" w:hAnsi="Times New Roman" w:cs="Times New Roman"/>
          <w:lang w:val="en-US"/>
        </w:rPr>
        <w:t>specialisation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  <w:r w:rsidR="00943C15">
        <w:rPr>
          <w:rFonts w:ascii="Times New Roman" w:hAnsi="Times New Roman" w:cs="Times New Roman"/>
          <w:lang w:val="en-US"/>
        </w:rPr>
        <w:t xml:space="preserve">However, I will spend more time during the holidays after my finals to catch up on my FYP. </w:t>
      </w:r>
    </w:p>
    <w:p w14:paraId="1B1E2F9A" w14:textId="77777777" w:rsidR="00943C15" w:rsidRPr="00943C15" w:rsidRDefault="00943C15" w:rsidP="00943C1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vanish/>
          <w:sz w:val="32"/>
          <w:szCs w:val="32"/>
          <w:lang w:val="en-US"/>
        </w:rPr>
      </w:pPr>
    </w:p>
    <w:p w14:paraId="5A12351F" w14:textId="6E645BAF" w:rsidR="00943C15" w:rsidRDefault="00943C15" w:rsidP="00943C1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Future Work</w:t>
      </w:r>
    </w:p>
    <w:p w14:paraId="3DC2975A" w14:textId="786BC1D2" w:rsidR="00943C15" w:rsidRDefault="00943C15" w:rsidP="00943C15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 will be running further experiments to see how model parameters might affect GNN </w:t>
      </w:r>
      <w:proofErr w:type="gramStart"/>
      <w:r>
        <w:rPr>
          <w:rFonts w:ascii="Times New Roman" w:hAnsi="Times New Roman" w:cs="Times New Roman"/>
          <w:lang w:val="en-US"/>
        </w:rPr>
        <w:t>explainers</w:t>
      </w:r>
      <w:proofErr w:type="gramEnd"/>
      <w:r>
        <w:rPr>
          <w:rFonts w:ascii="Times New Roman" w:hAnsi="Times New Roman" w:cs="Times New Roman"/>
          <w:lang w:val="en-US"/>
        </w:rPr>
        <w:t xml:space="preserve"> explanation accuracy, and potentially how GNN explainers’ parameters might affect the explanation accuracy as well. As the </w:t>
      </w:r>
      <w:proofErr w:type="gramStart"/>
      <w:r>
        <w:rPr>
          <w:rFonts w:ascii="Times New Roman" w:hAnsi="Times New Roman" w:cs="Times New Roman"/>
          <w:lang w:val="en-US"/>
        </w:rPr>
        <w:t>main focus</w:t>
      </w:r>
      <w:proofErr w:type="gramEnd"/>
      <w:r>
        <w:rPr>
          <w:rFonts w:ascii="Times New Roman" w:hAnsi="Times New Roman" w:cs="Times New Roman"/>
          <w:lang w:val="en-US"/>
        </w:rPr>
        <w:t xml:space="preserve"> of the project is on GNN explainers, I will most likely not focus on fine-tuning the GNN model </w:t>
      </w:r>
      <w:proofErr w:type="gramStart"/>
      <w:r>
        <w:rPr>
          <w:rFonts w:ascii="Times New Roman" w:hAnsi="Times New Roman" w:cs="Times New Roman"/>
          <w:lang w:val="en-US"/>
        </w:rPr>
        <w:t>as long as</w:t>
      </w:r>
      <w:proofErr w:type="gramEnd"/>
      <w:r>
        <w:rPr>
          <w:rFonts w:ascii="Times New Roman" w:hAnsi="Times New Roman" w:cs="Times New Roman"/>
          <w:lang w:val="en-US"/>
        </w:rPr>
        <w:t xml:space="preserve"> its accuracy is above 75/80%. </w:t>
      </w:r>
    </w:p>
    <w:p w14:paraId="3593086F" w14:textId="77777777" w:rsidR="00943C15" w:rsidRPr="00943C15" w:rsidRDefault="00943C15" w:rsidP="00943C1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vanish/>
          <w:sz w:val="32"/>
          <w:szCs w:val="32"/>
          <w:lang w:val="en-US"/>
        </w:rPr>
      </w:pPr>
    </w:p>
    <w:p w14:paraId="7014F77E" w14:textId="13901208" w:rsidR="00943C15" w:rsidRDefault="00943C15" w:rsidP="00943C1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Conclusion</w:t>
      </w:r>
    </w:p>
    <w:p w14:paraId="298B708E" w14:textId="06243EDF" w:rsidR="00943C15" w:rsidRDefault="00943C15" w:rsidP="00943C15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progress of my FYP is not as scheduled due to other courses and other personal commitments. However, I will be spending the time during the holidays to make up for the time lost during semester 1. </w:t>
      </w:r>
    </w:p>
    <w:p w14:paraId="2CC47962" w14:textId="77777777" w:rsidR="00943C15" w:rsidRDefault="00943C15" w:rsidP="00943C1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40F5818" w14:textId="77777777" w:rsidR="00D654C3" w:rsidRPr="00943C15" w:rsidRDefault="00D654C3" w:rsidP="00943C1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174B1D4A" w14:textId="1C1DC038" w:rsidR="00623376" w:rsidRPr="00301882" w:rsidRDefault="00301882" w:rsidP="00301882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301882">
        <w:rPr>
          <w:rFonts w:ascii="Times New Roman" w:hAnsi="Times New Roman" w:cs="Times New Roman"/>
          <w:b/>
          <w:bCs/>
          <w:sz w:val="40"/>
          <w:szCs w:val="40"/>
          <w:lang w:val="en-US"/>
        </w:rPr>
        <w:lastRenderedPageBreak/>
        <w:t>References</w:t>
      </w:r>
    </w:p>
    <w:p w14:paraId="4B208686" w14:textId="77777777" w:rsidR="00DA1924" w:rsidRPr="00DA1924" w:rsidRDefault="00DA1924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A. Isah, H. Shin, I. Aliyu, R. M. Sulaiman and J. Kim, "Graph Neural Network for Digital Twin Network: A Conceptual Framework," 2024 International Conference on Artificial Intelligence in Information and Communication (ICAIIC), Osaka, Japan, 2024, pp. 1-5, </w:t>
      </w:r>
      <w:proofErr w:type="spellStart"/>
      <w:r w:rsidRPr="00DA1924">
        <w:rPr>
          <w:rFonts w:ascii="Times New Roman" w:hAnsi="Times New Roman" w:cs="Times New Roman"/>
          <w:lang w:val="en-US"/>
        </w:rPr>
        <w:t>doi</w:t>
      </w:r>
      <w:proofErr w:type="spellEnd"/>
      <w:r w:rsidRPr="00DA1924">
        <w:rPr>
          <w:rFonts w:ascii="Times New Roman" w:hAnsi="Times New Roman" w:cs="Times New Roman"/>
          <w:lang w:val="en-US"/>
        </w:rPr>
        <w:t>: 10.1109/ICAIIC60209.2024.10463455.</w:t>
      </w:r>
    </w:p>
    <w:p w14:paraId="6F61100D" w14:textId="1642C533" w:rsidR="006D0742" w:rsidRPr="006D0742" w:rsidRDefault="006D0742" w:rsidP="006D074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Deng, S.; de Rijke, M.; Ning, Y. Advances in Human Event Modeling: From Graph Neural Networks to Language Models. In Proceedings of the Proceedings of the 30th ACM SIGKDD Conference on Knowledge Discovery and Data Mining, KDD 2024, Barcelona, Spain, August 25-29, 2024. ACM, 2024, pp. 6459–6469. </w:t>
      </w:r>
      <w:hyperlink r:id="rId5" w:history="1">
        <w:r w:rsidRPr="00DA1924">
          <w:rPr>
            <w:rFonts w:ascii="Times New Roman" w:hAnsi="Times New Roman" w:cs="Times New Roman"/>
            <w:lang w:val="en-US"/>
          </w:rPr>
          <w:t>https://doi.org/10.1145/3637528.3671466</w:t>
        </w:r>
      </w:hyperlink>
      <w:r w:rsidRPr="00DA1924">
        <w:rPr>
          <w:rFonts w:ascii="Times New Roman" w:hAnsi="Times New Roman" w:cs="Times New Roman"/>
          <w:lang w:val="en-US"/>
        </w:rPr>
        <w:t xml:space="preserve">. </w:t>
      </w:r>
    </w:p>
    <w:p w14:paraId="7A9EBF45" w14:textId="47FA7B82" w:rsidR="00301882" w:rsidRPr="00DA1924" w:rsidRDefault="00684FB1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Liu, M.; Srivastava, G.; Ramanujam, J.; </w:t>
      </w:r>
      <w:proofErr w:type="spellStart"/>
      <w:r w:rsidRPr="00DA1924">
        <w:rPr>
          <w:rFonts w:ascii="Times New Roman" w:hAnsi="Times New Roman" w:cs="Times New Roman"/>
          <w:lang w:val="en-US"/>
        </w:rPr>
        <w:t>Brylinski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M. Insights from Augmented Data Integration and Strong Regularization in Drug Synergy Prediction with </w:t>
      </w:r>
      <w:proofErr w:type="spellStart"/>
      <w:r w:rsidRPr="00DA1924">
        <w:rPr>
          <w:rFonts w:ascii="Times New Roman" w:hAnsi="Times New Roman" w:cs="Times New Roman"/>
          <w:lang w:val="en-US"/>
        </w:rPr>
        <w:t>SynerGNet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. Machine Learning and Knowledge Extraction 2024, 6, 1782–1797. </w:t>
      </w:r>
    </w:p>
    <w:p w14:paraId="41586CBF" w14:textId="4ED30CDC" w:rsidR="00301882" w:rsidRPr="00DA1924" w:rsidRDefault="00301882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DA1924">
        <w:rPr>
          <w:rFonts w:ascii="Times New Roman" w:hAnsi="Times New Roman" w:cs="Times New Roman"/>
          <w:lang w:val="en-US"/>
        </w:rPr>
        <w:t>Klosa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D.; </w:t>
      </w:r>
      <w:proofErr w:type="spellStart"/>
      <w:r w:rsidRPr="00DA1924">
        <w:rPr>
          <w:rFonts w:ascii="Times New Roman" w:hAnsi="Times New Roman" w:cs="Times New Roman"/>
          <w:lang w:val="en-US"/>
        </w:rPr>
        <w:t>Büskens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C. </w:t>
      </w:r>
      <w:proofErr w:type="gramStart"/>
      <w:r w:rsidRPr="00DA1924">
        <w:rPr>
          <w:rFonts w:ascii="Times New Roman" w:hAnsi="Times New Roman" w:cs="Times New Roman"/>
          <w:lang w:val="en-US"/>
        </w:rPr>
        <w:t>Low Cost</w:t>
      </w:r>
      <w:proofErr w:type="gramEnd"/>
      <w:r w:rsidRPr="00DA1924">
        <w:rPr>
          <w:rFonts w:ascii="Times New Roman" w:hAnsi="Times New Roman" w:cs="Times New Roman"/>
          <w:lang w:val="en-US"/>
        </w:rPr>
        <w:t xml:space="preserve"> Evolutionary Neural Architecture Search (LENAS) Applied to Traffic Forecasting. Machine Learning and Knowledge Extraction 2023, 5, 830–846 </w:t>
      </w:r>
    </w:p>
    <w:p w14:paraId="400467FC" w14:textId="766FFD61" w:rsidR="00301882" w:rsidRPr="00DA1924" w:rsidRDefault="00301882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E. Cho, S. Myers, and J. Leskovec. Friendship and mobility: user movement in location-based social networks. In KDD, 2011.</w:t>
      </w:r>
    </w:p>
    <w:p w14:paraId="74514A83" w14:textId="5CE938EB" w:rsidR="00684FB1" w:rsidRPr="00DA1924" w:rsidRDefault="00684FB1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Z. Zhang, Peng C., and W. Zhu. Deep Learning on Graphs: A Survey. arXiv:1812.04202, 2018. </w:t>
      </w:r>
    </w:p>
    <w:p w14:paraId="012BF422" w14:textId="77777777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J. Zhou, G. Cui, Z. Zhang, C. Yang, Z. Liu, and M. Sun. Graph Neural Networks: A Review of Methods and Applications. arXiv:1812.08434, 2018. </w:t>
      </w:r>
    </w:p>
    <w:p w14:paraId="14B98597" w14:textId="77777777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W. Hamilton, Z. Ying, and J. Leskovec. Inductive representation learning on large graphs. In NIPS, 2017.</w:t>
      </w:r>
    </w:p>
    <w:p w14:paraId="1516E1C3" w14:textId="5D9B9118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T. N. Kipf and M. Welling. Semi-supervised classification with graph convolutional networks. In ICLR, 2016. </w:t>
      </w:r>
    </w:p>
    <w:p w14:paraId="6C362038" w14:textId="115D3B28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Z. Ying, J. You, C. Morris, X. Ren, W. Hamilton, and J. Leskovec. Hierarchical graph representation learning with differentiable pooling. In </w:t>
      </w:r>
      <w:proofErr w:type="spellStart"/>
      <w:r w:rsidRPr="00DA1924">
        <w:rPr>
          <w:rFonts w:ascii="Times New Roman" w:hAnsi="Times New Roman" w:cs="Times New Roman"/>
          <w:lang w:val="en-US"/>
        </w:rPr>
        <w:t>NeurIPS</w:t>
      </w:r>
      <w:proofErr w:type="spellEnd"/>
      <w:r w:rsidRPr="00DA1924">
        <w:rPr>
          <w:rFonts w:ascii="Times New Roman" w:hAnsi="Times New Roman" w:cs="Times New Roman"/>
          <w:lang w:val="en-US"/>
        </w:rPr>
        <w:t>, 2018.</w:t>
      </w:r>
    </w:p>
    <w:p w14:paraId="157FBC12" w14:textId="6EBF2B8E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M. Zhang and Y. Chen. Link prediction based on graph neural networks. In NIPS, 2018.</w:t>
      </w:r>
    </w:p>
    <w:p w14:paraId="6CF43736" w14:textId="7FE27300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F. Doshi-Velez and B. Kim. Towards A Rigorous Science of Interpretable Machine Learning. 2017. </w:t>
      </w:r>
      <w:proofErr w:type="spellStart"/>
      <w:r w:rsidRPr="00DA1924">
        <w:rPr>
          <w:rFonts w:ascii="Times New Roman" w:hAnsi="Times New Roman" w:cs="Times New Roman"/>
          <w:lang w:val="en-US"/>
        </w:rPr>
        <w:t>arXiv</w:t>
      </w:r>
      <w:proofErr w:type="spellEnd"/>
      <w:r w:rsidRPr="00DA1924">
        <w:rPr>
          <w:rFonts w:ascii="Times New Roman" w:hAnsi="Times New Roman" w:cs="Times New Roman"/>
          <w:lang w:val="en-US"/>
        </w:rPr>
        <w:t>: 1702.08608.</w:t>
      </w:r>
    </w:p>
    <w:p w14:paraId="0278F945" w14:textId="0A24F18D" w:rsidR="00DA1924" w:rsidRPr="00DA1924" w:rsidRDefault="00DA1924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lastRenderedPageBreak/>
        <w:t xml:space="preserve">Ying, R.; Bourgeois, D.; You, J.; Zitnik, M.; Leskovec, J. GNN Explainer: A Tool for Post-hoc Explanation of Graph Neural Networks. </w:t>
      </w:r>
      <w:proofErr w:type="spellStart"/>
      <w:r w:rsidRPr="00DA1924">
        <w:rPr>
          <w:rFonts w:ascii="Times New Roman" w:hAnsi="Times New Roman" w:cs="Times New Roman"/>
          <w:lang w:val="en-US"/>
        </w:rPr>
        <w:t>CoRR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 2019, abs/1903.03894, [1903.03894].</w:t>
      </w:r>
    </w:p>
    <w:p w14:paraId="2D19EC79" w14:textId="46926D90" w:rsidR="00DA1924" w:rsidRPr="00DA1924" w:rsidRDefault="00DA1924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Huang, Q.; Yamada, M.; Tian, Y.; Singh, D.; Chang, Y. </w:t>
      </w:r>
      <w:proofErr w:type="spellStart"/>
      <w:r w:rsidRPr="00DA1924">
        <w:rPr>
          <w:rFonts w:ascii="Times New Roman" w:hAnsi="Times New Roman" w:cs="Times New Roman"/>
          <w:lang w:val="en-US"/>
        </w:rPr>
        <w:t>GraphLIME</w:t>
      </w:r>
      <w:proofErr w:type="spellEnd"/>
      <w:r w:rsidRPr="00DA1924">
        <w:rPr>
          <w:rFonts w:ascii="Times New Roman" w:hAnsi="Times New Roman" w:cs="Times New Roman"/>
          <w:lang w:val="en-US"/>
        </w:rPr>
        <w:t>: Local Interpretable Model Explanations for Graph Neural Networks. IEEE Transactions on Knowledge and Data Engineering 2022, pp. 1–6. https: //doi.org/10.1109/TKDE.2022.3187455</w:t>
      </w:r>
      <w:r w:rsidR="00D32131">
        <w:rPr>
          <w:rFonts w:ascii="Times New Roman" w:hAnsi="Times New Roman" w:cs="Times New Roman"/>
          <w:lang w:val="en-US"/>
        </w:rPr>
        <w:t xml:space="preserve">. </w:t>
      </w:r>
    </w:p>
    <w:p w14:paraId="6F82BC2A" w14:textId="630FABBC" w:rsidR="00DA1924" w:rsidRPr="00DA1924" w:rsidRDefault="00DA1924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Luo, D.; Cheng, W.; Xu, D.; Yu, W.; Zong, B.; Chen, H.; Zhang, X. Parameterized Explainer for Graph Neural Network. In Proceedings of the Advances in Neural Information Processing Systems 33: Annual Conference on Neural Information Processing Systems 2020, </w:t>
      </w:r>
      <w:proofErr w:type="spellStart"/>
      <w:r w:rsidRPr="00DA1924">
        <w:rPr>
          <w:rFonts w:ascii="Times New Roman" w:hAnsi="Times New Roman" w:cs="Times New Roman"/>
          <w:lang w:val="en-US"/>
        </w:rPr>
        <w:t>NeurIPS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 2020, December 6-12, 2020, virtual, 2020.</w:t>
      </w:r>
    </w:p>
    <w:p w14:paraId="2C617595" w14:textId="72FAECAB" w:rsidR="00DA1924" w:rsidRPr="00DA1924" w:rsidRDefault="00DA1924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Lin, W.; Lan, H.; Li, B. Generative Causal Explanations for Graph Neural Networks. In Proceedings of the Proceedings of the 38th International Conference on Machine Learning, ICML 2021, 18-24 July 2021, Virtual Event. PMLR, 2021, Vol. 139, Proceedings of Machine Learning Research, pp. 6666–6679.</w:t>
      </w:r>
    </w:p>
    <w:p w14:paraId="56A64415" w14:textId="27C5C1DD" w:rsidR="00DA1924" w:rsidRDefault="002D0622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2D0622">
        <w:rPr>
          <w:rFonts w:ascii="Times New Roman" w:hAnsi="Times New Roman" w:cs="Times New Roman"/>
          <w:lang w:val="en-US"/>
        </w:rPr>
        <w:t xml:space="preserve">H. Yuan, H. Yu, J. Wang, K. Li, and S. Ji, “On explainability of graph neural networks via subgraph explorations,” arXiv.org, </w:t>
      </w:r>
      <w:hyperlink r:id="rId6" w:history="1">
        <w:r w:rsidRPr="0012373D">
          <w:rPr>
            <w:rStyle w:val="Hyperlink"/>
            <w:rFonts w:ascii="Times New Roman" w:hAnsi="Times New Roman" w:cs="Times New Roman"/>
            <w:lang w:val="en-US"/>
          </w:rPr>
          <w:t>https://arxiv.org/abs/2102.05152</w:t>
        </w:r>
      </w:hyperlink>
      <w:r>
        <w:rPr>
          <w:rFonts w:ascii="Times New Roman" w:hAnsi="Times New Roman" w:cs="Times New Roman"/>
          <w:lang w:val="en-US"/>
        </w:rPr>
        <w:t xml:space="preserve"> </w:t>
      </w:r>
    </w:p>
    <w:p w14:paraId="411735EB" w14:textId="77777777" w:rsidR="00A47389" w:rsidRPr="00DA1924" w:rsidRDefault="00A47389" w:rsidP="00A4738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van </w:t>
      </w:r>
      <w:proofErr w:type="spellStart"/>
      <w:r w:rsidRPr="00DA1924">
        <w:rPr>
          <w:rFonts w:ascii="Times New Roman" w:hAnsi="Times New Roman" w:cs="Times New Roman"/>
          <w:lang w:val="en-US"/>
        </w:rPr>
        <w:t>Mourik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F.; Jutte, A.; </w:t>
      </w:r>
      <w:proofErr w:type="spellStart"/>
      <w:r w:rsidRPr="00DA1924">
        <w:rPr>
          <w:rFonts w:ascii="Times New Roman" w:hAnsi="Times New Roman" w:cs="Times New Roman"/>
          <w:lang w:val="en-US"/>
        </w:rPr>
        <w:t>Berendse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S.E.; </w:t>
      </w:r>
      <w:proofErr w:type="spellStart"/>
      <w:r w:rsidRPr="00DA1924">
        <w:rPr>
          <w:rFonts w:ascii="Times New Roman" w:hAnsi="Times New Roman" w:cs="Times New Roman"/>
          <w:lang w:val="en-US"/>
        </w:rPr>
        <w:t>Bukhsh</w:t>
      </w:r>
      <w:proofErr w:type="spellEnd"/>
      <w:r w:rsidRPr="00DA1924">
        <w:rPr>
          <w:rFonts w:ascii="Times New Roman" w:hAnsi="Times New Roman" w:cs="Times New Roman"/>
          <w:lang w:val="en-US"/>
        </w:rPr>
        <w:t>, F.A.; Ahmed, F. Tertiary Review on Explainable Artificial Intelligence: Where Do We Stand? Machine Learning and Knowledge Extraction 2024, 6, 1997–2017.</w:t>
      </w:r>
    </w:p>
    <w:p w14:paraId="2C7935F1" w14:textId="5EB9D28C" w:rsidR="00A47389" w:rsidRPr="00A47389" w:rsidRDefault="00A47389" w:rsidP="00A4738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Rizzo, L.; Verda, D.; Berretta, S.; Longo, L. A Novel Integration of Data-Driven Rule Generation and Computational Argumentation for Enhanced Explainable AI. Machine Learning and Knowledge Extraction 2024, 6, 2049.</w:t>
      </w:r>
    </w:p>
    <w:p w14:paraId="5F93ACD2" w14:textId="34D31299" w:rsidR="00D32131" w:rsidRDefault="00D3213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32131">
        <w:rPr>
          <w:rFonts w:ascii="Times New Roman" w:hAnsi="Times New Roman" w:cs="Times New Roman"/>
          <w:lang w:val="en-US"/>
        </w:rPr>
        <w:t xml:space="preserve">M. Schlichtkrull et al., “Modeling relational data with graph Convolutional Networks,” arXiv.org, </w:t>
      </w:r>
      <w:hyperlink r:id="rId7" w:history="1">
        <w:r w:rsidRPr="0012373D">
          <w:rPr>
            <w:rStyle w:val="Hyperlink"/>
            <w:rFonts w:ascii="Times New Roman" w:hAnsi="Times New Roman" w:cs="Times New Roman"/>
            <w:lang w:val="en-US"/>
          </w:rPr>
          <w:t>https://arxiv.org/abs/1703.06103</w:t>
        </w:r>
      </w:hyperlink>
      <w:r>
        <w:rPr>
          <w:rFonts w:ascii="Times New Roman" w:hAnsi="Times New Roman" w:cs="Times New Roman"/>
          <w:lang w:val="en-US"/>
        </w:rPr>
        <w:t>.</w:t>
      </w:r>
    </w:p>
    <w:p w14:paraId="6349A8B6" w14:textId="4FB3B742" w:rsidR="00D32131" w:rsidRPr="00DA1924" w:rsidRDefault="00D3213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32131">
        <w:rPr>
          <w:rFonts w:ascii="Times New Roman" w:hAnsi="Times New Roman" w:cs="Times New Roman"/>
          <w:lang w:val="en-US"/>
        </w:rPr>
        <w:t xml:space="preserve">W. L. Hamilton, R. Ying, and J. Leskovec, “Inductive representation learning on large graphs,” arXiv.org, </w:t>
      </w:r>
      <w:hyperlink r:id="rId8" w:history="1">
        <w:r w:rsidRPr="0012373D">
          <w:rPr>
            <w:rStyle w:val="Hyperlink"/>
            <w:rFonts w:ascii="Times New Roman" w:hAnsi="Times New Roman" w:cs="Times New Roman"/>
            <w:lang w:val="en-US"/>
          </w:rPr>
          <w:t>https://arxiv.org/abs/1706.02216</w:t>
        </w:r>
      </w:hyperlink>
      <w:r>
        <w:rPr>
          <w:rFonts w:ascii="Times New Roman" w:hAnsi="Times New Roman" w:cs="Times New Roman"/>
          <w:lang w:val="en-US"/>
        </w:rPr>
        <w:t xml:space="preserve">. </w:t>
      </w:r>
    </w:p>
    <w:sectPr w:rsidR="00D32131" w:rsidRPr="00DA19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043BD"/>
    <w:multiLevelType w:val="hybridMultilevel"/>
    <w:tmpl w:val="D9B21B3A"/>
    <w:lvl w:ilvl="0" w:tplc="88F0C45E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04AA0"/>
    <w:multiLevelType w:val="multilevel"/>
    <w:tmpl w:val="4E8A99CE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" w15:restartNumberingAfterBreak="0">
    <w:nsid w:val="55376001"/>
    <w:multiLevelType w:val="hybridMultilevel"/>
    <w:tmpl w:val="F66418D0"/>
    <w:lvl w:ilvl="0" w:tplc="B77829C2">
      <w:start w:val="1"/>
      <w:numFmt w:val="decimal"/>
      <w:lvlText w:val="[%1]"/>
      <w:lvlJc w:val="righ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C0430C"/>
    <w:multiLevelType w:val="hybridMultilevel"/>
    <w:tmpl w:val="DBA01CC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2D43DC"/>
    <w:multiLevelType w:val="hybridMultilevel"/>
    <w:tmpl w:val="3E8CFE2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449186">
    <w:abstractNumId w:val="1"/>
  </w:num>
  <w:num w:numId="2" w16cid:durableId="1733773624">
    <w:abstractNumId w:val="0"/>
  </w:num>
  <w:num w:numId="3" w16cid:durableId="53630696">
    <w:abstractNumId w:val="2"/>
  </w:num>
  <w:num w:numId="4" w16cid:durableId="90592924">
    <w:abstractNumId w:val="3"/>
  </w:num>
  <w:num w:numId="5" w16cid:durableId="12554380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F15"/>
    <w:rsid w:val="000879E3"/>
    <w:rsid w:val="00217020"/>
    <w:rsid w:val="002319E8"/>
    <w:rsid w:val="002D0622"/>
    <w:rsid w:val="00301882"/>
    <w:rsid w:val="00324F16"/>
    <w:rsid w:val="004076D8"/>
    <w:rsid w:val="004E18D5"/>
    <w:rsid w:val="005409C0"/>
    <w:rsid w:val="0059319F"/>
    <w:rsid w:val="00594B9F"/>
    <w:rsid w:val="00623376"/>
    <w:rsid w:val="00663C79"/>
    <w:rsid w:val="00684FB1"/>
    <w:rsid w:val="006D0742"/>
    <w:rsid w:val="00722613"/>
    <w:rsid w:val="00766291"/>
    <w:rsid w:val="00863C06"/>
    <w:rsid w:val="008A7E1D"/>
    <w:rsid w:val="008C0FEC"/>
    <w:rsid w:val="008C12A4"/>
    <w:rsid w:val="00943C15"/>
    <w:rsid w:val="00A17A85"/>
    <w:rsid w:val="00A47389"/>
    <w:rsid w:val="00AD4246"/>
    <w:rsid w:val="00C81F15"/>
    <w:rsid w:val="00D32131"/>
    <w:rsid w:val="00D54B0F"/>
    <w:rsid w:val="00D654C3"/>
    <w:rsid w:val="00DA1924"/>
    <w:rsid w:val="00E54F83"/>
    <w:rsid w:val="00E82350"/>
    <w:rsid w:val="00EA2DAE"/>
    <w:rsid w:val="00EB1AEC"/>
    <w:rsid w:val="00F06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806F3"/>
  <w15:chartTrackingRefBased/>
  <w15:docId w15:val="{3EEB10EF-147A-4354-B99B-BFC4A362E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F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F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F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F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F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F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F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F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F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F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F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F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F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F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F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F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F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F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F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F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F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F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F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F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F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F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F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F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F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4F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FB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A7E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1706.0221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abs/1703.0610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xiv.org/abs/2102.05152" TargetMode="External"/><Relationship Id="rId5" Type="http://schemas.openxmlformats.org/officeDocument/2006/relationships/hyperlink" Target="https://doi.org/10.1145/3637528.3671466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6</Pages>
  <Words>1591</Words>
  <Characters>9071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Ong</dc:creator>
  <cp:keywords/>
  <dc:description/>
  <cp:lastModifiedBy>#VINCE ONG JIN XIANG#</cp:lastModifiedBy>
  <cp:revision>18</cp:revision>
  <dcterms:created xsi:type="dcterms:W3CDTF">2025-11-09T13:54:00Z</dcterms:created>
  <dcterms:modified xsi:type="dcterms:W3CDTF">2025-11-10T06:36:00Z</dcterms:modified>
</cp:coreProperties>
</file>