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8EE2" w14:textId="77777777" w:rsidR="001631D2" w:rsidRPr="00576A71" w:rsidRDefault="001631D2" w:rsidP="00576A71">
      <w:pPr>
        <w:pStyle w:val="Title"/>
      </w:pPr>
      <w:r w:rsidRPr="00576A71">
        <w:t>Business Intelligence Overview Report</w:t>
      </w:r>
    </w:p>
    <w:p w14:paraId="353518BC" w14:textId="77777777" w:rsidR="00576A71" w:rsidRDefault="00576A71" w:rsidP="001631D2">
      <w:pPr>
        <w:rPr>
          <w:b/>
          <w:bCs/>
        </w:rPr>
      </w:pPr>
    </w:p>
    <w:p w14:paraId="191F24A8" w14:textId="7CE696D3" w:rsidR="001631D2" w:rsidRDefault="001631D2" w:rsidP="005A6D5C">
      <w:pPr>
        <w:spacing w:before="240" w:after="0" w:line="360" w:lineRule="auto"/>
        <w:ind w:left="720"/>
      </w:pPr>
      <w:r w:rsidRPr="00576A71">
        <w:rPr>
          <w:b/>
          <w:bCs/>
          <w:sz w:val="28"/>
          <w:szCs w:val="28"/>
        </w:rPr>
        <w:t>What is Business Intelligence?</w:t>
      </w:r>
      <w:r w:rsidRPr="001631D2">
        <w:br/>
        <w:t>Business Intelligence (BI) refers to the tools, processes, and technologies used to collect, analyze, and present business data — with the goal of helping organizations make informed, effective decisions. Rather than relying on gut feeling or scattered spreadsheets, BI turns raw transactional data into clear, actionable insights that guide strategy.</w:t>
      </w:r>
    </w:p>
    <w:p w14:paraId="12888B92" w14:textId="77777777" w:rsidR="001631D2" w:rsidRPr="001631D2" w:rsidRDefault="001631D2" w:rsidP="005A6D5C">
      <w:pPr>
        <w:spacing w:before="240" w:after="0" w:line="360" w:lineRule="auto"/>
        <w:ind w:left="720"/>
      </w:pPr>
    </w:p>
    <w:p w14:paraId="5ACE0F7B" w14:textId="77777777" w:rsidR="001631D2" w:rsidRDefault="001631D2" w:rsidP="005A6D5C">
      <w:pPr>
        <w:spacing w:before="240" w:after="0" w:line="360" w:lineRule="auto"/>
        <w:ind w:left="720"/>
      </w:pPr>
      <w:r w:rsidRPr="00576A71">
        <w:rPr>
          <w:b/>
          <w:bCs/>
          <w:sz w:val="28"/>
          <w:szCs w:val="28"/>
        </w:rPr>
        <w:t>Why Organizations Use Dashboards</w:t>
      </w:r>
      <w:r w:rsidRPr="001631D2">
        <w:br/>
        <w:t xml:space="preserve">Organizations use dashboards because they transform large volumes of raw data into visual formats that are far easier to interpret than raw spreadsheets. Instead of scrolling through thousands of rows manually, decision-makers can instantly spot trends — such as seasonal sales peaks — and identify problem areas that need attention, such as a product category with strong sales but weak profit margins. This visual clarity allows teams to understand business performance </w:t>
      </w:r>
      <w:proofErr w:type="gramStart"/>
      <w:r w:rsidRPr="001631D2">
        <w:t>at a glance</w:t>
      </w:r>
      <w:proofErr w:type="gramEnd"/>
      <w:r w:rsidRPr="001631D2">
        <w:t>, rather than spending hours manually cross-referencing numbers.</w:t>
      </w:r>
    </w:p>
    <w:p w14:paraId="3C2639D9" w14:textId="77777777" w:rsidR="00576A71" w:rsidRPr="001631D2" w:rsidRDefault="00576A71" w:rsidP="005A6D5C">
      <w:pPr>
        <w:spacing w:before="240" w:after="0" w:line="360" w:lineRule="auto"/>
        <w:ind w:left="720"/>
      </w:pPr>
    </w:p>
    <w:p w14:paraId="523CF034" w14:textId="21861566" w:rsidR="001631D2" w:rsidRDefault="001631D2" w:rsidP="005A6D5C">
      <w:pPr>
        <w:spacing w:before="240" w:after="0" w:line="360" w:lineRule="auto"/>
        <w:ind w:left="720"/>
      </w:pPr>
      <w:r w:rsidRPr="00576A71">
        <w:rPr>
          <w:b/>
          <w:bCs/>
          <w:sz w:val="28"/>
          <w:szCs w:val="28"/>
        </w:rPr>
        <w:t>How Dashboards Improve Decision-Making</w:t>
      </w:r>
      <w:r w:rsidRPr="001631D2">
        <w:br/>
        <w:t>Dashboards improve decision-making by replacing guesswork with evidence. Rather than assuming where problems might exist, management can pinpoint specific crisis areas — such as a region generating strong sales but disproportionately low profit — and take targeted action instead of applying broad, unfocused strategies. This precision means resources like marketing budgets, discounts, or staffing can be directed exactly where they're needed, rather than spread thin across areas that may not actually require intervention.</w:t>
      </w:r>
    </w:p>
    <w:p w14:paraId="28BE502E" w14:textId="14F38979" w:rsidR="00024492" w:rsidRDefault="005A6D5C" w:rsidP="005A6D5C">
      <w:pPr>
        <w:spacing w:before="240" w:after="0" w:line="360" w:lineRule="auto"/>
        <w:ind w:left="720"/>
      </w:pPr>
      <w:r>
        <w:lastRenderedPageBreak/>
        <w:t>D</w:t>
      </w:r>
      <w:r w:rsidR="00024492" w:rsidRPr="00024492">
        <w:t>ashboard</w:t>
      </w:r>
      <w:r>
        <w:t>s</w:t>
      </w:r>
      <w:r w:rsidR="00024492" w:rsidRPr="00024492">
        <w:t xml:space="preserve"> g</w:t>
      </w:r>
      <w:r>
        <w:t>o</w:t>
      </w:r>
      <w:r w:rsidR="00024492" w:rsidRPr="00024492">
        <w:t xml:space="preserve"> beyond simply displaying data — it is designed to make information accessible and actionable. Key Performance Indicator (KPI) </w:t>
      </w:r>
      <w:r w:rsidRPr="00024492">
        <w:t>cards</w:t>
      </w:r>
      <w:r w:rsidR="00024492" w:rsidRPr="00024492">
        <w:t xml:space="preserve"> give decision-makers an immediate summary of overall performance before they dive into details. Interactive </w:t>
      </w:r>
      <w:r w:rsidRPr="00024492">
        <w:t>slicers</w:t>
      </w:r>
      <w:r w:rsidR="00024492" w:rsidRPr="00024492">
        <w:t xml:space="preserve"> allow users to explore specific segments of the business without needing a new report built for every question. A variety of chart types — bar charts, column charts, line charts, maps, and matrix tables — are used deliberately, with each type suited to the kind of comparison it best communicates, whether that's ranking regions, tracking trends over time, or viewing geographic distribution. Finally, consistent formatting — such as using a single color to represent Sales and another to represent Profit across all visuals — reduces confusion and allows users to interpret the dashboard quickly and accurately.</w:t>
      </w:r>
    </w:p>
    <w:p w14:paraId="16477E69" w14:textId="77777777" w:rsidR="00576A71" w:rsidRDefault="00576A71" w:rsidP="005A6D5C">
      <w:pPr>
        <w:spacing w:before="240" w:after="0" w:line="360" w:lineRule="auto"/>
        <w:ind w:left="720"/>
      </w:pPr>
    </w:p>
    <w:p w14:paraId="24C330AC" w14:textId="20FF660D" w:rsidR="001631D2" w:rsidRDefault="001631D2" w:rsidP="005A6D5C">
      <w:pPr>
        <w:spacing w:before="240" w:after="0" w:line="360" w:lineRule="auto"/>
        <w:ind w:left="720"/>
      </w:pPr>
      <w:r w:rsidRPr="00576A71">
        <w:rPr>
          <w:b/>
          <w:bCs/>
          <w:sz w:val="28"/>
          <w:szCs w:val="28"/>
        </w:rPr>
        <w:t>Business Objective of the Dataset</w:t>
      </w:r>
      <w:r w:rsidRPr="001631D2">
        <w:br/>
        <w:t>This dataset represents transactional data from a national retail company, covering sales across multiple regions, customer segments, and product categories. The purpose of this dashboard is to give management visibility into overall business performance — including total sales and profit, which regions and segments are underperforming relative to their sales volume, and how demand shifts across the year. Rather than assuming the business is uniformly successful, this analysis identifies specific areas — such as product categories with weak profit margins or regions converting sales into profit inefficiently — where targeted improvements could meaningfully increase overall profitability.</w:t>
      </w:r>
    </w:p>
    <w:sectPr w:rsidR="00163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92"/>
    <w:rsid w:val="00024492"/>
    <w:rsid w:val="001631D2"/>
    <w:rsid w:val="00576A71"/>
    <w:rsid w:val="005A6D5C"/>
    <w:rsid w:val="00673080"/>
    <w:rsid w:val="008B250D"/>
    <w:rsid w:val="009B2A92"/>
    <w:rsid w:val="00F56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F9B3"/>
  <w15:chartTrackingRefBased/>
  <w15:docId w15:val="{EEB9A3B1-2BD2-4BBF-851A-AF1F8452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92"/>
    <w:rPr>
      <w:rFonts w:eastAsiaTheme="majorEastAsia" w:cstheme="majorBidi"/>
      <w:color w:val="272727" w:themeColor="text1" w:themeTint="D8"/>
    </w:rPr>
  </w:style>
  <w:style w:type="paragraph" w:styleId="Title">
    <w:name w:val="Title"/>
    <w:basedOn w:val="Normal"/>
    <w:next w:val="Normal"/>
    <w:link w:val="TitleChar"/>
    <w:uiPriority w:val="10"/>
    <w:qFormat/>
    <w:rsid w:val="009B2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92"/>
    <w:pPr>
      <w:spacing w:before="160"/>
      <w:jc w:val="center"/>
    </w:pPr>
    <w:rPr>
      <w:i/>
      <w:iCs/>
      <w:color w:val="404040" w:themeColor="text1" w:themeTint="BF"/>
    </w:rPr>
  </w:style>
  <w:style w:type="character" w:customStyle="1" w:styleId="QuoteChar">
    <w:name w:val="Quote Char"/>
    <w:basedOn w:val="DefaultParagraphFont"/>
    <w:link w:val="Quote"/>
    <w:uiPriority w:val="29"/>
    <w:rsid w:val="009B2A92"/>
    <w:rPr>
      <w:i/>
      <w:iCs/>
      <w:color w:val="404040" w:themeColor="text1" w:themeTint="BF"/>
    </w:rPr>
  </w:style>
  <w:style w:type="paragraph" w:styleId="ListParagraph">
    <w:name w:val="List Paragraph"/>
    <w:basedOn w:val="Normal"/>
    <w:uiPriority w:val="34"/>
    <w:qFormat/>
    <w:rsid w:val="009B2A92"/>
    <w:pPr>
      <w:ind w:left="720"/>
      <w:contextualSpacing/>
    </w:pPr>
  </w:style>
  <w:style w:type="character" w:styleId="IntenseEmphasis">
    <w:name w:val="Intense Emphasis"/>
    <w:basedOn w:val="DefaultParagraphFont"/>
    <w:uiPriority w:val="21"/>
    <w:qFormat/>
    <w:rsid w:val="009B2A92"/>
    <w:rPr>
      <w:i/>
      <w:iCs/>
      <w:color w:val="0F4761" w:themeColor="accent1" w:themeShade="BF"/>
    </w:rPr>
  </w:style>
  <w:style w:type="paragraph" w:styleId="IntenseQuote">
    <w:name w:val="Intense Quote"/>
    <w:basedOn w:val="Normal"/>
    <w:next w:val="Normal"/>
    <w:link w:val="IntenseQuoteChar"/>
    <w:uiPriority w:val="30"/>
    <w:qFormat/>
    <w:rsid w:val="009B2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A92"/>
    <w:rPr>
      <w:i/>
      <w:iCs/>
      <w:color w:val="0F4761" w:themeColor="accent1" w:themeShade="BF"/>
    </w:rPr>
  </w:style>
  <w:style w:type="character" w:styleId="IntenseReference">
    <w:name w:val="Intense Reference"/>
    <w:basedOn w:val="DefaultParagraphFont"/>
    <w:uiPriority w:val="32"/>
    <w:qFormat/>
    <w:rsid w:val="009B2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Clementina Nestor</dc:creator>
  <cp:keywords/>
  <dc:description/>
  <cp:lastModifiedBy>Clementina Nestor</cp:lastModifiedBy>
  <cp:revision>1</cp:revision>
  <dcterms:created xsi:type="dcterms:W3CDTF">2026-08-12T14:09:00Z</dcterms:created>
  <dcterms:modified xsi:type="dcterms:W3CDTF">2026-08-12T14:55:00Z</dcterms:modified>
</cp:coreProperties>
</file>