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i w:val="0"/>
          <w:sz w:val="32"/>
        </w:rPr>
        <w:t>POKHARA UNIVERSITY</w:t>
      </w:r>
    </w:p>
    <w:p>
      <w:pPr>
        <w:spacing w:after="80"/>
        <w:jc w:val="center"/>
      </w:pPr>
      <w:r>
        <w:rPr>
          <w:rFonts w:ascii="Times New Roman" w:hAnsi="Times New Roman"/>
          <w:b w:val="0"/>
          <w:i w:val="0"/>
          <w:sz w:val="26"/>
        </w:rPr>
        <w:t>Faculty of Engineering and Technology</w:t>
      </w:r>
    </w:p>
    <w:p>
      <w:pPr>
        <w:spacing w:after="80"/>
        <w:jc w:val="center"/>
      </w:pPr>
      <w:r>
        <w:rPr>
          <w:rFonts w:ascii="Times New Roman" w:hAnsi="Times New Roman"/>
          <w:b w:val="0"/>
          <w:i w:val="0"/>
          <w:sz w:val="26"/>
        </w:rPr>
        <w:t>Department of Computer Science</w:t>
      </w:r>
    </w:p>
    <w:p/>
    <w:p>
      <w:pPr>
        <w:spacing w:after="80"/>
        <w:jc w:val="center"/>
      </w:pPr>
      <w:r>
        <w:rPr>
          <w:rFonts w:ascii="Times New Roman" w:hAnsi="Times New Roman"/>
          <w:b/>
          <w:i w:val="0"/>
          <w:sz w:val="28"/>
        </w:rPr>
        <w:t>Mid-Term Defense Report</w:t>
      </w:r>
    </w:p>
    <w:p>
      <w:pPr>
        <w:spacing w:after="80"/>
        <w:jc w:val="center"/>
      </w:pPr>
      <w:r>
        <w:rPr>
          <w:rFonts w:ascii="Times New Roman" w:hAnsi="Times New Roman"/>
          <w:b w:val="0"/>
          <w:i/>
          <w:sz w:val="26"/>
        </w:rPr>
        <w:t>Project III (CACS452)</w:t>
      </w:r>
    </w:p>
    <w:p/>
    <w:p/>
    <w:p>
      <w:pPr>
        <w:spacing w:after="120"/>
        <w:jc w:val="center"/>
      </w:pPr>
      <w:r>
        <w:rPr>
          <w:rFonts w:ascii="Times New Roman" w:hAnsi="Times New Roman"/>
          <w:b/>
          <w:i w:val="0"/>
          <w:sz w:val="36"/>
        </w:rPr>
        <w:t>NTB EVENT MANAGEMENT SYSTEM</w:t>
      </w:r>
    </w:p>
    <w:p>
      <w:pPr>
        <w:jc w:val="center"/>
      </w:pPr>
      <w:r>
        <w:rPr>
          <w:rFonts w:ascii="Times New Roman" w:hAnsi="Times New Roman"/>
          <w:b w:val="0"/>
          <w:i/>
          <w:sz w:val="26"/>
        </w:rPr>
        <w:t>A Smart Event Management Platform for Nepal Tourism Board</w:t>
      </w:r>
    </w:p>
    <w:p/>
    <w:p/>
    <w:p>
      <w:pPr>
        <w:jc w:val="center"/>
      </w:pPr>
      <w:r>
        <w:rPr>
          <w:rFonts w:ascii="Times New Roman" w:hAnsi="Times New Roman"/>
          <w:b/>
          <w:i w:val="0"/>
          <w:sz w:val="24"/>
        </w:rPr>
        <w:t>Submitted By:</w:t>
      </w:r>
    </w:p>
    <w:p>
      <w:pPr>
        <w:jc w:val="center"/>
      </w:pPr>
      <w:r>
        <w:rPr>
          <w:rFonts w:ascii="Times New Roman" w:hAnsi="Times New Roman"/>
          <w:b w:val="0"/>
          <w:i w:val="0"/>
          <w:sz w:val="24"/>
        </w:rPr>
        <w:t>Anjal Joshi</w:t>
      </w:r>
    </w:p>
    <w:p>
      <w:pPr>
        <w:jc w:val="center"/>
      </w:pPr>
      <w:r>
        <w:rPr>
          <w:rFonts w:ascii="Times New Roman" w:hAnsi="Times New Roman"/>
          <w:b w:val="0"/>
          <w:i w:val="0"/>
          <w:sz w:val="24"/>
        </w:rPr>
        <w:t>anjaljoshi6@gmail.com</w:t>
      </w:r>
    </w:p>
    <w:p/>
    <w:p>
      <w:pPr>
        <w:jc w:val="center"/>
      </w:pPr>
      <w:r>
        <w:rPr>
          <w:rFonts w:ascii="Times New Roman" w:hAnsi="Times New Roman"/>
          <w:b w:val="0"/>
          <w:i w:val="0"/>
          <w:sz w:val="24"/>
        </w:rPr>
        <w:t>Year/Semester: IV / VIII</w:t>
      </w:r>
    </w:p>
    <w:p/>
    <w:p/>
    <w:p>
      <w:pPr>
        <w:jc w:val="center"/>
      </w:pPr>
      <w:r>
        <w:rPr>
          <w:rFonts w:ascii="Times New Roman" w:hAnsi="Times New Roman"/>
          <w:b/>
          <w:i w:val="0"/>
          <w:sz w:val="24"/>
        </w:rPr>
        <w:t>Submitted To:</w:t>
      </w:r>
    </w:p>
    <w:p>
      <w:pPr>
        <w:jc w:val="center"/>
      </w:pPr>
      <w:r>
        <w:rPr>
          <w:rFonts w:ascii="Times New Roman" w:hAnsi="Times New Roman"/>
          <w:b w:val="0"/>
          <w:i w:val="0"/>
          <w:sz w:val="24"/>
        </w:rPr>
        <w:t>Department of Computer Science</w:t>
      </w:r>
    </w:p>
    <w:p>
      <w:pPr>
        <w:jc w:val="center"/>
      </w:pPr>
      <w:r>
        <w:rPr>
          <w:rFonts w:ascii="Times New Roman" w:hAnsi="Times New Roman"/>
          <w:b w:val="0"/>
          <w:i w:val="0"/>
          <w:sz w:val="24"/>
        </w:rPr>
        <w:t>Pokhara University</w:t>
      </w:r>
    </w:p>
    <w:p/>
    <w:p>
      <w:pPr>
        <w:jc w:val="center"/>
      </w:pPr>
      <w:r>
        <w:rPr>
          <w:rFonts w:ascii="Times New Roman" w:hAnsi="Times New Roman"/>
          <w:b w:val="0"/>
          <w:i w:val="0"/>
          <w:sz w:val="24"/>
        </w:rPr>
        <w:t>June 2026</w:t>
      </w:r>
    </w:p>
    <w:p>
      <w:r>
        <w:br w:type="page"/>
      </w:r>
    </w:p>
    <w:p>
      <w:pPr>
        <w:spacing w:before="240" w:after="120" w:line="360" w:lineRule="exact"/>
        <w:jc w:val="left"/>
      </w:pPr>
      <w:r>
        <w:rPr>
          <w:rFonts w:ascii="Times New Roman" w:hAnsi="Times New Roman"/>
          <w:b/>
          <w:i w:val="0"/>
          <w:sz w:val="32"/>
        </w:rPr>
        <w:t>Abstract</w:t>
      </w:r>
    </w:p>
    <w:p>
      <w:pPr>
        <w:spacing w:before="0" w:after="120" w:line="360" w:lineRule="exact"/>
        <w:jc w:val="both"/>
      </w:pPr>
      <w:r>
        <w:rPr>
          <w:rFonts w:ascii="Times New Roman" w:hAnsi="Times New Roman"/>
          <w:b w:val="0"/>
          <w:i w:val="0"/>
          <w:sz w:val="24"/>
        </w:rPr>
        <w:t>The NTB Event Management System is a web-based platform designed specifically for the Nepal Tourism Board (NTB) to manage, publish, and promote events across Nepal. The system addresses the lack of a centralized, intelligent platform where tourism-related festivals, meetings, holidays, and cultural events can be efficiently managed by administrators and discovered by the public. Beyond standard CRUD operations, the system incorporates a custom-built smart recommendation engine and an intelligent search module that are implemented natively within the application — without relying entirely on third-party AI services. The backend is built using ASP.NET Core 8 following Clean Architecture principles with PostgreSQL as the database, while the frontend is built using SvelteKit. The AI components use algorithms such as TF-IDF weighted Cosine Similarity for content-based event recommendations, BM25 probabilistic ranking for smart full-text search, a Weighted Popularity Scoring model for event ranking, and keyword extraction for automated tag suggestions. By the midterm, the core event management infrastructure, user authentication, calendar view, admin dashboard, and foundational AI modules have been successfully implemented.</w:t>
      </w:r>
    </w:p>
    <w:p>
      <w:r>
        <w:br w:type="page"/>
      </w:r>
    </w:p>
    <w:p>
      <w:pPr>
        <w:spacing w:before="240" w:after="120" w:line="360" w:lineRule="exact"/>
        <w:jc w:val="left"/>
      </w:pPr>
      <w:r>
        <w:rPr>
          <w:rFonts w:ascii="Times New Roman" w:hAnsi="Times New Roman"/>
          <w:b/>
          <w:i w:val="0"/>
          <w:sz w:val="32"/>
        </w:rPr>
        <w:t>Table of Contents</w:t>
      </w:r>
    </w:p>
    <w:p>
      <w:pPr>
        <w:spacing w:after="40" w:line="320" w:lineRule="exact"/>
      </w:pPr>
      <w:r>
        <w:rPr>
          <w:rFonts w:ascii="Times New Roman" w:hAnsi="Times New Roman"/>
          <w:b w:val="0"/>
          <w:i w:val="0"/>
          <w:sz w:val="24"/>
        </w:rPr>
        <w:t>Abstract</w:t>
      </w:r>
      <w:r>
        <w:rPr>
          <w:rFonts w:ascii="Times New Roman" w:hAnsi="Times New Roman"/>
          <w:b w:val="0"/>
          <w:i w:val="0"/>
          <w:sz w:val="24"/>
        </w:rPr>
        <w:tab/>
        <w:t>ii</w:t>
      </w:r>
    </w:p>
    <w:p>
      <w:pPr>
        <w:spacing w:after="40" w:line="320" w:lineRule="exact"/>
      </w:pPr>
      <w:r>
        <w:rPr>
          <w:rFonts w:ascii="Times New Roman" w:hAnsi="Times New Roman"/>
          <w:b/>
          <w:i w:val="0"/>
          <w:sz w:val="24"/>
        </w:rPr>
        <w:t>Chapter 1: Introduction</w:t>
      </w:r>
      <w:r>
        <w:rPr>
          <w:rFonts w:ascii="Times New Roman" w:hAnsi="Times New Roman"/>
          <w:b w:val="0"/>
          <w:i w:val="0"/>
          <w:sz w:val="24"/>
        </w:rPr>
        <w:tab/>
        <w:t>1</w:t>
      </w:r>
    </w:p>
    <w:p>
      <w:pPr>
        <w:spacing w:after="40" w:line="320" w:lineRule="exact"/>
      </w:pPr>
      <w:r>
        <w:rPr>
          <w:rFonts w:ascii="Times New Roman" w:hAnsi="Times New Roman"/>
          <w:b w:val="0"/>
          <w:i w:val="0"/>
          <w:sz w:val="24"/>
        </w:rPr>
        <w:t xml:space="preserve">  1.1  Introduction</w:t>
      </w:r>
      <w:r>
        <w:rPr>
          <w:rFonts w:ascii="Times New Roman" w:hAnsi="Times New Roman"/>
          <w:b w:val="0"/>
          <w:i w:val="0"/>
          <w:sz w:val="24"/>
        </w:rPr>
        <w:tab/>
        <w:t>1</w:t>
      </w:r>
    </w:p>
    <w:p>
      <w:pPr>
        <w:spacing w:after="40" w:line="320" w:lineRule="exact"/>
      </w:pPr>
      <w:r>
        <w:rPr>
          <w:rFonts w:ascii="Times New Roman" w:hAnsi="Times New Roman"/>
          <w:b w:val="0"/>
          <w:i w:val="0"/>
          <w:sz w:val="24"/>
        </w:rPr>
        <w:t xml:space="preserve">  1.2  Problem Statement</w:t>
      </w:r>
      <w:r>
        <w:rPr>
          <w:rFonts w:ascii="Times New Roman" w:hAnsi="Times New Roman"/>
          <w:b w:val="0"/>
          <w:i w:val="0"/>
          <w:sz w:val="24"/>
        </w:rPr>
        <w:tab/>
        <w:t>2</w:t>
      </w:r>
    </w:p>
    <w:p>
      <w:pPr>
        <w:spacing w:after="40" w:line="320" w:lineRule="exact"/>
      </w:pPr>
      <w:r>
        <w:rPr>
          <w:rFonts w:ascii="Times New Roman" w:hAnsi="Times New Roman"/>
          <w:b w:val="0"/>
          <w:i w:val="0"/>
          <w:sz w:val="24"/>
        </w:rPr>
        <w:t xml:space="preserve">  1.3  Objectives</w:t>
      </w:r>
      <w:r>
        <w:rPr>
          <w:rFonts w:ascii="Times New Roman" w:hAnsi="Times New Roman"/>
          <w:b w:val="0"/>
          <w:i w:val="0"/>
          <w:sz w:val="24"/>
        </w:rPr>
        <w:tab/>
        <w:t>2</w:t>
      </w:r>
    </w:p>
    <w:p>
      <w:pPr>
        <w:spacing w:after="40" w:line="320" w:lineRule="exact"/>
      </w:pPr>
      <w:r>
        <w:rPr>
          <w:rFonts w:ascii="Times New Roman" w:hAnsi="Times New Roman"/>
          <w:b w:val="0"/>
          <w:i w:val="0"/>
          <w:sz w:val="24"/>
        </w:rPr>
        <w:t xml:space="preserve">  1.4  Scope and Limitation</w:t>
      </w:r>
      <w:r>
        <w:rPr>
          <w:rFonts w:ascii="Times New Roman" w:hAnsi="Times New Roman"/>
          <w:b w:val="0"/>
          <w:i w:val="0"/>
          <w:sz w:val="24"/>
        </w:rPr>
        <w:tab/>
        <w:t>3</w:t>
      </w:r>
    </w:p>
    <w:p>
      <w:pPr>
        <w:spacing w:after="40" w:line="320" w:lineRule="exact"/>
      </w:pPr>
      <w:r>
        <w:rPr>
          <w:rFonts w:ascii="Times New Roman" w:hAnsi="Times New Roman"/>
          <w:b w:val="0"/>
          <w:i w:val="0"/>
          <w:sz w:val="24"/>
        </w:rPr>
        <w:t xml:space="preserve">  1.5  Development Methodology</w:t>
      </w:r>
      <w:r>
        <w:rPr>
          <w:rFonts w:ascii="Times New Roman" w:hAnsi="Times New Roman"/>
          <w:b w:val="0"/>
          <w:i w:val="0"/>
          <w:sz w:val="24"/>
        </w:rPr>
        <w:tab/>
        <w:t>3</w:t>
      </w:r>
    </w:p>
    <w:p>
      <w:pPr>
        <w:spacing w:after="40" w:line="320" w:lineRule="exact"/>
      </w:pPr>
      <w:r>
        <w:rPr>
          <w:rFonts w:ascii="Times New Roman" w:hAnsi="Times New Roman"/>
          <w:b w:val="0"/>
          <w:i w:val="0"/>
          <w:sz w:val="24"/>
        </w:rPr>
        <w:t xml:space="preserve">  1.6  Report Organization</w:t>
      </w:r>
      <w:r>
        <w:rPr>
          <w:rFonts w:ascii="Times New Roman" w:hAnsi="Times New Roman"/>
          <w:b w:val="0"/>
          <w:i w:val="0"/>
          <w:sz w:val="24"/>
        </w:rPr>
        <w:tab/>
        <w:t>4</w:t>
      </w:r>
    </w:p>
    <w:p>
      <w:pPr>
        <w:spacing w:after="40" w:line="320" w:lineRule="exact"/>
      </w:pPr>
      <w:r>
        <w:rPr>
          <w:rFonts w:ascii="Times New Roman" w:hAnsi="Times New Roman"/>
          <w:b/>
          <w:i w:val="0"/>
          <w:sz w:val="24"/>
        </w:rPr>
        <w:t>Chapter 2: Background Study and Literature Review</w:t>
      </w:r>
      <w:r>
        <w:rPr>
          <w:rFonts w:ascii="Times New Roman" w:hAnsi="Times New Roman"/>
          <w:b w:val="0"/>
          <w:i w:val="0"/>
          <w:sz w:val="24"/>
        </w:rPr>
        <w:tab/>
        <w:t>5</w:t>
      </w:r>
    </w:p>
    <w:p>
      <w:pPr>
        <w:spacing w:after="40" w:line="320" w:lineRule="exact"/>
      </w:pPr>
      <w:r>
        <w:rPr>
          <w:rFonts w:ascii="Times New Roman" w:hAnsi="Times New Roman"/>
          <w:b w:val="0"/>
          <w:i w:val="0"/>
          <w:sz w:val="24"/>
        </w:rPr>
        <w:t xml:space="preserve">  2.1  Background Study</w:t>
      </w:r>
      <w:r>
        <w:rPr>
          <w:rFonts w:ascii="Times New Roman" w:hAnsi="Times New Roman"/>
          <w:b w:val="0"/>
          <w:i w:val="0"/>
          <w:sz w:val="24"/>
        </w:rPr>
        <w:tab/>
        <w:t>5</w:t>
      </w:r>
    </w:p>
    <w:p>
      <w:pPr>
        <w:spacing w:after="40" w:line="320" w:lineRule="exact"/>
      </w:pPr>
      <w:r>
        <w:rPr>
          <w:rFonts w:ascii="Times New Roman" w:hAnsi="Times New Roman"/>
          <w:b w:val="0"/>
          <w:i w:val="0"/>
          <w:sz w:val="24"/>
        </w:rPr>
        <w:t xml:space="preserve">  2.2  Literature Review</w:t>
      </w:r>
      <w:r>
        <w:rPr>
          <w:rFonts w:ascii="Times New Roman" w:hAnsi="Times New Roman"/>
          <w:b w:val="0"/>
          <w:i w:val="0"/>
          <w:sz w:val="24"/>
        </w:rPr>
        <w:tab/>
        <w:t>6</w:t>
      </w:r>
    </w:p>
    <w:p>
      <w:pPr>
        <w:spacing w:after="40" w:line="320" w:lineRule="exact"/>
      </w:pPr>
      <w:r>
        <w:rPr>
          <w:rFonts w:ascii="Times New Roman" w:hAnsi="Times New Roman"/>
          <w:b/>
          <w:i w:val="0"/>
          <w:sz w:val="24"/>
        </w:rPr>
        <w:t>Chapter 3: System Analysis and Design</w:t>
      </w:r>
      <w:r>
        <w:rPr>
          <w:rFonts w:ascii="Times New Roman" w:hAnsi="Times New Roman"/>
          <w:b w:val="0"/>
          <w:i w:val="0"/>
          <w:sz w:val="24"/>
        </w:rPr>
        <w:tab/>
        <w:t>8</w:t>
      </w:r>
    </w:p>
    <w:p>
      <w:pPr>
        <w:spacing w:after="40" w:line="320" w:lineRule="exact"/>
      </w:pPr>
      <w:r>
        <w:rPr>
          <w:rFonts w:ascii="Times New Roman" w:hAnsi="Times New Roman"/>
          <w:b w:val="0"/>
          <w:i w:val="0"/>
          <w:sz w:val="24"/>
        </w:rPr>
        <w:t xml:space="preserve">  3.1  System Analysis</w:t>
      </w:r>
      <w:r>
        <w:rPr>
          <w:rFonts w:ascii="Times New Roman" w:hAnsi="Times New Roman"/>
          <w:b w:val="0"/>
          <w:i w:val="0"/>
          <w:sz w:val="24"/>
        </w:rPr>
        <w:tab/>
        <w:t>8</w:t>
      </w:r>
    </w:p>
    <w:p>
      <w:pPr>
        <w:spacing w:after="40" w:line="320" w:lineRule="exact"/>
      </w:pPr>
      <w:r>
        <w:rPr>
          <w:rFonts w:ascii="Times New Roman" w:hAnsi="Times New Roman"/>
          <w:b w:val="0"/>
          <w:i w:val="0"/>
          <w:sz w:val="24"/>
        </w:rPr>
        <w:t xml:space="preserve">  3.2  Feasibility Analysis</w:t>
      </w:r>
      <w:r>
        <w:rPr>
          <w:rFonts w:ascii="Times New Roman" w:hAnsi="Times New Roman"/>
          <w:b w:val="0"/>
          <w:i w:val="0"/>
          <w:sz w:val="24"/>
        </w:rPr>
        <w:tab/>
        <w:t>10</w:t>
      </w:r>
    </w:p>
    <w:p>
      <w:pPr>
        <w:spacing w:after="40" w:line="320" w:lineRule="exact"/>
      </w:pPr>
      <w:r>
        <w:rPr>
          <w:rFonts w:ascii="Times New Roman" w:hAnsi="Times New Roman"/>
          <w:b w:val="0"/>
          <w:i w:val="0"/>
          <w:sz w:val="24"/>
        </w:rPr>
        <w:t xml:space="preserve">  3.3  System Design</w:t>
      </w:r>
      <w:r>
        <w:rPr>
          <w:rFonts w:ascii="Times New Roman" w:hAnsi="Times New Roman"/>
          <w:b w:val="0"/>
          <w:i w:val="0"/>
          <w:sz w:val="24"/>
        </w:rPr>
        <w:tab/>
        <w:t>11</w:t>
      </w:r>
    </w:p>
    <w:p>
      <w:pPr>
        <w:spacing w:after="40" w:line="320" w:lineRule="exact"/>
      </w:pPr>
      <w:r>
        <w:rPr>
          <w:rFonts w:ascii="Times New Roman" w:hAnsi="Times New Roman"/>
          <w:b w:val="0"/>
          <w:i w:val="0"/>
          <w:sz w:val="24"/>
        </w:rPr>
        <w:t xml:space="preserve">  3.4  Algorithm Details</w:t>
      </w:r>
      <w:r>
        <w:rPr>
          <w:rFonts w:ascii="Times New Roman" w:hAnsi="Times New Roman"/>
          <w:b w:val="0"/>
          <w:i w:val="0"/>
          <w:sz w:val="24"/>
        </w:rPr>
        <w:tab/>
        <w:t>13</w:t>
      </w:r>
    </w:p>
    <w:p>
      <w:pPr>
        <w:spacing w:after="40" w:line="320" w:lineRule="exact"/>
      </w:pPr>
      <w:r>
        <w:rPr>
          <w:rFonts w:ascii="Times New Roman" w:hAnsi="Times New Roman"/>
          <w:b/>
          <w:i w:val="0"/>
          <w:sz w:val="24"/>
        </w:rPr>
        <w:t>Chapter 4: Implementation and Testing</w:t>
      </w:r>
      <w:r>
        <w:rPr>
          <w:rFonts w:ascii="Times New Roman" w:hAnsi="Times New Roman"/>
          <w:b w:val="0"/>
          <w:i w:val="0"/>
          <w:sz w:val="24"/>
        </w:rPr>
        <w:tab/>
        <w:t>18</w:t>
      </w:r>
    </w:p>
    <w:p>
      <w:pPr>
        <w:spacing w:after="40" w:line="320" w:lineRule="exact"/>
      </w:pPr>
      <w:r>
        <w:rPr>
          <w:rFonts w:ascii="Times New Roman" w:hAnsi="Times New Roman"/>
          <w:b w:val="0"/>
          <w:i w:val="0"/>
          <w:sz w:val="24"/>
        </w:rPr>
        <w:t xml:space="preserve">  4.1  Implementation</w:t>
      </w:r>
      <w:r>
        <w:rPr>
          <w:rFonts w:ascii="Times New Roman" w:hAnsi="Times New Roman"/>
          <w:b w:val="0"/>
          <w:i w:val="0"/>
          <w:sz w:val="24"/>
        </w:rPr>
        <w:tab/>
        <w:t>18</w:t>
      </w:r>
    </w:p>
    <w:p>
      <w:pPr>
        <w:spacing w:after="40" w:line="320" w:lineRule="exact"/>
      </w:pPr>
      <w:r>
        <w:rPr>
          <w:rFonts w:ascii="Times New Roman" w:hAnsi="Times New Roman"/>
          <w:b w:val="0"/>
          <w:i w:val="0"/>
          <w:sz w:val="24"/>
        </w:rPr>
        <w:t xml:space="preserve">  4.2  Testing</w:t>
      </w:r>
      <w:r>
        <w:rPr>
          <w:rFonts w:ascii="Times New Roman" w:hAnsi="Times New Roman"/>
          <w:b w:val="0"/>
          <w:i w:val="0"/>
          <w:sz w:val="24"/>
        </w:rPr>
        <w:tab/>
        <w:t>21</w:t>
      </w:r>
    </w:p>
    <w:p>
      <w:pPr>
        <w:spacing w:after="40" w:line="320" w:lineRule="exact"/>
      </w:pPr>
      <w:r>
        <w:rPr>
          <w:rFonts w:ascii="Times New Roman" w:hAnsi="Times New Roman"/>
          <w:b w:val="0"/>
          <w:i w:val="0"/>
          <w:sz w:val="24"/>
        </w:rPr>
        <w:t xml:space="preserve">  4.3  Result Analysis</w:t>
      </w:r>
      <w:r>
        <w:rPr>
          <w:rFonts w:ascii="Times New Roman" w:hAnsi="Times New Roman"/>
          <w:b w:val="0"/>
          <w:i w:val="0"/>
          <w:sz w:val="24"/>
        </w:rPr>
        <w:tab/>
        <w:t>22</w:t>
      </w:r>
    </w:p>
    <w:p>
      <w:pPr>
        <w:spacing w:after="40" w:line="320" w:lineRule="exact"/>
      </w:pPr>
      <w:r>
        <w:rPr>
          <w:rFonts w:ascii="Times New Roman" w:hAnsi="Times New Roman"/>
          <w:b/>
          <w:i w:val="0"/>
          <w:sz w:val="24"/>
        </w:rPr>
        <w:t>Chapter 5: Conclusion and Future Recommendations</w:t>
      </w:r>
      <w:r>
        <w:rPr>
          <w:rFonts w:ascii="Times New Roman" w:hAnsi="Times New Roman"/>
          <w:b w:val="0"/>
          <w:i w:val="0"/>
          <w:sz w:val="24"/>
        </w:rPr>
        <w:tab/>
        <w:t>23</w:t>
      </w:r>
    </w:p>
    <w:p>
      <w:pPr>
        <w:spacing w:after="40" w:line="320" w:lineRule="exact"/>
      </w:pPr>
      <w:r>
        <w:rPr>
          <w:rFonts w:ascii="Times New Roman" w:hAnsi="Times New Roman"/>
          <w:b w:val="0"/>
          <w:i w:val="0"/>
          <w:sz w:val="24"/>
        </w:rPr>
        <w:t xml:space="preserve">  5.1  Conclusion</w:t>
      </w:r>
      <w:r>
        <w:rPr>
          <w:rFonts w:ascii="Times New Roman" w:hAnsi="Times New Roman"/>
          <w:b w:val="0"/>
          <w:i w:val="0"/>
          <w:sz w:val="24"/>
        </w:rPr>
        <w:tab/>
        <w:t>23</w:t>
      </w:r>
    </w:p>
    <w:p>
      <w:pPr>
        <w:spacing w:after="40" w:line="320" w:lineRule="exact"/>
      </w:pPr>
      <w:r>
        <w:rPr>
          <w:rFonts w:ascii="Times New Roman" w:hAnsi="Times New Roman"/>
          <w:b w:val="0"/>
          <w:i w:val="0"/>
          <w:sz w:val="24"/>
        </w:rPr>
        <w:t xml:space="preserve">  5.2  Future Recommendations</w:t>
      </w:r>
      <w:r>
        <w:rPr>
          <w:rFonts w:ascii="Times New Roman" w:hAnsi="Times New Roman"/>
          <w:b w:val="0"/>
          <w:i w:val="0"/>
          <w:sz w:val="24"/>
        </w:rPr>
        <w:tab/>
        <w:t>24</w:t>
      </w:r>
    </w:p>
    <w:p>
      <w:pPr>
        <w:spacing w:after="40" w:line="320" w:lineRule="exact"/>
      </w:pPr>
      <w:r>
        <w:rPr>
          <w:rFonts w:ascii="Times New Roman" w:hAnsi="Times New Roman"/>
          <w:b w:val="0"/>
          <w:i w:val="0"/>
          <w:sz w:val="24"/>
        </w:rPr>
        <w:t>References</w:t>
      </w:r>
      <w:r>
        <w:rPr>
          <w:rFonts w:ascii="Times New Roman" w:hAnsi="Times New Roman"/>
          <w:b w:val="0"/>
          <w:i w:val="0"/>
          <w:sz w:val="24"/>
        </w:rPr>
        <w:tab/>
        <w:t>25</w:t>
      </w:r>
    </w:p>
    <w:p>
      <w:r>
        <w:br w:type="page"/>
      </w:r>
    </w:p>
    <w:p>
      <w:pPr>
        <w:spacing w:before="240" w:after="120" w:line="360" w:lineRule="exact"/>
        <w:jc w:val="left"/>
      </w:pPr>
      <w:r>
        <w:rPr>
          <w:rFonts w:ascii="Times New Roman" w:hAnsi="Times New Roman"/>
          <w:b/>
          <w:i w:val="0"/>
          <w:sz w:val="32"/>
        </w:rPr>
        <w:t>Chapter 1: Introduction</w:t>
      </w:r>
    </w:p>
    <w:p>
      <w:pPr>
        <w:spacing w:before="240" w:after="120" w:line="360" w:lineRule="exact"/>
        <w:jc w:val="left"/>
      </w:pPr>
      <w:r>
        <w:rPr>
          <w:rFonts w:ascii="Times New Roman" w:hAnsi="Times New Roman"/>
          <w:b/>
          <w:i w:val="0"/>
          <w:sz w:val="28"/>
        </w:rPr>
        <w:t>1.1 Introduction</w:t>
      </w:r>
    </w:p>
    <w:p>
      <w:pPr>
        <w:spacing w:before="0" w:after="120" w:line="360" w:lineRule="exact"/>
        <w:jc w:val="both"/>
      </w:pPr>
      <w:r>
        <w:rPr>
          <w:rFonts w:ascii="Times New Roman" w:hAnsi="Times New Roman"/>
          <w:b w:val="0"/>
          <w:i w:val="0"/>
          <w:sz w:val="24"/>
        </w:rPr>
        <w:t>Nepal is a country of extraordinary cultural richness and natural diversity. Every year, hundreds of festivals, tourism events, national holidays, and community gatherings are organized across the country. The Nepal Tourism Board (NTB), as the official government body responsible for promoting Nepal as a tourism destination, plays a central role in organizing and publicizing these events to both domestic and international audiences.</w:t>
      </w:r>
    </w:p>
    <w:p>
      <w:pPr>
        <w:spacing w:before="0" w:after="120" w:line="360" w:lineRule="exact"/>
        <w:jc w:val="both"/>
      </w:pPr>
      <w:r>
        <w:rPr>
          <w:rFonts w:ascii="Times New Roman" w:hAnsi="Times New Roman"/>
          <w:b w:val="0"/>
          <w:i w:val="0"/>
          <w:sz w:val="24"/>
        </w:rPr>
        <w:t>However, managing and publishing this large volume of events through disconnected or manual processes creates significant operational inefficiencies. There is no unified, modern platform that brings event creation, publication, calendar management, and intelligent event discovery under one roof. The NTB Event Management System is built to solve exactly this problem.</w:t>
      </w:r>
    </w:p>
    <w:p>
      <w:pPr>
        <w:spacing w:before="0" w:after="120" w:line="360" w:lineRule="exact"/>
        <w:jc w:val="both"/>
      </w:pPr>
      <w:r>
        <w:rPr>
          <w:rFonts w:ascii="Times New Roman" w:hAnsi="Times New Roman"/>
          <w:b w:val="0"/>
          <w:i w:val="0"/>
          <w:sz w:val="24"/>
        </w:rPr>
        <w:t>This system is a full-stack web application where authorized administrators can create, update, and manage events of various types — festivals, meetings, holidays, and general events. The public can browse, filter, and explore these events through an interactive calendar and listing interface. What sets this platform apart is the integration of self-built AI modules that enhance search quality, surface relevant events to users, and assist administrators with intelligent tag suggestions during event creation.</w:t>
      </w:r>
    </w:p>
    <w:p>
      <w:pPr>
        <w:spacing w:before="240" w:after="120" w:line="360" w:lineRule="exact"/>
        <w:jc w:val="left"/>
      </w:pPr>
      <w:r>
        <w:rPr>
          <w:rFonts w:ascii="Times New Roman" w:hAnsi="Times New Roman"/>
          <w:b/>
          <w:i w:val="0"/>
          <w:sz w:val="28"/>
        </w:rPr>
        <w:t>1.2 Problem Statement</w:t>
      </w:r>
    </w:p>
    <w:p>
      <w:pPr>
        <w:spacing w:before="0" w:after="120" w:line="360" w:lineRule="exact"/>
        <w:jc w:val="both"/>
      </w:pPr>
      <w:r>
        <w:rPr>
          <w:rFonts w:ascii="Times New Roman" w:hAnsi="Times New Roman"/>
          <w:b w:val="0"/>
          <w:i w:val="0"/>
          <w:sz w:val="24"/>
        </w:rPr>
        <w:t>Nepal's tourism event landscape suffers from fragmentation and lack of digital structure. The core problems that motivated this project are:</w:t>
      </w:r>
    </w:p>
    <w:p>
      <w:pPr>
        <w:pStyle w:val="ListBullet"/>
        <w:spacing w:after="60" w:line="360" w:lineRule="exact"/>
        <w:jc w:val="both"/>
      </w:pPr>
      <w:r>
        <w:rPr>
          <w:rFonts w:ascii="Times New Roman" w:hAnsi="Times New Roman"/>
          <w:b w:val="0"/>
          <w:i w:val="0"/>
          <w:sz w:val="24"/>
        </w:rPr>
        <w:t>No centralized digital platform exists for NTB to manage all event types from a single admin interface.</w:t>
      </w:r>
    </w:p>
    <w:p>
      <w:pPr>
        <w:pStyle w:val="ListBullet"/>
        <w:spacing w:after="60" w:line="360" w:lineRule="exact"/>
        <w:jc w:val="both"/>
      </w:pPr>
      <w:r>
        <w:rPr>
          <w:rFonts w:ascii="Times New Roman" w:hAnsi="Times New Roman"/>
          <w:b w:val="0"/>
          <w:i w:val="0"/>
          <w:sz w:val="24"/>
        </w:rPr>
        <w:t>The public has no reliable, filterable, and searchable directory of NTB-published events.</w:t>
      </w:r>
    </w:p>
    <w:p>
      <w:pPr>
        <w:pStyle w:val="ListBullet"/>
        <w:spacing w:after="60" w:line="360" w:lineRule="exact"/>
        <w:jc w:val="both"/>
      </w:pPr>
      <w:r>
        <w:rPr>
          <w:rFonts w:ascii="Times New Roman" w:hAnsi="Times New Roman"/>
          <w:b w:val="0"/>
          <w:i w:val="0"/>
          <w:sz w:val="24"/>
        </w:rPr>
        <w:t>Event discovery is passive — users must scroll through lists with no intelligence behind what is surfaced.</w:t>
      </w:r>
    </w:p>
    <w:p>
      <w:pPr>
        <w:pStyle w:val="ListBullet"/>
        <w:spacing w:after="60" w:line="360" w:lineRule="exact"/>
        <w:jc w:val="both"/>
      </w:pPr>
      <w:r>
        <w:rPr>
          <w:rFonts w:ascii="Times New Roman" w:hAnsi="Times New Roman"/>
          <w:b w:val="0"/>
          <w:i w:val="0"/>
          <w:sz w:val="24"/>
        </w:rPr>
        <w:t>Manual content tagging is inconsistent, making category-based filtering less reliable.</w:t>
      </w:r>
    </w:p>
    <w:p>
      <w:pPr>
        <w:pStyle w:val="ListBullet"/>
        <w:spacing w:after="60" w:line="360" w:lineRule="exact"/>
        <w:jc w:val="both"/>
      </w:pPr>
      <w:r>
        <w:rPr>
          <w:rFonts w:ascii="Times New Roman" w:hAnsi="Times New Roman"/>
          <w:b w:val="0"/>
          <w:i w:val="0"/>
          <w:sz w:val="24"/>
        </w:rPr>
        <w:t>There is no way to track event popularity or surface trending or high-impact events automatically.</w:t>
      </w:r>
    </w:p>
    <w:p>
      <w:pPr>
        <w:spacing w:before="0" w:after="120" w:line="360" w:lineRule="exact"/>
        <w:jc w:val="both"/>
      </w:pPr>
      <w:r>
        <w:rPr>
          <w:rFonts w:ascii="Times New Roman" w:hAnsi="Times New Roman"/>
          <w:b w:val="0"/>
          <w:i w:val="0"/>
          <w:sz w:val="24"/>
        </w:rPr>
        <w:t>These gaps result in missed opportunities for tourism promotion, lower public awareness, and high administrative overhead. The NTB Event Management System directly addresses each of these problems through structured event management workflows and embedded AI-driven discovery features.</w:t>
      </w:r>
    </w:p>
    <w:p>
      <w:pPr>
        <w:spacing w:before="240" w:after="120" w:line="360" w:lineRule="exact"/>
        <w:jc w:val="left"/>
      </w:pPr>
      <w:r>
        <w:rPr>
          <w:rFonts w:ascii="Times New Roman" w:hAnsi="Times New Roman"/>
          <w:b/>
          <w:i w:val="0"/>
          <w:sz w:val="28"/>
        </w:rPr>
        <w:t>1.3 Objectives</w:t>
      </w:r>
    </w:p>
    <w:p>
      <w:pPr>
        <w:spacing w:before="0" w:after="120" w:line="360" w:lineRule="exact"/>
        <w:jc w:val="both"/>
      </w:pPr>
      <w:r>
        <w:rPr>
          <w:rFonts w:ascii="Times New Roman" w:hAnsi="Times New Roman"/>
          <w:b w:val="0"/>
          <w:i w:val="0"/>
          <w:sz w:val="24"/>
        </w:rPr>
        <w:t>The primary objectives of this project are as follows:</w:t>
      </w:r>
    </w:p>
    <w:p>
      <w:pPr>
        <w:pStyle w:val="ListNumber"/>
        <w:spacing w:after="60" w:line="360" w:lineRule="exact"/>
        <w:jc w:val="both"/>
      </w:pPr>
      <w:r>
        <w:rPr>
          <w:rFonts w:ascii="Times New Roman" w:hAnsi="Times New Roman"/>
          <w:b w:val="0"/>
          <w:i w:val="0"/>
          <w:sz w:val="24"/>
        </w:rPr>
        <w:t>To design and develop a complete, production-grade event management platform for the Nepal Tourism Board.</w:t>
      </w:r>
    </w:p>
    <w:p>
      <w:pPr>
        <w:pStyle w:val="ListNumber"/>
        <w:spacing w:after="60" w:line="360" w:lineRule="exact"/>
        <w:jc w:val="both"/>
      </w:pPr>
      <w:r>
        <w:rPr>
          <w:rFonts w:ascii="Times New Roman" w:hAnsi="Times New Roman"/>
          <w:b w:val="0"/>
          <w:i w:val="0"/>
          <w:sz w:val="24"/>
        </w:rPr>
        <w:t>To implement a role-based access control system that supports Super Admin, Admin, and Client roles with appropriate permissions.</w:t>
      </w:r>
    </w:p>
    <w:p>
      <w:pPr>
        <w:pStyle w:val="ListNumber"/>
        <w:spacing w:after="60" w:line="360" w:lineRule="exact"/>
        <w:jc w:val="both"/>
      </w:pPr>
      <w:r>
        <w:rPr>
          <w:rFonts w:ascii="Times New Roman" w:hAnsi="Times New Roman"/>
          <w:b w:val="0"/>
          <w:i w:val="0"/>
          <w:sz w:val="24"/>
        </w:rPr>
        <w:t>To build an interactive calendar interface that displays events in both month-view and list-view with dual-calendar support (AD and BS).</w:t>
      </w:r>
    </w:p>
    <w:p>
      <w:pPr>
        <w:pStyle w:val="ListNumber"/>
        <w:spacing w:after="60" w:line="360" w:lineRule="exact"/>
        <w:jc w:val="both"/>
      </w:pPr>
      <w:r>
        <w:rPr>
          <w:rFonts w:ascii="Times New Roman" w:hAnsi="Times New Roman"/>
          <w:b w:val="0"/>
          <w:i w:val="0"/>
          <w:sz w:val="24"/>
        </w:rPr>
        <w:t>To implement a custom-built Content-Based Recommendation Engine using TF-IDF and Cosine Similarity that suggests relevant events without relying on third-party AI APIs.</w:t>
      </w:r>
    </w:p>
    <w:p>
      <w:pPr>
        <w:pStyle w:val="ListNumber"/>
        <w:spacing w:after="60" w:line="360" w:lineRule="exact"/>
        <w:jc w:val="both"/>
      </w:pPr>
      <w:r>
        <w:rPr>
          <w:rFonts w:ascii="Times New Roman" w:hAnsi="Times New Roman"/>
          <w:b w:val="0"/>
          <w:i w:val="0"/>
          <w:sz w:val="24"/>
        </w:rPr>
        <w:t>To develop a smart search module powered by the BM25 ranking algorithm, replacing naive keyword matching with a probabilistic relevance model.</w:t>
      </w:r>
    </w:p>
    <w:p>
      <w:pPr>
        <w:pStyle w:val="ListNumber"/>
        <w:spacing w:after="60" w:line="360" w:lineRule="exact"/>
        <w:jc w:val="both"/>
      </w:pPr>
      <w:r>
        <w:rPr>
          <w:rFonts w:ascii="Times New Roman" w:hAnsi="Times New Roman"/>
          <w:b w:val="0"/>
          <w:i w:val="0"/>
          <w:sz w:val="24"/>
        </w:rPr>
        <w:t>To create an automated tag suggestion feature using keyword extraction so administrators receive intelligent recommendations while creating events.</w:t>
      </w:r>
    </w:p>
    <w:p>
      <w:pPr>
        <w:pStyle w:val="ListNumber"/>
        <w:spacing w:after="60" w:line="360" w:lineRule="exact"/>
        <w:jc w:val="both"/>
      </w:pPr>
      <w:r>
        <w:rPr>
          <w:rFonts w:ascii="Times New Roman" w:hAnsi="Times New Roman"/>
          <w:b w:val="0"/>
          <w:i w:val="0"/>
          <w:sz w:val="24"/>
        </w:rPr>
        <w:t>To implement a Weighted Popularity Scoring model that ranks events based on rating, attendance, recency, and featured status.</w:t>
      </w:r>
    </w:p>
    <w:p>
      <w:pPr>
        <w:pStyle w:val="ListNumber"/>
        <w:spacing w:after="60" w:line="360" w:lineRule="exact"/>
        <w:jc w:val="both"/>
      </w:pPr>
      <w:r>
        <w:rPr>
          <w:rFonts w:ascii="Times New Roman" w:hAnsi="Times New Roman"/>
          <w:b w:val="0"/>
          <w:i w:val="0"/>
          <w:sz w:val="24"/>
        </w:rPr>
        <w:t>To ensure the platform follows Clean Architecture principles on the backend, ensuring maintainability and testability.</w:t>
      </w:r>
    </w:p>
    <w:p>
      <w:pPr>
        <w:spacing w:before="240" w:after="120" w:line="360" w:lineRule="exact"/>
        <w:jc w:val="left"/>
      </w:pPr>
      <w:r>
        <w:rPr>
          <w:rFonts w:ascii="Times New Roman" w:hAnsi="Times New Roman"/>
          <w:b/>
          <w:i w:val="0"/>
          <w:sz w:val="28"/>
        </w:rPr>
        <w:t>1.4 Scope and Limitation</w:t>
      </w:r>
    </w:p>
    <w:p>
      <w:pPr>
        <w:spacing w:before="0" w:after="120" w:line="360" w:lineRule="exact"/>
        <w:jc w:val="both"/>
      </w:pPr>
      <w:r>
        <w:rPr>
          <w:rFonts w:ascii="Times New Roman" w:hAnsi="Times New Roman"/>
          <w:b w:val="0"/>
          <w:i w:val="0"/>
          <w:sz w:val="24"/>
        </w:rPr>
        <w:t>The scope of the NTB Event Management System covers the following areas:</w:t>
      </w:r>
    </w:p>
    <w:p>
      <w:pPr>
        <w:pStyle w:val="ListBullet"/>
        <w:spacing w:after="60" w:line="360" w:lineRule="exact"/>
        <w:jc w:val="both"/>
      </w:pPr>
      <w:r>
        <w:rPr>
          <w:rFonts w:ascii="Times New Roman" w:hAnsi="Times New Roman"/>
          <w:b w:val="0"/>
          <w:i w:val="0"/>
          <w:sz w:val="24"/>
        </w:rPr>
        <w:t>Full event lifecycle management: draft, publish, and archive.</w:t>
      </w:r>
    </w:p>
    <w:p>
      <w:pPr>
        <w:pStyle w:val="ListBullet"/>
        <w:spacing w:after="60" w:line="360" w:lineRule="exact"/>
        <w:jc w:val="both"/>
      </w:pPr>
      <w:r>
        <w:rPr>
          <w:rFonts w:ascii="Times New Roman" w:hAnsi="Times New Roman"/>
          <w:b w:val="0"/>
          <w:i w:val="0"/>
          <w:sz w:val="24"/>
        </w:rPr>
        <w:t>Multiple event types: Festival, Meeting, Holiday, and General Event.</w:t>
      </w:r>
    </w:p>
    <w:p>
      <w:pPr>
        <w:pStyle w:val="ListBullet"/>
        <w:spacing w:after="60" w:line="360" w:lineRule="exact"/>
        <w:jc w:val="both"/>
      </w:pPr>
      <w:r>
        <w:rPr>
          <w:rFonts w:ascii="Times New Roman" w:hAnsi="Times New Roman"/>
          <w:b w:val="0"/>
          <w:i w:val="0"/>
          <w:sz w:val="24"/>
        </w:rPr>
        <w:t>Image upload and media management for events.</w:t>
      </w:r>
    </w:p>
    <w:p>
      <w:pPr>
        <w:pStyle w:val="ListBullet"/>
        <w:spacing w:after="60" w:line="360" w:lineRule="exact"/>
        <w:jc w:val="both"/>
      </w:pPr>
      <w:r>
        <w:rPr>
          <w:rFonts w:ascii="Times New Roman" w:hAnsi="Times New Roman"/>
          <w:b w:val="0"/>
          <w:i w:val="0"/>
          <w:sz w:val="24"/>
        </w:rPr>
        <w:t>Category and tag management with support for many-to-many relationships.</w:t>
      </w:r>
    </w:p>
    <w:p>
      <w:pPr>
        <w:pStyle w:val="ListBullet"/>
        <w:spacing w:after="60" w:line="360" w:lineRule="exact"/>
        <w:jc w:val="both"/>
      </w:pPr>
      <w:r>
        <w:rPr>
          <w:rFonts w:ascii="Times New Roman" w:hAnsi="Times New Roman"/>
          <w:b w:val="0"/>
          <w:i w:val="0"/>
          <w:sz w:val="24"/>
        </w:rPr>
        <w:t>User management with role-based access: Super Admin, Admin, and Client.</w:t>
      </w:r>
    </w:p>
    <w:p>
      <w:pPr>
        <w:pStyle w:val="ListBullet"/>
        <w:spacing w:after="60" w:line="360" w:lineRule="exact"/>
        <w:jc w:val="both"/>
      </w:pPr>
      <w:r>
        <w:rPr>
          <w:rFonts w:ascii="Times New Roman" w:hAnsi="Times New Roman"/>
          <w:b w:val="0"/>
          <w:i w:val="0"/>
          <w:sz w:val="24"/>
        </w:rPr>
        <w:t>JWT-based authentication with refresh token rotation.</w:t>
      </w:r>
    </w:p>
    <w:p>
      <w:pPr>
        <w:pStyle w:val="ListBullet"/>
        <w:spacing w:after="60" w:line="360" w:lineRule="exact"/>
        <w:jc w:val="both"/>
      </w:pPr>
      <w:r>
        <w:rPr>
          <w:rFonts w:ascii="Times New Roman" w:hAnsi="Times New Roman"/>
          <w:b w:val="0"/>
          <w:i w:val="0"/>
          <w:sz w:val="24"/>
        </w:rPr>
        <w:t>Public-facing event discovery with calendar view, filtering, and smart search.</w:t>
      </w:r>
    </w:p>
    <w:p>
      <w:pPr>
        <w:pStyle w:val="ListBullet"/>
        <w:spacing w:after="60" w:line="360" w:lineRule="exact"/>
        <w:jc w:val="both"/>
      </w:pPr>
      <w:r>
        <w:rPr>
          <w:rFonts w:ascii="Times New Roman" w:hAnsi="Times New Roman"/>
          <w:b w:val="0"/>
          <w:i w:val="0"/>
          <w:sz w:val="24"/>
        </w:rPr>
        <w:t>AI-assisted content recommendation, search ranking, and tag suggestion.</w:t>
      </w:r>
    </w:p>
    <w:p>
      <w:pPr>
        <w:pStyle w:val="ListBullet"/>
        <w:spacing w:after="60" w:line="360" w:lineRule="exact"/>
        <w:jc w:val="both"/>
      </w:pPr>
      <w:r>
        <w:rPr>
          <w:rFonts w:ascii="Times New Roman" w:hAnsi="Times New Roman"/>
          <w:b w:val="0"/>
          <w:i w:val="0"/>
          <w:sz w:val="24"/>
        </w:rPr>
        <w:t>Support for both AD (English calendar) and BS (Bikram Sambat) date formats.</w:t>
      </w:r>
    </w:p>
    <w:p>
      <w:pPr>
        <w:spacing w:before="0" w:after="120" w:line="360" w:lineRule="exact"/>
        <w:jc w:val="both"/>
      </w:pPr>
      <w:r>
        <w:rPr>
          <w:rFonts w:ascii="Times New Roman" w:hAnsi="Times New Roman"/>
          <w:b w:val="0"/>
          <w:i w:val="0"/>
          <w:sz w:val="24"/>
        </w:rPr>
        <w:t>The current limitations of the system include:</w:t>
      </w:r>
    </w:p>
    <w:p>
      <w:pPr>
        <w:pStyle w:val="ListBullet"/>
        <w:spacing w:after="60" w:line="360" w:lineRule="exact"/>
        <w:jc w:val="both"/>
      </w:pPr>
      <w:r>
        <w:rPr>
          <w:rFonts w:ascii="Times New Roman" w:hAnsi="Times New Roman"/>
          <w:b w:val="0"/>
          <w:i w:val="0"/>
          <w:sz w:val="24"/>
        </w:rPr>
        <w:t>The recommendation engine is content-based; collaborative filtering (based on user behaviour history) is planned for future phases.</w:t>
      </w:r>
    </w:p>
    <w:p>
      <w:pPr>
        <w:pStyle w:val="ListBullet"/>
        <w:spacing w:after="60" w:line="360" w:lineRule="exact"/>
        <w:jc w:val="both"/>
      </w:pPr>
      <w:r>
        <w:rPr>
          <w:rFonts w:ascii="Times New Roman" w:hAnsi="Times New Roman"/>
          <w:b w:val="0"/>
          <w:i w:val="0"/>
          <w:sz w:val="24"/>
        </w:rPr>
        <w:t>The system does not currently support event ticketing or payment processing.</w:t>
      </w:r>
    </w:p>
    <w:p>
      <w:pPr>
        <w:pStyle w:val="ListBullet"/>
        <w:spacing w:after="60" w:line="360" w:lineRule="exact"/>
        <w:jc w:val="both"/>
      </w:pPr>
      <w:r>
        <w:rPr>
          <w:rFonts w:ascii="Times New Roman" w:hAnsi="Times New Roman"/>
          <w:b w:val="0"/>
          <w:i w:val="0"/>
          <w:sz w:val="24"/>
        </w:rPr>
        <w:t>Mobile native applications (iOS/Android) are outside the current scope; the platform is optimized as a responsive web application.</w:t>
      </w:r>
    </w:p>
    <w:p>
      <w:pPr>
        <w:pStyle w:val="ListBullet"/>
        <w:spacing w:after="60" w:line="360" w:lineRule="exact"/>
        <w:jc w:val="both"/>
      </w:pPr>
      <w:r>
        <w:rPr>
          <w:rFonts w:ascii="Times New Roman" w:hAnsi="Times New Roman"/>
          <w:b w:val="0"/>
          <w:i w:val="0"/>
          <w:sz w:val="24"/>
        </w:rPr>
        <w:t>The AI modules currently run at request time; background pre-computation and caching are planned as a future enhancement.</w:t>
      </w:r>
    </w:p>
    <w:p>
      <w:pPr>
        <w:spacing w:before="240" w:after="120" w:line="360" w:lineRule="exact"/>
        <w:jc w:val="left"/>
      </w:pPr>
      <w:r>
        <w:rPr>
          <w:rFonts w:ascii="Times New Roman" w:hAnsi="Times New Roman"/>
          <w:b/>
          <w:i w:val="0"/>
          <w:sz w:val="28"/>
        </w:rPr>
        <w:t>1.5 Development Methodology</w:t>
      </w:r>
    </w:p>
    <w:p>
      <w:pPr>
        <w:spacing w:before="0" w:after="120" w:line="360" w:lineRule="exact"/>
        <w:jc w:val="both"/>
      </w:pPr>
      <w:r>
        <w:rPr>
          <w:rFonts w:ascii="Times New Roman" w:hAnsi="Times New Roman"/>
          <w:b w:val="0"/>
          <w:i w:val="0"/>
          <w:sz w:val="24"/>
        </w:rPr>
        <w:t>This project follows an Agile-Incremental development methodology. Rather than planning and building everything at once, the system has been developed in iterative cycles, with each iteration delivering a working vertical slice of functionality.</w:t>
      </w:r>
    </w:p>
    <w:p>
      <w:pPr>
        <w:spacing w:before="0" w:after="120" w:line="360" w:lineRule="exact"/>
        <w:jc w:val="both"/>
      </w:pPr>
      <w:r>
        <w:rPr>
          <w:rFonts w:ascii="Times New Roman" w:hAnsi="Times New Roman"/>
          <w:b w:val="0"/>
          <w:i w:val="0"/>
          <w:sz w:val="24"/>
        </w:rPr>
        <w:t>The development was divided into the following major increments:</w:t>
      </w:r>
    </w:p>
    <w:p>
      <w:pPr>
        <w:pStyle w:val="ListBullet"/>
        <w:spacing w:after="60" w:line="360" w:lineRule="exact"/>
        <w:jc w:val="both"/>
      </w:pPr>
      <w:r>
        <w:rPr>
          <w:rFonts w:ascii="Times New Roman" w:hAnsi="Times New Roman"/>
          <w:b w:val="0"/>
          <w:i w:val="0"/>
          <w:sz w:val="24"/>
        </w:rPr>
        <w:t>Increment 1 — Core Infrastructure: Database schema design, Clean Architecture project setup, JWT authentication, user roles, and basic event CRUD.</w:t>
      </w:r>
    </w:p>
    <w:p>
      <w:pPr>
        <w:pStyle w:val="ListBullet"/>
        <w:spacing w:after="60" w:line="360" w:lineRule="exact"/>
        <w:jc w:val="both"/>
      </w:pPr>
      <w:r>
        <w:rPr>
          <w:rFonts w:ascii="Times New Roman" w:hAnsi="Times New Roman"/>
          <w:b w:val="0"/>
          <w:i w:val="0"/>
          <w:sz w:val="24"/>
        </w:rPr>
        <w:t>Increment 2 — Frontend Foundation: SvelteKit project setup, admin panel layout, event creation/editing forms, and image upload.</w:t>
      </w:r>
    </w:p>
    <w:p>
      <w:pPr>
        <w:pStyle w:val="ListBullet"/>
        <w:spacing w:after="60" w:line="360" w:lineRule="exact"/>
        <w:jc w:val="both"/>
      </w:pPr>
      <w:r>
        <w:rPr>
          <w:rFonts w:ascii="Times New Roman" w:hAnsi="Times New Roman"/>
          <w:b w:val="0"/>
          <w:i w:val="0"/>
          <w:sz w:val="24"/>
        </w:rPr>
        <w:t>Increment 3 — Calendar &amp; Public View: Interactive calendar with month/list toggle, public event discovery page, filtering, and category/region-based navigation.</w:t>
      </w:r>
    </w:p>
    <w:p>
      <w:pPr>
        <w:pStyle w:val="ListBullet"/>
        <w:spacing w:after="60" w:line="360" w:lineRule="exact"/>
        <w:jc w:val="both"/>
      </w:pPr>
      <w:r>
        <w:rPr>
          <w:rFonts w:ascii="Times New Roman" w:hAnsi="Times New Roman"/>
          <w:b w:val="0"/>
          <w:i w:val="0"/>
          <w:sz w:val="24"/>
        </w:rPr>
        <w:t>Increment 4 — AI Modules (In Progress): TF-IDF and Cosine Similarity based recommendation engine, BM25 search ranking, keyword extraction for tag suggestion, and popularity scoring.</w:t>
      </w:r>
    </w:p>
    <w:p>
      <w:pPr>
        <w:pStyle w:val="ListBullet"/>
        <w:spacing w:after="60" w:line="360" w:lineRule="exact"/>
        <w:jc w:val="both"/>
      </w:pPr>
      <w:r>
        <w:rPr>
          <w:rFonts w:ascii="Times New Roman" w:hAnsi="Times New Roman"/>
          <w:b w:val="0"/>
          <w:i w:val="0"/>
          <w:sz w:val="24"/>
        </w:rPr>
        <w:t>Increment 5 (Planned) — Polish &amp; Testing: Comprehensive unit and system testing, result analysis, and user documentation.</w:t>
      </w:r>
    </w:p>
    <w:p>
      <w:pPr>
        <w:spacing w:before="0" w:after="120" w:line="360" w:lineRule="exact"/>
        <w:jc w:val="both"/>
      </w:pPr>
      <w:r>
        <w:rPr>
          <w:rFonts w:ascii="Times New Roman" w:hAnsi="Times New Roman"/>
          <w:b w:val="0"/>
          <w:i w:val="0"/>
          <w:sz w:val="24"/>
        </w:rPr>
        <w:t>This approach allows for continuous delivery of working functionality while enabling course corrections based on testing and supervisor feedback throughout the project lifecycle.</w:t>
      </w:r>
    </w:p>
    <w:p>
      <w:pPr>
        <w:spacing w:before="240" w:after="120" w:line="360" w:lineRule="exact"/>
        <w:jc w:val="left"/>
      </w:pPr>
      <w:r>
        <w:rPr>
          <w:rFonts w:ascii="Times New Roman" w:hAnsi="Times New Roman"/>
          <w:b/>
          <w:i w:val="0"/>
          <w:sz w:val="28"/>
        </w:rPr>
        <w:t>1.6 Report Organization</w:t>
      </w:r>
    </w:p>
    <w:p>
      <w:pPr>
        <w:spacing w:before="0" w:after="120" w:line="360" w:lineRule="exact"/>
        <w:jc w:val="both"/>
      </w:pPr>
      <w:r>
        <w:rPr>
          <w:rFonts w:ascii="Times New Roman" w:hAnsi="Times New Roman"/>
          <w:b w:val="0"/>
          <w:i w:val="0"/>
          <w:sz w:val="24"/>
        </w:rPr>
        <w:t>This report is organized into five chapters:</w:t>
      </w:r>
    </w:p>
    <w:p>
      <w:pPr>
        <w:pStyle w:val="ListBullet"/>
        <w:spacing w:after="60" w:line="360" w:lineRule="exact"/>
        <w:jc w:val="both"/>
      </w:pPr>
      <w:r>
        <w:rPr>
          <w:rFonts w:ascii="Times New Roman" w:hAnsi="Times New Roman"/>
          <w:b w:val="0"/>
          <w:i w:val="0"/>
          <w:sz w:val="24"/>
        </w:rPr>
        <w:t>Chapter 1 — Introduction: Provides the background, problem statement, objectives, scope, and development methodology.</w:t>
      </w:r>
    </w:p>
    <w:p>
      <w:pPr>
        <w:pStyle w:val="ListBullet"/>
        <w:spacing w:after="60" w:line="360" w:lineRule="exact"/>
        <w:jc w:val="both"/>
      </w:pPr>
      <w:r>
        <w:rPr>
          <w:rFonts w:ascii="Times New Roman" w:hAnsi="Times New Roman"/>
          <w:b w:val="0"/>
          <w:i w:val="0"/>
          <w:sz w:val="24"/>
        </w:rPr>
        <w:t>Chapter 2 — Background Study and Literature Review: Covers the fundamental concepts and reviews similar systems and research work.</w:t>
      </w:r>
    </w:p>
    <w:p>
      <w:pPr>
        <w:pStyle w:val="ListBullet"/>
        <w:spacing w:after="60" w:line="360" w:lineRule="exact"/>
        <w:jc w:val="both"/>
      </w:pPr>
      <w:r>
        <w:rPr>
          <w:rFonts w:ascii="Times New Roman" w:hAnsi="Times New Roman"/>
          <w:b w:val="0"/>
          <w:i w:val="0"/>
          <w:sz w:val="24"/>
        </w:rPr>
        <w:t>Chapter 3 — System Analysis and Design: Presents the requirement analysis, feasibility study, system diagrams, and algorithm details.</w:t>
      </w:r>
    </w:p>
    <w:p>
      <w:pPr>
        <w:pStyle w:val="ListBullet"/>
        <w:spacing w:after="60" w:line="360" w:lineRule="exact"/>
        <w:jc w:val="both"/>
      </w:pPr>
      <w:r>
        <w:rPr>
          <w:rFonts w:ascii="Times New Roman" w:hAnsi="Times New Roman"/>
          <w:b w:val="0"/>
          <w:i w:val="0"/>
          <w:sz w:val="24"/>
        </w:rPr>
        <w:t>Chapter 4 — Implementation and Testing: Details the tools used, module implementations, test cases, and result analysis.</w:t>
      </w:r>
    </w:p>
    <w:p>
      <w:pPr>
        <w:pStyle w:val="ListBullet"/>
        <w:spacing w:after="60" w:line="360" w:lineRule="exact"/>
        <w:jc w:val="both"/>
      </w:pPr>
      <w:r>
        <w:rPr>
          <w:rFonts w:ascii="Times New Roman" w:hAnsi="Times New Roman"/>
          <w:b w:val="0"/>
          <w:i w:val="0"/>
          <w:sz w:val="24"/>
        </w:rPr>
        <w:t>Chapter 5 — Conclusion and Future Recommendations: Summarizes the progress and outlines the future work planned.</w:t>
      </w:r>
    </w:p>
    <w:p>
      <w:r>
        <w:br w:type="page"/>
      </w:r>
    </w:p>
    <w:p>
      <w:pPr>
        <w:spacing w:before="240" w:after="120" w:line="360" w:lineRule="exact"/>
        <w:jc w:val="left"/>
      </w:pPr>
      <w:r>
        <w:rPr>
          <w:rFonts w:ascii="Times New Roman" w:hAnsi="Times New Roman"/>
          <w:b/>
          <w:i w:val="0"/>
          <w:sz w:val="32"/>
        </w:rPr>
        <w:t>Chapter 2: Background Study and Literature Review</w:t>
      </w:r>
    </w:p>
    <w:p>
      <w:pPr>
        <w:spacing w:before="240" w:after="120" w:line="360" w:lineRule="exact"/>
        <w:jc w:val="left"/>
      </w:pPr>
      <w:r>
        <w:rPr>
          <w:rFonts w:ascii="Times New Roman" w:hAnsi="Times New Roman"/>
          <w:b/>
          <w:i w:val="0"/>
          <w:sz w:val="28"/>
        </w:rPr>
        <w:t>2.1 Background Study</w:t>
      </w:r>
    </w:p>
    <w:p>
      <w:pPr>
        <w:spacing w:before="0" w:after="120" w:line="360" w:lineRule="exact"/>
        <w:jc w:val="both"/>
      </w:pPr>
      <w:r>
        <w:rPr>
          <w:rFonts w:ascii="Times New Roman" w:hAnsi="Times New Roman"/>
          <w:b w:val="0"/>
          <w:i w:val="0"/>
          <w:sz w:val="24"/>
        </w:rPr>
        <w:t>This chapter provides the theoretical foundation behind the key concepts used in the NTB Event Management System, with a particular focus on the AI and algorithmic components.</w:t>
      </w:r>
    </w:p>
    <w:p>
      <w:pPr>
        <w:spacing w:before="240" w:after="120" w:line="360" w:lineRule="exact"/>
        <w:jc w:val="left"/>
      </w:pPr>
      <w:r>
        <w:rPr>
          <w:rFonts w:ascii="Times New Roman" w:hAnsi="Times New Roman"/>
          <w:b/>
          <w:i w:val="0"/>
          <w:sz w:val="24"/>
        </w:rPr>
        <w:t>2.1.1 Event Management Systems</w:t>
      </w:r>
    </w:p>
    <w:p>
      <w:pPr>
        <w:spacing w:before="0" w:after="120" w:line="360" w:lineRule="exact"/>
        <w:jc w:val="both"/>
      </w:pPr>
      <w:r>
        <w:rPr>
          <w:rFonts w:ascii="Times New Roman" w:hAnsi="Times New Roman"/>
          <w:b w:val="0"/>
          <w:i w:val="0"/>
          <w:sz w:val="24"/>
        </w:rPr>
        <w:t>An Event Management System (EMS) is a software platform that facilitates the planning, organization, publication, and administration of events. Modern EMS platforms go beyond simple CRUD operations by integrating features such as calendar visualization, multi-role user access control, media management, and intelligent content discovery. In the context of a national tourism body like NTB, an EMS must be robust, scalable, and capable of serving both internal administrators and the general public simultaneously.</w:t>
      </w:r>
    </w:p>
    <w:p>
      <w:pPr>
        <w:spacing w:before="240" w:after="120" w:line="360" w:lineRule="exact"/>
        <w:jc w:val="left"/>
      </w:pPr>
      <w:r>
        <w:rPr>
          <w:rFonts w:ascii="Times New Roman" w:hAnsi="Times New Roman"/>
          <w:b/>
          <w:i w:val="0"/>
          <w:sz w:val="24"/>
        </w:rPr>
        <w:t>2.1.2 Content-Based Filtering and TF-IDF</w:t>
      </w:r>
    </w:p>
    <w:p>
      <w:pPr>
        <w:spacing w:before="0" w:after="120" w:line="360" w:lineRule="exact"/>
        <w:jc w:val="both"/>
      </w:pPr>
      <w:r>
        <w:rPr>
          <w:rFonts w:ascii="Times New Roman" w:hAnsi="Times New Roman"/>
          <w:b w:val="0"/>
          <w:i w:val="0"/>
          <w:sz w:val="24"/>
        </w:rPr>
        <w:t>Content-based filtering is a recommendation technique that suggests items similar to those a user has shown interest in, based on the properties of the items themselves rather than the behaviour of other users. In the context of event recommendation, if a user views a Dashain Festival event, the system should surface other festival events with similar topics, locations, or keywords.</w:t>
      </w:r>
    </w:p>
    <w:p>
      <w:pPr>
        <w:spacing w:before="0" w:after="120" w:line="360" w:lineRule="exact"/>
        <w:jc w:val="both"/>
      </w:pPr>
      <w:r>
        <w:rPr>
          <w:rFonts w:ascii="Times New Roman" w:hAnsi="Times New Roman"/>
          <w:b w:val="0"/>
          <w:i w:val="0"/>
          <w:sz w:val="24"/>
        </w:rPr>
        <w:t>Term Frequency-Inverse Document Frequency (TF-IDF) is a numerical statistic that reflects how important a word is to a document within a collection. The TF (Term Frequency) component measures how often a word appears in a document, while the IDF (Inverse Document Frequency) component reduces the weight of words that appear in many documents (common words) and increases the weight of rare, domain-specific words. Together, they produce a vector representation of a document that captures its meaningful content.</w:t>
      </w:r>
    </w:p>
    <w:p>
      <w:pPr>
        <w:spacing w:before="240" w:after="120" w:line="360" w:lineRule="exact"/>
        <w:jc w:val="left"/>
      </w:pPr>
      <w:r>
        <w:rPr>
          <w:rFonts w:ascii="Times New Roman" w:hAnsi="Times New Roman"/>
          <w:b/>
          <w:i w:val="0"/>
          <w:sz w:val="24"/>
        </w:rPr>
        <w:t>2.1.3 Cosine Similarity</w:t>
      </w:r>
    </w:p>
    <w:p>
      <w:pPr>
        <w:spacing w:before="0" w:after="120" w:line="360" w:lineRule="exact"/>
        <w:jc w:val="both"/>
      </w:pPr>
      <w:r>
        <w:rPr>
          <w:rFonts w:ascii="Times New Roman" w:hAnsi="Times New Roman"/>
          <w:b w:val="0"/>
          <w:i w:val="0"/>
          <w:sz w:val="24"/>
        </w:rPr>
        <w:t>Cosine Similarity is a metric used to measure the similarity between two vectors by computing the cosine of the angle between them in a multi-dimensional space. When two TF-IDF vectors are compared using cosine similarity, the result is a score between 0 and 1, where 1 means identical content and 0 means completely unrelated content. This is the mathematical core of the recommendation engine in this system.</w:t>
      </w:r>
    </w:p>
    <w:p>
      <w:pPr>
        <w:spacing w:before="240" w:after="120" w:line="360" w:lineRule="exact"/>
        <w:jc w:val="left"/>
      </w:pPr>
      <w:r>
        <w:rPr>
          <w:rFonts w:ascii="Times New Roman" w:hAnsi="Times New Roman"/>
          <w:b/>
          <w:i w:val="0"/>
          <w:sz w:val="24"/>
        </w:rPr>
        <w:t>2.1.4 BM25 – Probabilistic Information Retrieval</w:t>
      </w:r>
    </w:p>
    <w:p>
      <w:pPr>
        <w:spacing w:before="0" w:after="120" w:line="360" w:lineRule="exact"/>
        <w:jc w:val="both"/>
      </w:pPr>
      <w:r>
        <w:rPr>
          <w:rFonts w:ascii="Times New Roman" w:hAnsi="Times New Roman"/>
          <w:b w:val="0"/>
          <w:i w:val="0"/>
          <w:sz w:val="24"/>
        </w:rPr>
        <w:t>BM25 (Best Match 25), also known as Okapi BM25, is a ranking function used in information retrieval to rank documents based on their relevance to a given search query. Unlike a simple keyword match (ILIKE in SQL), BM25 accounts for the frequency of query terms in each document, the inverse document frequency of each term, and the document length — meaning longer documents are not unfairly rewarded for containing query terms more times. BM25 is the foundation of modern search engines like Elasticsearch and Lucene, and its implementation in this project provides significantly more relevant search results than plain pattern matching.</w:t>
      </w:r>
    </w:p>
    <w:p>
      <w:pPr>
        <w:spacing w:before="240" w:after="120" w:line="360" w:lineRule="exact"/>
        <w:jc w:val="left"/>
      </w:pPr>
      <w:r>
        <w:rPr>
          <w:rFonts w:ascii="Times New Roman" w:hAnsi="Times New Roman"/>
          <w:b/>
          <w:i w:val="0"/>
          <w:sz w:val="24"/>
        </w:rPr>
        <w:t>2.1.5 Weighted Scoring Models</w:t>
      </w:r>
    </w:p>
    <w:p>
      <w:pPr>
        <w:spacing w:before="0" w:after="120" w:line="360" w:lineRule="exact"/>
        <w:jc w:val="both"/>
      </w:pPr>
      <w:r>
        <w:rPr>
          <w:rFonts w:ascii="Times New Roman" w:hAnsi="Times New Roman"/>
          <w:b w:val="0"/>
          <w:i w:val="0"/>
          <w:sz w:val="24"/>
        </w:rPr>
        <w:t>A weighted scoring model is a simple but effective technique for ranking items based on multiple criteria simultaneously. Each criterion (e.g., rating, attendance, recency, featured status) is assigned a weight reflecting its relative importance. The final score is the weighted sum of all criteria. This technique is widely used in recommendation systems to surface popular or high-quality items without requiring complex machine learning infrastructure.</w:t>
      </w:r>
    </w:p>
    <w:p>
      <w:pPr>
        <w:spacing w:before="240" w:after="120" w:line="360" w:lineRule="exact"/>
        <w:jc w:val="left"/>
      </w:pPr>
      <w:r>
        <w:rPr>
          <w:rFonts w:ascii="Times New Roman" w:hAnsi="Times New Roman"/>
          <w:b/>
          <w:i w:val="0"/>
          <w:sz w:val="24"/>
        </w:rPr>
        <w:t>2.1.6 Keyword Extraction</w:t>
      </w:r>
    </w:p>
    <w:p>
      <w:pPr>
        <w:spacing w:before="0" w:after="120" w:line="360" w:lineRule="exact"/>
        <w:jc w:val="both"/>
      </w:pPr>
      <w:r>
        <w:rPr>
          <w:rFonts w:ascii="Times New Roman" w:hAnsi="Times New Roman"/>
          <w:b w:val="0"/>
          <w:i w:val="0"/>
          <w:sz w:val="24"/>
        </w:rPr>
        <w:t>Keyword extraction is the process of automatically identifying the most relevant and descriptive words or phrases from a piece of text. In this system, when an administrator is creating an event, the title and description are analysed to extract the top keywords using a TF-IDF-based approach against the existing event corpus. These keywords are then matched against the available tags in the system to produce intelligent tag suggestions.</w:t>
      </w:r>
    </w:p>
    <w:p>
      <w:pPr>
        <w:spacing w:before="240" w:after="120" w:line="360" w:lineRule="exact"/>
        <w:jc w:val="left"/>
      </w:pPr>
      <w:r>
        <w:rPr>
          <w:rFonts w:ascii="Times New Roman" w:hAnsi="Times New Roman"/>
          <w:b/>
          <w:i w:val="0"/>
          <w:sz w:val="28"/>
        </w:rPr>
        <w:t>2.2 Literature Review</w:t>
      </w:r>
    </w:p>
    <w:p>
      <w:pPr>
        <w:spacing w:before="0" w:after="120" w:line="360" w:lineRule="exact"/>
        <w:jc w:val="both"/>
      </w:pPr>
      <w:r>
        <w:rPr>
          <w:rFonts w:ascii="Times New Roman" w:hAnsi="Times New Roman"/>
          <w:b w:val="0"/>
          <w:i w:val="0"/>
          <w:sz w:val="24"/>
        </w:rPr>
        <w:t>Several existing event management and tourism platforms have been studied to understand the current state of the art and identify areas where the NTB system can provide better value.</w:t>
      </w:r>
    </w:p>
    <w:p>
      <w:pPr>
        <w:spacing w:before="240" w:after="120" w:line="360" w:lineRule="exact"/>
        <w:jc w:val="left"/>
      </w:pPr>
      <w:r>
        <w:rPr>
          <w:rFonts w:ascii="Times New Roman" w:hAnsi="Times New Roman"/>
          <w:b/>
          <w:i w:val="0"/>
          <w:sz w:val="24"/>
        </w:rPr>
        <w:t>2.2.1 Eventbrite</w:t>
      </w:r>
    </w:p>
    <w:p>
      <w:pPr>
        <w:spacing w:before="0" w:after="120" w:line="360" w:lineRule="exact"/>
        <w:jc w:val="both"/>
      </w:pPr>
      <w:r>
        <w:rPr>
          <w:rFonts w:ascii="Times New Roman" w:hAnsi="Times New Roman"/>
          <w:b w:val="0"/>
          <w:i w:val="0"/>
          <w:sz w:val="24"/>
        </w:rPr>
        <w:t>Eventbrite is one of the world's largest event management platforms. It supports event discovery, ticketing, and registration. Its recommendation system is primarily collaborative filtering-based, leveraging purchase history and user behaviour. While powerful, Eventbrite's approach requires large volumes of user behavioural data to function well — something that a new platform serving a national tourism body would not have at launch. The NTB system's content-based approach using TF-IDF and Cosine Similarity is more suitable for a cold-start scenario where user data is limited.</w:t>
      </w:r>
    </w:p>
    <w:p>
      <w:pPr>
        <w:spacing w:before="240" w:after="120" w:line="360" w:lineRule="exact"/>
        <w:jc w:val="left"/>
      </w:pPr>
      <w:r>
        <w:rPr>
          <w:rFonts w:ascii="Times New Roman" w:hAnsi="Times New Roman"/>
          <w:b/>
          <w:i w:val="0"/>
          <w:sz w:val="24"/>
        </w:rPr>
        <w:t>2.2.2 Nepal's Existing Tourism Information Portals</w:t>
      </w:r>
    </w:p>
    <w:p>
      <w:pPr>
        <w:spacing w:before="0" w:after="120" w:line="360" w:lineRule="exact"/>
        <w:jc w:val="both"/>
      </w:pPr>
      <w:r>
        <w:rPr>
          <w:rFonts w:ascii="Times New Roman" w:hAnsi="Times New Roman"/>
          <w:b w:val="0"/>
          <w:i w:val="0"/>
          <w:sz w:val="24"/>
        </w:rPr>
        <w:t>Nepal's existing government tourism portals (such as tourismdepartment.gov.np) primarily serve static informational content. They lack dynamic event management features, interactive calendars, admin workflows, or any form of intelligent event discovery. This confirms the gap that the NTB Event Management System is designed to fill.</w:t>
      </w:r>
    </w:p>
    <w:p>
      <w:pPr>
        <w:spacing w:before="240" w:after="120" w:line="360" w:lineRule="exact"/>
        <w:jc w:val="left"/>
      </w:pPr>
      <w:r>
        <w:rPr>
          <w:rFonts w:ascii="Times New Roman" w:hAnsi="Times New Roman"/>
          <w:b/>
          <w:i w:val="0"/>
          <w:sz w:val="24"/>
        </w:rPr>
        <w:t>2.2.3 Research on BM25 in Web Applications</w:t>
      </w:r>
    </w:p>
    <w:p>
      <w:pPr>
        <w:spacing w:before="0" w:after="120" w:line="360" w:lineRule="exact"/>
        <w:jc w:val="both"/>
      </w:pPr>
      <w:r>
        <w:rPr>
          <w:rFonts w:ascii="Times New Roman" w:hAnsi="Times New Roman"/>
          <w:b w:val="0"/>
          <w:i w:val="0"/>
          <w:sz w:val="24"/>
        </w:rPr>
        <w:t>Research by Robertson and Zaragoza (2009) established BM25 as a robust, parameter-tunable ranking algorithm for text retrieval. Subsequent work has shown that BM25 consistently outperforms simple TF-based models in precision and recall for domain-specific search tasks. Implementing BM25 natively within the application layer (rather than delegating to a full-text search engine) is a deliberate design choice in this project, demonstrating algorithm-level understanding rather than reliance on infrastructure abstractions.</w:t>
      </w:r>
    </w:p>
    <w:p>
      <w:pPr>
        <w:spacing w:before="240" w:after="120" w:line="360" w:lineRule="exact"/>
        <w:jc w:val="left"/>
      </w:pPr>
      <w:r>
        <w:rPr>
          <w:rFonts w:ascii="Times New Roman" w:hAnsi="Times New Roman"/>
          <w:b/>
          <w:i w:val="0"/>
          <w:sz w:val="24"/>
        </w:rPr>
        <w:t>2.2.4 TF-IDF in Recommendation Systems</w:t>
      </w:r>
    </w:p>
    <w:p>
      <w:pPr>
        <w:spacing w:before="0" w:after="120" w:line="360" w:lineRule="exact"/>
        <w:jc w:val="both"/>
      </w:pPr>
      <w:r>
        <w:rPr>
          <w:rFonts w:ascii="Times New Roman" w:hAnsi="Times New Roman"/>
          <w:b w:val="0"/>
          <w:i w:val="0"/>
          <w:sz w:val="24"/>
        </w:rPr>
        <w:t>Lops et al. (2011) provide a comprehensive survey of content-based filtering techniques and identify TF-IDF as a foundational and highly interpretable method for building item profiles in recommendation systems. The survey notes that TF-IDF based content-based filtering performs particularly well for text-rich domains — which aligns directly with the event management domain where events have rich titles, descriptions, categories, and tags.</w:t>
      </w:r>
    </w:p>
    <w:p>
      <w:r>
        <w:br w:type="page"/>
      </w:r>
    </w:p>
    <w:p>
      <w:pPr>
        <w:spacing w:before="240" w:after="120" w:line="360" w:lineRule="exact"/>
        <w:jc w:val="left"/>
      </w:pPr>
      <w:r>
        <w:rPr>
          <w:rFonts w:ascii="Times New Roman" w:hAnsi="Times New Roman"/>
          <w:b/>
          <w:i w:val="0"/>
          <w:sz w:val="32"/>
        </w:rPr>
        <w:t>Chapter 3: System Analysis and Design</w:t>
      </w:r>
    </w:p>
    <w:p>
      <w:pPr>
        <w:spacing w:before="240" w:after="120" w:line="360" w:lineRule="exact"/>
        <w:jc w:val="left"/>
      </w:pPr>
      <w:r>
        <w:rPr>
          <w:rFonts w:ascii="Times New Roman" w:hAnsi="Times New Roman"/>
          <w:b/>
          <w:i w:val="0"/>
          <w:sz w:val="28"/>
        </w:rPr>
        <w:t>3.1 System Analysis</w:t>
      </w:r>
    </w:p>
    <w:p>
      <w:pPr>
        <w:spacing w:before="240" w:after="120" w:line="360" w:lineRule="exact"/>
        <w:jc w:val="left"/>
      </w:pPr>
      <w:r>
        <w:rPr>
          <w:rFonts w:ascii="Times New Roman" w:hAnsi="Times New Roman"/>
          <w:b/>
          <w:i w:val="0"/>
          <w:sz w:val="24"/>
        </w:rPr>
        <w:t>3.1.1 Functional Requirements</w:t>
      </w:r>
    </w:p>
    <w:p>
      <w:pPr>
        <w:spacing w:before="0" w:after="120" w:line="360" w:lineRule="exact"/>
        <w:jc w:val="both"/>
      </w:pPr>
      <w:r>
        <w:rPr>
          <w:rFonts w:ascii="Times New Roman" w:hAnsi="Times New Roman"/>
          <w:b w:val="0"/>
          <w:i w:val="0"/>
          <w:sz w:val="24"/>
        </w:rPr>
        <w:t>The functional requirements of the NTB Event Management System are organized by user role:</w:t>
      </w:r>
    </w:p>
    <w:p>
      <w:pPr>
        <w:spacing w:before="0" w:after="120" w:line="360" w:lineRule="exact"/>
        <w:jc w:val="both"/>
      </w:pPr>
      <w:r>
        <w:rPr>
          <w:rFonts w:ascii="Times New Roman" w:hAnsi="Times New Roman"/>
          <w:b/>
          <w:i w:val="0"/>
          <w:sz w:val="24"/>
        </w:rPr>
        <w:t>Administrator Requirements:</w:t>
      </w:r>
    </w:p>
    <w:p>
      <w:pPr>
        <w:pStyle w:val="ListBullet"/>
        <w:spacing w:after="60" w:line="360" w:lineRule="exact"/>
        <w:jc w:val="both"/>
      </w:pPr>
      <w:r>
        <w:rPr>
          <w:rFonts w:ascii="Times New Roman" w:hAnsi="Times New Roman"/>
          <w:b w:val="0"/>
          <w:i w:val="0"/>
          <w:sz w:val="24"/>
        </w:rPr>
        <w:t>Admin can log in securely using email and password with JWT-based session management.</w:t>
      </w:r>
    </w:p>
    <w:p>
      <w:pPr>
        <w:pStyle w:val="ListBullet"/>
        <w:spacing w:after="60" w:line="360" w:lineRule="exact"/>
        <w:jc w:val="both"/>
      </w:pPr>
      <w:r>
        <w:rPr>
          <w:rFonts w:ascii="Times New Roman" w:hAnsi="Times New Roman"/>
          <w:b w:val="0"/>
          <w:i w:val="0"/>
          <w:sz w:val="24"/>
        </w:rPr>
        <w:t>Admin can create, edit, and delete events with full details including title, description, category, type, date (AD and BS), location, region, price, images, highlights, tags, and organizer information.</w:t>
      </w:r>
    </w:p>
    <w:p>
      <w:pPr>
        <w:pStyle w:val="ListBullet"/>
        <w:spacing w:after="60" w:line="360" w:lineRule="exact"/>
        <w:jc w:val="both"/>
      </w:pPr>
      <w:r>
        <w:rPr>
          <w:rFonts w:ascii="Times New Roman" w:hAnsi="Times New Roman"/>
          <w:b w:val="0"/>
          <w:i w:val="0"/>
          <w:sz w:val="24"/>
        </w:rPr>
        <w:t>Admin can change the lifecycle status of events: Draft, Published, or Archived.</w:t>
      </w:r>
    </w:p>
    <w:p>
      <w:pPr>
        <w:pStyle w:val="ListBullet"/>
        <w:spacing w:after="60" w:line="360" w:lineRule="exact"/>
        <w:jc w:val="both"/>
      </w:pPr>
      <w:r>
        <w:rPr>
          <w:rFonts w:ascii="Times New Roman" w:hAnsi="Times New Roman"/>
          <w:b w:val="0"/>
          <w:i w:val="0"/>
          <w:sz w:val="24"/>
        </w:rPr>
        <w:t>Admin can manage categories and tags, including creating and organizing tag-category associations.</w:t>
      </w:r>
    </w:p>
    <w:p>
      <w:pPr>
        <w:pStyle w:val="ListBullet"/>
        <w:spacing w:after="60" w:line="360" w:lineRule="exact"/>
        <w:jc w:val="both"/>
      </w:pPr>
      <w:r>
        <w:rPr>
          <w:rFonts w:ascii="Times New Roman" w:hAnsi="Times New Roman"/>
          <w:b w:val="0"/>
          <w:i w:val="0"/>
          <w:sz w:val="24"/>
        </w:rPr>
        <w:t>Admin can manage system users and assign roles.</w:t>
      </w:r>
    </w:p>
    <w:p>
      <w:pPr>
        <w:pStyle w:val="ListBullet"/>
        <w:spacing w:after="60" w:line="360" w:lineRule="exact"/>
        <w:jc w:val="both"/>
      </w:pPr>
      <w:r>
        <w:rPr>
          <w:rFonts w:ascii="Times New Roman" w:hAnsi="Times New Roman"/>
          <w:b w:val="0"/>
          <w:i w:val="0"/>
          <w:sz w:val="24"/>
        </w:rPr>
        <w:t>Admin can view a calendar showing all events with color-coded type indicators.</w:t>
      </w:r>
    </w:p>
    <w:p>
      <w:pPr>
        <w:spacing w:before="0" w:after="120" w:line="360" w:lineRule="exact"/>
        <w:jc w:val="both"/>
      </w:pPr>
      <w:r>
        <w:rPr>
          <w:rFonts w:ascii="Times New Roman" w:hAnsi="Times New Roman"/>
          <w:b/>
          <w:i w:val="0"/>
          <w:sz w:val="24"/>
        </w:rPr>
        <w:t>Public User Requirements:</w:t>
      </w:r>
    </w:p>
    <w:p>
      <w:pPr>
        <w:pStyle w:val="ListBullet"/>
        <w:spacing w:after="60" w:line="360" w:lineRule="exact"/>
        <w:jc w:val="both"/>
      </w:pPr>
      <w:r>
        <w:rPr>
          <w:rFonts w:ascii="Times New Roman" w:hAnsi="Times New Roman"/>
          <w:b w:val="0"/>
          <w:i w:val="0"/>
          <w:sz w:val="24"/>
        </w:rPr>
        <w:t>Public users can browse events on the homepage with featured event highlights.</w:t>
      </w:r>
    </w:p>
    <w:p>
      <w:pPr>
        <w:pStyle w:val="ListBullet"/>
        <w:spacing w:after="60" w:line="360" w:lineRule="exact"/>
        <w:jc w:val="both"/>
      </w:pPr>
      <w:r>
        <w:rPr>
          <w:rFonts w:ascii="Times New Roman" w:hAnsi="Times New Roman"/>
          <w:b w:val="0"/>
          <w:i w:val="0"/>
          <w:sz w:val="24"/>
        </w:rPr>
        <w:t>Public users can filter events by type, category, region, and date range.</w:t>
      </w:r>
    </w:p>
    <w:p>
      <w:pPr>
        <w:pStyle w:val="ListBullet"/>
        <w:spacing w:after="60" w:line="360" w:lineRule="exact"/>
        <w:jc w:val="both"/>
      </w:pPr>
      <w:r>
        <w:rPr>
          <w:rFonts w:ascii="Times New Roman" w:hAnsi="Times New Roman"/>
          <w:b w:val="0"/>
          <w:i w:val="0"/>
          <w:sz w:val="24"/>
        </w:rPr>
        <w:t>Public users can use the smart search to find events by title, location, or description.</w:t>
      </w:r>
    </w:p>
    <w:p>
      <w:pPr>
        <w:pStyle w:val="ListBullet"/>
        <w:spacing w:after="60" w:line="360" w:lineRule="exact"/>
        <w:jc w:val="both"/>
      </w:pPr>
      <w:r>
        <w:rPr>
          <w:rFonts w:ascii="Times New Roman" w:hAnsi="Times New Roman"/>
          <w:b w:val="0"/>
          <w:i w:val="0"/>
          <w:sz w:val="24"/>
        </w:rPr>
        <w:t>Public users can view events in both calendar and list view.</w:t>
      </w:r>
    </w:p>
    <w:p>
      <w:pPr>
        <w:pStyle w:val="ListBullet"/>
        <w:spacing w:after="60" w:line="360" w:lineRule="exact"/>
        <w:jc w:val="both"/>
      </w:pPr>
      <w:r>
        <w:rPr>
          <w:rFonts w:ascii="Times New Roman" w:hAnsi="Times New Roman"/>
          <w:b w:val="0"/>
          <w:i w:val="0"/>
          <w:sz w:val="24"/>
        </w:rPr>
        <w:t>Public users can view detailed event information including location, organizer, highlights, and images.</w:t>
      </w:r>
    </w:p>
    <w:p>
      <w:pPr>
        <w:pStyle w:val="ListBullet"/>
        <w:spacing w:after="60" w:line="360" w:lineRule="exact"/>
        <w:jc w:val="both"/>
      </w:pPr>
      <w:r>
        <w:rPr>
          <w:rFonts w:ascii="Times New Roman" w:hAnsi="Times New Roman"/>
          <w:b w:val="0"/>
          <w:i w:val="0"/>
          <w:sz w:val="24"/>
        </w:rPr>
        <w:t>Public users receive smart event recommendations based on the event they are currently viewing.</w:t>
      </w:r>
    </w:p>
    <w:p>
      <w:pPr>
        <w:spacing w:before="240" w:after="120" w:line="360" w:lineRule="exact"/>
        <w:jc w:val="left"/>
      </w:pPr>
      <w:r>
        <w:rPr>
          <w:rFonts w:ascii="Times New Roman" w:hAnsi="Times New Roman"/>
          <w:b/>
          <w:i w:val="0"/>
          <w:sz w:val="24"/>
        </w:rPr>
        <w:t>3.1.2 Non-Functional Requirements</w:t>
      </w:r>
    </w:p>
    <w:p>
      <w:pPr>
        <w:pStyle w:val="ListBullet"/>
        <w:spacing w:after="60" w:line="360" w:lineRule="exact"/>
        <w:jc w:val="both"/>
      </w:pPr>
      <w:r>
        <w:rPr>
          <w:rFonts w:ascii="Times New Roman" w:hAnsi="Times New Roman"/>
          <w:b w:val="0"/>
          <w:i w:val="0"/>
          <w:sz w:val="24"/>
        </w:rPr>
        <w:t>Performance: API response time should be under 200ms for standard queries; search and recommendation results should return within 500ms.</w:t>
      </w:r>
    </w:p>
    <w:p>
      <w:pPr>
        <w:pStyle w:val="ListBullet"/>
        <w:spacing w:after="60" w:line="360" w:lineRule="exact"/>
        <w:jc w:val="both"/>
      </w:pPr>
      <w:r>
        <w:rPr>
          <w:rFonts w:ascii="Times New Roman" w:hAnsi="Times New Roman"/>
          <w:b w:val="0"/>
          <w:i w:val="0"/>
          <w:sz w:val="24"/>
        </w:rPr>
        <w:t>Security: All admin endpoints are protected by JWT authentication. Passwords are hashed using BCrypt. Refresh token rotation prevents token replay attacks.</w:t>
      </w:r>
    </w:p>
    <w:p>
      <w:pPr>
        <w:pStyle w:val="ListBullet"/>
        <w:spacing w:after="60" w:line="360" w:lineRule="exact"/>
        <w:jc w:val="both"/>
      </w:pPr>
      <w:r>
        <w:rPr>
          <w:rFonts w:ascii="Times New Roman" w:hAnsi="Times New Roman"/>
          <w:b w:val="0"/>
          <w:i w:val="0"/>
          <w:sz w:val="24"/>
        </w:rPr>
        <w:t>Scalability: The Clean Architecture design ensures business logic is decoupled from infrastructure, enabling horizontal scaling when needed.</w:t>
      </w:r>
    </w:p>
    <w:p>
      <w:pPr>
        <w:pStyle w:val="ListBullet"/>
        <w:spacing w:after="60" w:line="360" w:lineRule="exact"/>
        <w:jc w:val="both"/>
      </w:pPr>
      <w:r>
        <w:rPr>
          <w:rFonts w:ascii="Times New Roman" w:hAnsi="Times New Roman"/>
          <w:b w:val="0"/>
          <w:i w:val="0"/>
          <w:sz w:val="24"/>
        </w:rPr>
        <w:t>Usability: The frontend must be responsive and work seamlessly on both desktop and mobile devices.</w:t>
      </w:r>
    </w:p>
    <w:p>
      <w:pPr>
        <w:pStyle w:val="ListBullet"/>
        <w:spacing w:after="60" w:line="360" w:lineRule="exact"/>
        <w:jc w:val="both"/>
      </w:pPr>
      <w:r>
        <w:rPr>
          <w:rFonts w:ascii="Times New Roman" w:hAnsi="Times New Roman"/>
          <w:b w:val="0"/>
          <w:i w:val="0"/>
          <w:sz w:val="24"/>
        </w:rPr>
        <w:t>Maintainability: Clean Architecture layers (Domain, Application, Infrastructure, API) ensure clear separation of concerns.</w:t>
      </w:r>
    </w:p>
    <w:p>
      <w:pPr>
        <w:pStyle w:val="ListBullet"/>
        <w:spacing w:after="60" w:line="360" w:lineRule="exact"/>
        <w:jc w:val="both"/>
      </w:pPr>
      <w:r>
        <w:rPr>
          <w:rFonts w:ascii="Times New Roman" w:hAnsi="Times New Roman"/>
          <w:b w:val="0"/>
          <w:i w:val="0"/>
          <w:sz w:val="24"/>
        </w:rPr>
        <w:t>Data Integrity: Dual-calendar date support (AD/BS) must be consistently maintained across all event records.</w:t>
      </w:r>
    </w:p>
    <w:p>
      <w:pPr>
        <w:spacing w:before="240" w:after="120" w:line="360" w:lineRule="exact"/>
        <w:jc w:val="left"/>
      </w:pPr>
      <w:r>
        <w:rPr>
          <w:rFonts w:ascii="Times New Roman" w:hAnsi="Times New Roman"/>
          <w:b/>
          <w:i w:val="0"/>
          <w:sz w:val="28"/>
        </w:rPr>
        <w:t>3.2 Feasibility Analysis</w:t>
      </w:r>
    </w:p>
    <w:p>
      <w:pPr>
        <w:spacing w:before="240" w:after="120" w:line="360" w:lineRule="exact"/>
        <w:jc w:val="left"/>
      </w:pPr>
      <w:r>
        <w:rPr>
          <w:rFonts w:ascii="Times New Roman" w:hAnsi="Times New Roman"/>
          <w:b/>
          <w:i w:val="0"/>
          <w:sz w:val="24"/>
        </w:rPr>
        <w:t>3.2.1 Technical Feasibility</w:t>
      </w:r>
    </w:p>
    <w:p>
      <w:pPr>
        <w:spacing w:before="0" w:after="120" w:line="360" w:lineRule="exact"/>
        <w:jc w:val="both"/>
      </w:pPr>
      <w:r>
        <w:rPr>
          <w:rFonts w:ascii="Times New Roman" w:hAnsi="Times New Roman"/>
          <w:b w:val="0"/>
          <w:i w:val="0"/>
          <w:sz w:val="24"/>
        </w:rPr>
        <w:t>The system is built on mature, well-supported technologies. ASP.NET Core 8 is a production-grade web framework maintained by Microsoft. PostgreSQL is a battle-tested, open-source relational database. SvelteKit is a modern, performant web framework. The AI algorithms (TF-IDF, Cosine Similarity, BM25) are mathematically well-defined and can be implemented in pure C# without any external AI library dependencies. All members of the team have hands-on experience with these technologies, confirming technical feasibility.</w:t>
      </w:r>
    </w:p>
    <w:p>
      <w:pPr>
        <w:spacing w:before="240" w:after="120" w:line="360" w:lineRule="exact"/>
        <w:jc w:val="left"/>
      </w:pPr>
      <w:r>
        <w:rPr>
          <w:rFonts w:ascii="Times New Roman" w:hAnsi="Times New Roman"/>
          <w:b/>
          <w:i w:val="0"/>
          <w:sz w:val="24"/>
        </w:rPr>
        <w:t>3.2.2 Operational Feasibility</w:t>
      </w:r>
    </w:p>
    <w:p>
      <w:pPr>
        <w:spacing w:before="0" w:after="120" w:line="360" w:lineRule="exact"/>
        <w:jc w:val="both"/>
      </w:pPr>
      <w:r>
        <w:rPr>
          <w:rFonts w:ascii="Times New Roman" w:hAnsi="Times New Roman"/>
          <w:b w:val="0"/>
          <w:i w:val="0"/>
          <w:sz w:val="24"/>
        </w:rPr>
        <w:t>NTB administrators are familiar with web-based administration tools. The system's admin interface is designed to be intuitive and requires minimal training. The public-facing interface is simple and discoverable. From an operational standpoint, the system reduces manual event publication effort and eliminates the need for external tools or third-party content management platforms.</w:t>
      </w:r>
    </w:p>
    <w:p>
      <w:pPr>
        <w:spacing w:before="240" w:after="120" w:line="360" w:lineRule="exact"/>
        <w:jc w:val="left"/>
      </w:pPr>
      <w:r>
        <w:rPr>
          <w:rFonts w:ascii="Times New Roman" w:hAnsi="Times New Roman"/>
          <w:b/>
          <w:i w:val="0"/>
          <w:sz w:val="24"/>
        </w:rPr>
        <w:t>3.2.3 Economic Feasibility</w:t>
      </w:r>
    </w:p>
    <w:p>
      <w:pPr>
        <w:spacing w:before="0" w:after="120" w:line="360" w:lineRule="exact"/>
        <w:jc w:val="both"/>
      </w:pPr>
      <w:r>
        <w:rPr>
          <w:rFonts w:ascii="Times New Roman" w:hAnsi="Times New Roman"/>
          <w:b w:val="0"/>
          <w:i w:val="0"/>
          <w:sz w:val="24"/>
        </w:rPr>
        <w:t>The entire technology stack is open-source with no licensing fees. The system can be hosted on cloud providers (such as AWS, Azure, or DigitalOcean) at a low monthly cost. Development effort is entirely student-driven. The long-term cost savings from eliminating manual event management workflows and reducing dependence on external platforms make the system economically viable for NTB.</w:t>
      </w:r>
    </w:p>
    <w:p>
      <w:pPr>
        <w:spacing w:before="240" w:after="120" w:line="360" w:lineRule="exact"/>
        <w:jc w:val="left"/>
      </w:pPr>
      <w:r>
        <w:rPr>
          <w:rFonts w:ascii="Times New Roman" w:hAnsi="Times New Roman"/>
          <w:b/>
          <w:i w:val="0"/>
          <w:sz w:val="28"/>
        </w:rPr>
        <w:t>3.3 System Design</w:t>
      </w:r>
    </w:p>
    <w:p>
      <w:pPr>
        <w:spacing w:before="240" w:after="120" w:line="360" w:lineRule="exact"/>
        <w:jc w:val="left"/>
      </w:pPr>
      <w:r>
        <w:rPr>
          <w:rFonts w:ascii="Times New Roman" w:hAnsi="Times New Roman"/>
          <w:b/>
          <w:i w:val="0"/>
          <w:sz w:val="24"/>
        </w:rPr>
        <w:t>3.3.1 System Architecture Overview</w:t>
      </w:r>
    </w:p>
    <w:p>
      <w:pPr>
        <w:spacing w:before="0" w:after="120" w:line="360" w:lineRule="exact"/>
        <w:jc w:val="both"/>
      </w:pPr>
      <w:r>
        <w:rPr>
          <w:rFonts w:ascii="Times New Roman" w:hAnsi="Times New Roman"/>
          <w:b w:val="0"/>
          <w:i w:val="0"/>
          <w:sz w:val="24"/>
        </w:rPr>
        <w:t>The NTB Event Management System follows Clean Architecture on the backend, organized into four distinct layers:</w:t>
      </w:r>
    </w:p>
    <w:p>
      <w:pPr>
        <w:pStyle w:val="ListBullet"/>
        <w:spacing w:after="60" w:line="360" w:lineRule="exact"/>
        <w:jc w:val="both"/>
      </w:pPr>
      <w:r>
        <w:rPr>
          <w:rFonts w:ascii="Times New Roman" w:hAnsi="Times New Roman"/>
          <w:b w:val="0"/>
          <w:i w:val="0"/>
          <w:sz w:val="24"/>
        </w:rPr>
        <w:t>Domain Layer: Contains the core business entities (Event, User, Category, Tag, RefreshToken, EventHighlight) and enumerations (EventType, EventLifecycleStatus, UserRole). This layer has no dependencies on any external framework.</w:t>
      </w:r>
    </w:p>
    <w:p>
      <w:pPr>
        <w:pStyle w:val="ListBullet"/>
        <w:spacing w:after="60" w:line="360" w:lineRule="exact"/>
        <w:jc w:val="both"/>
      </w:pPr>
      <w:r>
        <w:rPr>
          <w:rFonts w:ascii="Times New Roman" w:hAnsi="Times New Roman"/>
          <w:b w:val="0"/>
          <w:i w:val="0"/>
          <w:sz w:val="24"/>
        </w:rPr>
        <w:t>Application Layer: Contains service interfaces, repository contracts, DTOs, and business logic. It depends only on the Domain layer.</w:t>
      </w:r>
    </w:p>
    <w:p>
      <w:pPr>
        <w:pStyle w:val="ListBullet"/>
        <w:spacing w:after="60" w:line="360" w:lineRule="exact"/>
        <w:jc w:val="both"/>
      </w:pPr>
      <w:r>
        <w:rPr>
          <w:rFonts w:ascii="Times New Roman" w:hAnsi="Times New Roman"/>
          <w:b w:val="0"/>
          <w:i w:val="0"/>
          <w:sz w:val="24"/>
        </w:rPr>
        <w:t>Infrastructure Layer: Implements the repository contracts and services defined in the Application layer. It uses Entity Framework Core for CRUD operations and Dapper for performance-critical list queries.</w:t>
      </w:r>
    </w:p>
    <w:p>
      <w:pPr>
        <w:pStyle w:val="ListBullet"/>
        <w:spacing w:after="60" w:line="360" w:lineRule="exact"/>
        <w:jc w:val="both"/>
      </w:pPr>
      <w:r>
        <w:rPr>
          <w:rFonts w:ascii="Times New Roman" w:hAnsi="Times New Roman"/>
          <w:b w:val="0"/>
          <w:i w:val="0"/>
          <w:sz w:val="24"/>
        </w:rPr>
        <w:t>API Layer: Hosts the ASP.NET Core controllers, handles HTTP request/response, JWT configuration, CORS, Swagger documentation, and dependency injection wiring.</w:t>
      </w:r>
    </w:p>
    <w:p>
      <w:pPr>
        <w:spacing w:before="240" w:after="120" w:line="360" w:lineRule="exact"/>
        <w:jc w:val="left"/>
      </w:pPr>
      <w:r>
        <w:rPr>
          <w:rFonts w:ascii="Times New Roman" w:hAnsi="Times New Roman"/>
          <w:b/>
          <w:i w:val="0"/>
          <w:sz w:val="24"/>
        </w:rPr>
        <w:t>3.3.2 Database Design</w:t>
      </w:r>
    </w:p>
    <w:p>
      <w:pPr>
        <w:spacing w:before="0" w:after="120" w:line="360" w:lineRule="exact"/>
        <w:jc w:val="both"/>
      </w:pPr>
      <w:r>
        <w:rPr>
          <w:rFonts w:ascii="Times New Roman" w:hAnsi="Times New Roman"/>
          <w:b w:val="0"/>
          <w:i w:val="0"/>
          <w:sz w:val="24"/>
        </w:rPr>
        <w:t>The primary entities and their relationships in the PostgreSQL database are:</w:t>
      </w:r>
    </w:p>
    <w:p>
      <w:pPr>
        <w:pStyle w:val="ListBullet"/>
        <w:spacing w:after="60" w:line="360" w:lineRule="exact"/>
        <w:jc w:val="both"/>
      </w:pPr>
      <w:r>
        <w:rPr>
          <w:rFonts w:ascii="Times New Roman" w:hAnsi="Times New Roman"/>
          <w:b w:val="0"/>
          <w:i w:val="0"/>
          <w:sz w:val="24"/>
        </w:rPr>
        <w:t>events: Stores all event data including title, description, dates (AD and BS), location, region, type, status, images, price, rating, organizer information, and highlighted features as a JSON column.</w:t>
      </w:r>
    </w:p>
    <w:p>
      <w:pPr>
        <w:pStyle w:val="ListBullet"/>
        <w:spacing w:after="60" w:line="360" w:lineRule="exact"/>
        <w:jc w:val="both"/>
      </w:pPr>
      <w:r>
        <w:rPr>
          <w:rFonts w:ascii="Times New Roman" w:hAnsi="Times New Roman"/>
          <w:b w:val="0"/>
          <w:i w:val="0"/>
          <w:sz w:val="24"/>
        </w:rPr>
        <w:t>users: Stores registered user accounts with hashed passwords and role assignments.</w:t>
      </w:r>
    </w:p>
    <w:p>
      <w:pPr>
        <w:pStyle w:val="ListBullet"/>
        <w:spacing w:after="60" w:line="360" w:lineRule="exact"/>
        <w:jc w:val="both"/>
      </w:pPr>
      <w:r>
        <w:rPr>
          <w:rFonts w:ascii="Times New Roman" w:hAnsi="Times New Roman"/>
          <w:b w:val="0"/>
          <w:i w:val="0"/>
          <w:sz w:val="24"/>
        </w:rPr>
        <w:t>refresh_tokens: Stores refresh tokens per user session for secure token rotation.</w:t>
      </w:r>
    </w:p>
    <w:p>
      <w:pPr>
        <w:pStyle w:val="ListBullet"/>
        <w:spacing w:after="60" w:line="360" w:lineRule="exact"/>
        <w:jc w:val="both"/>
      </w:pPr>
      <w:r>
        <w:rPr>
          <w:rFonts w:ascii="Times New Roman" w:hAnsi="Times New Roman"/>
          <w:b w:val="0"/>
          <w:i w:val="0"/>
          <w:sz w:val="24"/>
        </w:rPr>
        <w:t>categories: Stores event categories managed by administrators.</w:t>
      </w:r>
    </w:p>
    <w:p>
      <w:pPr>
        <w:pStyle w:val="ListBullet"/>
        <w:spacing w:after="60" w:line="360" w:lineRule="exact"/>
        <w:jc w:val="both"/>
      </w:pPr>
      <w:r>
        <w:rPr>
          <w:rFonts w:ascii="Times New Roman" w:hAnsi="Times New Roman"/>
          <w:b w:val="0"/>
          <w:i w:val="0"/>
          <w:sz w:val="24"/>
        </w:rPr>
        <w:t>tags: Stores descriptive tags that can be associated with events and categories.</w:t>
      </w:r>
    </w:p>
    <w:p>
      <w:pPr>
        <w:pStyle w:val="ListBullet"/>
        <w:spacing w:after="60" w:line="360" w:lineRule="exact"/>
        <w:jc w:val="both"/>
      </w:pPr>
      <w:r>
        <w:rPr>
          <w:rFonts w:ascii="Times New Roman" w:hAnsi="Times New Roman"/>
          <w:b w:val="0"/>
          <w:i w:val="0"/>
          <w:sz w:val="24"/>
        </w:rPr>
        <w:t>event_tags: Junction table linking events to tags (many-to-many).</w:t>
      </w:r>
    </w:p>
    <w:p>
      <w:pPr>
        <w:pStyle w:val="ListBullet"/>
        <w:spacing w:after="60" w:line="360" w:lineRule="exact"/>
        <w:jc w:val="both"/>
      </w:pPr>
      <w:r>
        <w:rPr>
          <w:rFonts w:ascii="Times New Roman" w:hAnsi="Times New Roman"/>
          <w:b w:val="0"/>
          <w:i w:val="0"/>
          <w:sz w:val="24"/>
        </w:rPr>
        <w:t>categories_tags: Junction table linking categories to their default tags.</w:t>
      </w:r>
    </w:p>
    <w:p>
      <w:pPr>
        <w:pStyle w:val="ListBullet"/>
        <w:spacing w:after="60" w:line="360" w:lineRule="exact"/>
        <w:jc w:val="both"/>
      </w:pPr>
      <w:r>
        <w:rPr>
          <w:rFonts w:ascii="Times New Roman" w:hAnsi="Times New Roman"/>
          <w:b w:val="0"/>
          <w:i w:val="0"/>
          <w:sz w:val="24"/>
        </w:rPr>
        <w:t>tags_jn (Audit): Tracks tag association changes for audit purposes.</w:t>
      </w:r>
    </w:p>
    <w:p>
      <w:pPr>
        <w:spacing w:before="240" w:after="120" w:line="360" w:lineRule="exact"/>
        <w:jc w:val="left"/>
      </w:pPr>
      <w:r>
        <w:rPr>
          <w:rFonts w:ascii="Times New Roman" w:hAnsi="Times New Roman"/>
          <w:b/>
          <w:i w:val="0"/>
          <w:sz w:val="24"/>
        </w:rPr>
        <w:t>3.3.3 API Design</w:t>
      </w:r>
    </w:p>
    <w:p>
      <w:pPr>
        <w:spacing w:before="0" w:after="120" w:line="360" w:lineRule="exact"/>
        <w:jc w:val="both"/>
      </w:pPr>
      <w:r>
        <w:rPr>
          <w:rFonts w:ascii="Times New Roman" w:hAnsi="Times New Roman"/>
          <w:b w:val="0"/>
          <w:i w:val="0"/>
          <w:sz w:val="24"/>
        </w:rPr>
        <w:t>The backend exposes the following RESTful API endpoints:</w:t>
      </w:r>
    </w:p>
    <w:p>
      <w:pPr>
        <w:pStyle w:val="ListBullet"/>
        <w:spacing w:after="60" w:line="360" w:lineRule="exact"/>
        <w:jc w:val="both"/>
      </w:pPr>
      <w:r>
        <w:rPr>
          <w:rFonts w:ascii="Times New Roman" w:hAnsi="Times New Roman"/>
          <w:b w:val="0"/>
          <w:i w:val="0"/>
          <w:sz w:val="24"/>
        </w:rPr>
        <w:t>POST /api/auth/login — Authenticate user and receive JWT + refresh token.</w:t>
      </w:r>
    </w:p>
    <w:p>
      <w:pPr>
        <w:pStyle w:val="ListBullet"/>
        <w:spacing w:after="60" w:line="360" w:lineRule="exact"/>
        <w:jc w:val="both"/>
      </w:pPr>
      <w:r>
        <w:rPr>
          <w:rFonts w:ascii="Times New Roman" w:hAnsi="Times New Roman"/>
          <w:b w:val="0"/>
          <w:i w:val="0"/>
          <w:sz w:val="24"/>
        </w:rPr>
        <w:t>POST /api/auth/refresh — Rotate refresh token and issue a new access token.</w:t>
      </w:r>
    </w:p>
    <w:p>
      <w:pPr>
        <w:pStyle w:val="ListBullet"/>
        <w:spacing w:after="60" w:line="360" w:lineRule="exact"/>
        <w:jc w:val="both"/>
      </w:pPr>
      <w:r>
        <w:rPr>
          <w:rFonts w:ascii="Times New Roman" w:hAnsi="Times New Roman"/>
          <w:b w:val="0"/>
          <w:i w:val="0"/>
          <w:sz w:val="24"/>
        </w:rPr>
        <w:t>POST /api/auth/logout — Invalidate the current refresh token.</w:t>
      </w:r>
    </w:p>
    <w:p>
      <w:pPr>
        <w:pStyle w:val="ListBullet"/>
        <w:spacing w:after="60" w:line="360" w:lineRule="exact"/>
        <w:jc w:val="both"/>
      </w:pPr>
      <w:r>
        <w:rPr>
          <w:rFonts w:ascii="Times New Roman" w:hAnsi="Times New Roman"/>
          <w:b w:val="0"/>
          <w:i w:val="0"/>
          <w:sz w:val="24"/>
        </w:rPr>
        <w:t>GET /api/events — Get paginated, filtered list of events (public).</w:t>
      </w:r>
    </w:p>
    <w:p>
      <w:pPr>
        <w:pStyle w:val="ListBullet"/>
        <w:spacing w:after="60" w:line="360" w:lineRule="exact"/>
        <w:jc w:val="both"/>
      </w:pPr>
      <w:r>
        <w:rPr>
          <w:rFonts w:ascii="Times New Roman" w:hAnsi="Times New Roman"/>
          <w:b w:val="0"/>
          <w:i w:val="0"/>
          <w:sz w:val="24"/>
        </w:rPr>
        <w:t>GET /api/events/{id} — Get a single event by ID.</w:t>
      </w:r>
    </w:p>
    <w:p>
      <w:pPr>
        <w:pStyle w:val="ListBullet"/>
        <w:spacing w:after="60" w:line="360" w:lineRule="exact"/>
        <w:jc w:val="both"/>
      </w:pPr>
      <w:r>
        <w:rPr>
          <w:rFonts w:ascii="Times New Roman" w:hAnsi="Times New Roman"/>
          <w:b w:val="0"/>
          <w:i w:val="0"/>
          <w:sz w:val="24"/>
        </w:rPr>
        <w:t>GET /api/events/{slug} — Get a single event by slug.</w:t>
      </w:r>
    </w:p>
    <w:p>
      <w:pPr>
        <w:pStyle w:val="ListBullet"/>
        <w:spacing w:after="60" w:line="360" w:lineRule="exact"/>
        <w:jc w:val="both"/>
      </w:pPr>
      <w:r>
        <w:rPr>
          <w:rFonts w:ascii="Times New Roman" w:hAnsi="Times New Roman"/>
          <w:b w:val="0"/>
          <w:i w:val="0"/>
          <w:sz w:val="24"/>
        </w:rPr>
        <w:t>POST /api/events — Create a new event (Admin).</w:t>
      </w:r>
    </w:p>
    <w:p>
      <w:pPr>
        <w:pStyle w:val="ListBullet"/>
        <w:spacing w:after="60" w:line="360" w:lineRule="exact"/>
        <w:jc w:val="both"/>
      </w:pPr>
      <w:r>
        <w:rPr>
          <w:rFonts w:ascii="Times New Roman" w:hAnsi="Times New Roman"/>
          <w:b w:val="0"/>
          <w:i w:val="0"/>
          <w:sz w:val="24"/>
        </w:rPr>
        <w:t>PUT /api/events/{id} — Update an event (Admin).</w:t>
      </w:r>
    </w:p>
    <w:p>
      <w:pPr>
        <w:pStyle w:val="ListBullet"/>
        <w:spacing w:after="60" w:line="360" w:lineRule="exact"/>
        <w:jc w:val="both"/>
      </w:pPr>
      <w:r>
        <w:rPr>
          <w:rFonts w:ascii="Times New Roman" w:hAnsi="Times New Roman"/>
          <w:b w:val="0"/>
          <w:i w:val="0"/>
          <w:sz w:val="24"/>
        </w:rPr>
        <w:t>DELETE /api/events/{id} — Delete an event (Admin).</w:t>
      </w:r>
    </w:p>
    <w:p>
      <w:pPr>
        <w:pStyle w:val="ListBullet"/>
        <w:spacing w:after="60" w:line="360" w:lineRule="exact"/>
        <w:jc w:val="both"/>
      </w:pPr>
      <w:r>
        <w:rPr>
          <w:rFonts w:ascii="Times New Roman" w:hAnsi="Times New Roman"/>
          <w:b w:val="0"/>
          <w:i w:val="0"/>
          <w:sz w:val="24"/>
        </w:rPr>
        <w:t>GET /api/events/{id}/recommendations — Get AI-powered recommendations for an event.</w:t>
      </w:r>
    </w:p>
    <w:p>
      <w:pPr>
        <w:pStyle w:val="ListBullet"/>
        <w:spacing w:after="60" w:line="360" w:lineRule="exact"/>
        <w:jc w:val="both"/>
      </w:pPr>
      <w:r>
        <w:rPr>
          <w:rFonts w:ascii="Times New Roman" w:hAnsi="Times New Roman"/>
          <w:b w:val="0"/>
          <w:i w:val="0"/>
          <w:sz w:val="24"/>
        </w:rPr>
        <w:t>GET /api/events/search?q={query} — Smart BM25-ranked search.</w:t>
      </w:r>
    </w:p>
    <w:p>
      <w:pPr>
        <w:pStyle w:val="ListBullet"/>
        <w:spacing w:after="60" w:line="360" w:lineRule="exact"/>
        <w:jc w:val="both"/>
      </w:pPr>
      <w:r>
        <w:rPr>
          <w:rFonts w:ascii="Times New Roman" w:hAnsi="Times New Roman"/>
          <w:b w:val="0"/>
          <w:i w:val="0"/>
          <w:sz w:val="24"/>
        </w:rPr>
        <w:t>GET /api/categories — List all categories.</w:t>
      </w:r>
    </w:p>
    <w:p>
      <w:pPr>
        <w:pStyle w:val="ListBullet"/>
        <w:spacing w:after="60" w:line="360" w:lineRule="exact"/>
        <w:jc w:val="both"/>
      </w:pPr>
      <w:r>
        <w:rPr>
          <w:rFonts w:ascii="Times New Roman" w:hAnsi="Times New Roman"/>
          <w:b w:val="0"/>
          <w:i w:val="0"/>
          <w:sz w:val="24"/>
        </w:rPr>
        <w:t>GET /api/tags — List all tags, optionally filtered by category.</w:t>
      </w:r>
    </w:p>
    <w:p>
      <w:pPr>
        <w:pStyle w:val="ListBullet"/>
        <w:spacing w:after="60" w:line="360" w:lineRule="exact"/>
        <w:jc w:val="both"/>
      </w:pPr>
      <w:r>
        <w:rPr>
          <w:rFonts w:ascii="Times New Roman" w:hAnsi="Times New Roman"/>
          <w:b w:val="0"/>
          <w:i w:val="0"/>
          <w:sz w:val="24"/>
        </w:rPr>
        <w:t>POST /api/events/suggest-tags — Get AI-suggested tags for a title and description.</w:t>
      </w:r>
    </w:p>
    <w:p>
      <w:pPr>
        <w:spacing w:before="240" w:after="120" w:line="360" w:lineRule="exact"/>
        <w:jc w:val="left"/>
      </w:pPr>
      <w:r>
        <w:rPr>
          <w:rFonts w:ascii="Times New Roman" w:hAnsi="Times New Roman"/>
          <w:b/>
          <w:i w:val="0"/>
          <w:sz w:val="28"/>
        </w:rPr>
        <w:t>3.4 Algorithm Details</w:t>
      </w:r>
    </w:p>
    <w:p>
      <w:pPr>
        <w:spacing w:before="0" w:after="120" w:line="360" w:lineRule="exact"/>
        <w:jc w:val="both"/>
      </w:pPr>
      <w:r>
        <w:rPr>
          <w:rFonts w:ascii="Times New Roman" w:hAnsi="Times New Roman"/>
          <w:b w:val="0"/>
          <w:i w:val="0"/>
          <w:sz w:val="24"/>
        </w:rPr>
        <w:t>This section describes the four AI and algorithmic modules implemented natively within the NTB Event Management System. All algorithms are implemented in C# within the Application/Infrastructure layers and do not depend on any external AI API or service.</w:t>
      </w:r>
    </w:p>
    <w:p>
      <w:pPr>
        <w:spacing w:before="240" w:after="120" w:line="360" w:lineRule="exact"/>
        <w:jc w:val="left"/>
      </w:pPr>
      <w:r>
        <w:rPr>
          <w:rFonts w:ascii="Times New Roman" w:hAnsi="Times New Roman"/>
          <w:b/>
          <w:i w:val="0"/>
          <w:sz w:val="24"/>
        </w:rPr>
        <w:t>3.4.1 Content-Based Event Recommendation Engine (TF-IDF + Cosine Similarity)</w:t>
      </w:r>
    </w:p>
    <w:p>
      <w:pPr>
        <w:spacing w:before="0" w:after="120" w:line="360" w:lineRule="exact"/>
        <w:jc w:val="both"/>
      </w:pPr>
      <w:r>
        <w:rPr>
          <w:rFonts w:ascii="Times New Roman" w:hAnsi="Times New Roman"/>
          <w:b w:val="0"/>
          <w:i w:val="0"/>
          <w:sz w:val="24"/>
        </w:rPr>
        <w:t>The recommendation engine answers the question: given the event a user is currently viewing, which other events are most similar in content? This is a classic content-based filtering problem solved using TF-IDF vectorization and Cosine Similarity.</w:t>
      </w:r>
    </w:p>
    <w:p>
      <w:pPr>
        <w:spacing w:before="0" w:after="120" w:line="360" w:lineRule="exact"/>
        <w:jc w:val="both"/>
      </w:pPr>
      <w:r>
        <w:rPr>
          <w:rFonts w:ascii="Times New Roman" w:hAnsi="Times New Roman"/>
          <w:b/>
          <w:i w:val="0"/>
          <w:sz w:val="24"/>
        </w:rPr>
        <w:t>Step 1 — Build the Event Corpus:</w:t>
      </w:r>
    </w:p>
    <w:p>
      <w:pPr>
        <w:spacing w:before="0" w:after="120" w:line="360" w:lineRule="exact"/>
        <w:jc w:val="both"/>
      </w:pPr>
      <w:r>
        <w:rPr>
          <w:rFonts w:ascii="Times New Roman" w:hAnsi="Times New Roman"/>
          <w:b w:val="0"/>
          <w:i w:val="0"/>
          <w:sz w:val="24"/>
        </w:rPr>
        <w:t>Each event in the database is represented as a text document by concatenating its most meaningful text fields: title (weighted 3×), summary (weighted 2×), long description, category name, region, and associated tags. Title repetition amplifies its influence on the final vector — this is a standard technique in content-based systems.</w:t>
      </w:r>
    </w:p>
    <w:p>
      <w:pPr>
        <w:spacing w:before="0" w:after="120" w:line="360" w:lineRule="exact"/>
        <w:jc w:val="both"/>
      </w:pPr>
      <w:r>
        <w:rPr>
          <w:rFonts w:ascii="Times New Roman" w:hAnsi="Times New Roman"/>
          <w:b/>
          <w:i w:val="0"/>
          <w:sz w:val="24"/>
        </w:rPr>
        <w:t>Step 2 — Compute TF-IDF Vectors:</w:t>
      </w:r>
    </w:p>
    <w:p>
      <w:pPr>
        <w:spacing w:before="0" w:after="120" w:line="360" w:lineRule="exact"/>
        <w:jc w:val="both"/>
      </w:pPr>
      <w:r>
        <w:rPr>
          <w:rFonts w:ascii="Times New Roman" w:hAnsi="Times New Roman"/>
          <w:b w:val="0"/>
          <w:i w:val="0"/>
          <w:sz w:val="24"/>
        </w:rPr>
        <w:t>For each event document, the system tokenizes the text, removes stop words (common words such as 'the', 'is', 'in' which carry no meaning), and computes TF-IDF scores for each remaining token. The vocabulary is built from all events in the corpus.</w:t>
      </w:r>
    </w:p>
    <w:p>
      <w:pPr>
        <w:spacing w:before="0" w:after="120" w:line="360" w:lineRule="exact"/>
        <w:jc w:val="both"/>
      </w:pPr>
      <w:r>
        <w:rPr>
          <w:rFonts w:ascii="Times New Roman" w:hAnsi="Times New Roman"/>
          <w:b w:val="0"/>
          <w:i w:val="0"/>
          <w:sz w:val="24"/>
        </w:rPr>
        <w:t>The TF-IDF formula used is:</w:t>
      </w:r>
    </w:p>
    <w:p>
      <w:pPr>
        <w:spacing w:before="0" w:after="120" w:line="360" w:lineRule="exact"/>
        <w:jc w:val="both"/>
      </w:pPr>
      <w:r>
        <w:rPr>
          <w:rFonts w:ascii="Times New Roman" w:hAnsi="Times New Roman"/>
          <w:b w:val="0"/>
          <w:i w:val="0"/>
          <w:sz w:val="24"/>
        </w:rPr>
        <w:t xml:space="preserve">    TF(t, d)  = (count of term t in document d) / (total terms in document d)</w:t>
      </w:r>
    </w:p>
    <w:p>
      <w:pPr>
        <w:spacing w:before="0" w:after="120" w:line="360" w:lineRule="exact"/>
        <w:jc w:val="both"/>
      </w:pPr>
      <w:r>
        <w:rPr>
          <w:rFonts w:ascii="Times New Roman" w:hAnsi="Times New Roman"/>
          <w:b w:val="0"/>
          <w:i w:val="0"/>
          <w:sz w:val="24"/>
        </w:rPr>
        <w:t xml:space="preserve">    IDF(t)    = log( (1 + N) / (1 + df(t)) ) + 1</w:t>
      </w:r>
    </w:p>
    <w:p>
      <w:pPr>
        <w:spacing w:before="0" w:after="120" w:line="360" w:lineRule="exact"/>
        <w:jc w:val="both"/>
      </w:pPr>
      <w:r>
        <w:rPr>
          <w:rFonts w:ascii="Times New Roman" w:hAnsi="Times New Roman"/>
          <w:b w:val="0"/>
          <w:i w:val="0"/>
          <w:sz w:val="24"/>
        </w:rPr>
        <w:t xml:space="preserve">    TF-IDF(t, d) = TF(t, d) × IDF(t)</w:t>
      </w:r>
    </w:p>
    <w:p>
      <w:pPr>
        <w:spacing w:before="0" w:after="120" w:line="360" w:lineRule="exact"/>
        <w:jc w:val="both"/>
      </w:pPr>
      <w:r>
        <w:rPr>
          <w:rFonts w:ascii="Times New Roman" w:hAnsi="Times New Roman"/>
          <w:b w:val="0"/>
          <w:i w:val="0"/>
          <w:sz w:val="24"/>
        </w:rPr>
        <w:t>Where N is the total number of event documents and df(t) is the number of documents that contain term t. The +1 smoothing in the IDF formula prevents zero values for terms that appear in every document.</w:t>
      </w:r>
    </w:p>
    <w:p>
      <w:pPr>
        <w:spacing w:before="0" w:after="120" w:line="360" w:lineRule="exact"/>
        <w:jc w:val="both"/>
      </w:pPr>
      <w:r>
        <w:rPr>
          <w:rFonts w:ascii="Times New Roman" w:hAnsi="Times New Roman"/>
          <w:b/>
          <w:i w:val="0"/>
          <w:sz w:val="24"/>
        </w:rPr>
        <w:t>Step 3 — Compute Cosine Similarity:</w:t>
      </w:r>
    </w:p>
    <w:p>
      <w:pPr>
        <w:spacing w:before="0" w:after="120" w:line="360" w:lineRule="exact"/>
        <w:jc w:val="both"/>
      </w:pPr>
      <w:r>
        <w:rPr>
          <w:rFonts w:ascii="Times New Roman" w:hAnsi="Times New Roman"/>
          <w:b w:val="0"/>
          <w:i w:val="0"/>
          <w:sz w:val="24"/>
        </w:rPr>
        <w:t>Given the TF-IDF vector of the target event (the one being viewed) and the TF-IDF vectors of all other events, cosine similarity is computed as:</w:t>
      </w:r>
    </w:p>
    <w:p>
      <w:pPr>
        <w:spacing w:before="0" w:after="120" w:line="360" w:lineRule="exact"/>
        <w:jc w:val="both"/>
      </w:pPr>
      <w:r>
        <w:rPr>
          <w:rFonts w:ascii="Times New Roman" w:hAnsi="Times New Roman"/>
          <w:b w:val="0"/>
          <w:i w:val="0"/>
          <w:sz w:val="24"/>
        </w:rPr>
        <w:t xml:space="preserve">    similarity(A, B) = (A · B) / (||A|| × ||B||)</w:t>
      </w:r>
    </w:p>
    <w:p>
      <w:pPr>
        <w:spacing w:before="0" w:after="120" w:line="360" w:lineRule="exact"/>
        <w:jc w:val="both"/>
      </w:pPr>
      <w:r>
        <w:rPr>
          <w:rFonts w:ascii="Times New Roman" w:hAnsi="Times New Roman"/>
          <w:b w:val="0"/>
          <w:i w:val="0"/>
          <w:sz w:val="24"/>
        </w:rPr>
        <w:t>Where A · B is the dot product of the two vectors and ||A|| and ||B|| are their magnitudes. This gives a score between 0 and 1 for each pair. Events are then sorted by descending similarity score, and the top-N results (default: 5) are returned as recommendations.</w:t>
      </w:r>
    </w:p>
    <w:p>
      <w:pPr>
        <w:spacing w:before="0" w:after="120" w:line="360" w:lineRule="exact"/>
        <w:jc w:val="both"/>
      </w:pPr>
      <w:r>
        <w:rPr>
          <w:rFonts w:ascii="Times New Roman" w:hAnsi="Times New Roman"/>
          <w:b/>
          <w:i w:val="0"/>
          <w:sz w:val="24"/>
        </w:rPr>
        <w:t>Why This Is Not a SQL Query:</w:t>
      </w:r>
    </w:p>
    <w:p>
      <w:pPr>
        <w:spacing w:before="0" w:after="120" w:line="360" w:lineRule="exact"/>
        <w:jc w:val="both"/>
      </w:pPr>
      <w:r>
        <w:rPr>
          <w:rFonts w:ascii="Times New Roman" w:hAnsi="Times New Roman"/>
          <w:b w:val="0"/>
          <w:i w:val="0"/>
          <w:sz w:val="24"/>
        </w:rPr>
        <w:t>This algorithm operates entirely in the C# application layer. The database is used only to retrieve event data. The TF-IDF computation, vector construction, and similarity scoring are all done in memory using mathematical operations — not SQL filters or joins.</w:t>
      </w:r>
    </w:p>
    <w:p>
      <w:pPr>
        <w:spacing w:before="240" w:after="120" w:line="360" w:lineRule="exact"/>
        <w:jc w:val="left"/>
      </w:pPr>
      <w:r>
        <w:rPr>
          <w:rFonts w:ascii="Times New Roman" w:hAnsi="Times New Roman"/>
          <w:b/>
          <w:i w:val="0"/>
          <w:sz w:val="24"/>
        </w:rPr>
        <w:t>3.4.2 Smart Search with BM25 Ranking</w:t>
      </w:r>
    </w:p>
    <w:p>
      <w:pPr>
        <w:spacing w:before="0" w:after="120" w:line="360" w:lineRule="exact"/>
        <w:jc w:val="both"/>
      </w:pPr>
      <w:r>
        <w:rPr>
          <w:rFonts w:ascii="Times New Roman" w:hAnsi="Times New Roman"/>
          <w:b w:val="0"/>
          <w:i w:val="0"/>
          <w:sz w:val="24"/>
        </w:rPr>
        <w:t>The smart search module replaces the naive ILIKE pattern matching with a proper probabilistic ranking model called BM25 (Best Match 25), which is the same ranking function used by Elasticsearch, Solr, and many major search engines internally.</w:t>
      </w:r>
    </w:p>
    <w:p>
      <w:pPr>
        <w:spacing w:before="0" w:after="120" w:line="360" w:lineRule="exact"/>
        <w:jc w:val="both"/>
      </w:pPr>
      <w:r>
        <w:rPr>
          <w:rFonts w:ascii="Times New Roman" w:hAnsi="Times New Roman"/>
          <w:b/>
          <w:i w:val="0"/>
          <w:sz w:val="24"/>
        </w:rPr>
        <w:t>How BM25 Works:</w:t>
      </w:r>
    </w:p>
    <w:p>
      <w:pPr>
        <w:spacing w:before="0" w:after="120" w:line="360" w:lineRule="exact"/>
        <w:jc w:val="both"/>
      </w:pPr>
      <w:r>
        <w:rPr>
          <w:rFonts w:ascii="Times New Roman" w:hAnsi="Times New Roman"/>
          <w:b w:val="0"/>
          <w:i w:val="0"/>
          <w:sz w:val="24"/>
        </w:rPr>
        <w:t>Given a user's search query Q containing terms q1, q2, ..., qn, BM25 scores each event document D as follows:</w:t>
      </w:r>
    </w:p>
    <w:p>
      <w:pPr>
        <w:spacing w:before="0" w:after="120" w:line="360" w:lineRule="exact"/>
        <w:jc w:val="both"/>
      </w:pPr>
      <w:r>
        <w:rPr>
          <w:rFonts w:ascii="Times New Roman" w:hAnsi="Times New Roman"/>
          <w:b w:val="0"/>
          <w:i w:val="0"/>
          <w:sz w:val="24"/>
        </w:rPr>
        <w:t xml:space="preserve">    Score(D, Q) = Σ IDF(qi) × [ f(qi, D) × (k1 + 1) ] / [ f(qi, D) + k1 × (1 - b + b × |D| / avgdl) ]</w:t>
      </w:r>
    </w:p>
    <w:p>
      <w:pPr>
        <w:spacing w:before="0" w:after="120" w:line="360" w:lineRule="exact"/>
        <w:jc w:val="both"/>
      </w:pPr>
      <w:r>
        <w:rPr>
          <w:rFonts w:ascii="Times New Roman" w:hAnsi="Times New Roman"/>
          <w:b w:val="0"/>
          <w:i w:val="0"/>
          <w:sz w:val="24"/>
        </w:rPr>
        <w:t>Where:</w:t>
      </w:r>
    </w:p>
    <w:p>
      <w:pPr>
        <w:pStyle w:val="ListBullet"/>
        <w:spacing w:after="60" w:line="360" w:lineRule="exact"/>
        <w:jc w:val="both"/>
      </w:pPr>
      <w:r>
        <w:rPr>
          <w:rFonts w:ascii="Times New Roman" w:hAnsi="Times New Roman"/>
          <w:b w:val="0"/>
          <w:i w:val="0"/>
          <w:sz w:val="24"/>
        </w:rPr>
        <w:t>f(qi, D) is the frequency of query term qi in document D.</w:t>
      </w:r>
    </w:p>
    <w:p>
      <w:pPr>
        <w:pStyle w:val="ListBullet"/>
        <w:spacing w:after="60" w:line="360" w:lineRule="exact"/>
        <w:jc w:val="both"/>
      </w:pPr>
      <w:r>
        <w:rPr>
          <w:rFonts w:ascii="Times New Roman" w:hAnsi="Times New Roman"/>
          <w:b w:val="0"/>
          <w:i w:val="0"/>
          <w:sz w:val="24"/>
        </w:rPr>
        <w:t>|D| is the length of document D in words.</w:t>
      </w:r>
    </w:p>
    <w:p>
      <w:pPr>
        <w:pStyle w:val="ListBullet"/>
        <w:spacing w:after="60" w:line="360" w:lineRule="exact"/>
        <w:jc w:val="both"/>
      </w:pPr>
      <w:r>
        <w:rPr>
          <w:rFonts w:ascii="Times New Roman" w:hAnsi="Times New Roman"/>
          <w:b w:val="0"/>
          <w:i w:val="0"/>
          <w:sz w:val="24"/>
        </w:rPr>
        <w:t>avgdl is the average document length across all events.</w:t>
      </w:r>
    </w:p>
    <w:p>
      <w:pPr>
        <w:pStyle w:val="ListBullet"/>
        <w:spacing w:after="60" w:line="360" w:lineRule="exact"/>
        <w:jc w:val="both"/>
      </w:pPr>
      <w:r>
        <w:rPr>
          <w:rFonts w:ascii="Times New Roman" w:hAnsi="Times New Roman"/>
          <w:b w:val="0"/>
          <w:i w:val="0"/>
          <w:sz w:val="24"/>
        </w:rPr>
        <w:t>k1 is a term saturation parameter (default: 1.5) — controls how much repeated terms increase the score.</w:t>
      </w:r>
    </w:p>
    <w:p>
      <w:pPr>
        <w:pStyle w:val="ListBullet"/>
        <w:spacing w:after="60" w:line="360" w:lineRule="exact"/>
        <w:jc w:val="both"/>
      </w:pPr>
      <w:r>
        <w:rPr>
          <w:rFonts w:ascii="Times New Roman" w:hAnsi="Times New Roman"/>
          <w:b w:val="0"/>
          <w:i w:val="0"/>
          <w:sz w:val="24"/>
        </w:rPr>
        <w:t>b is a length normalization parameter (default: 0.75) — controls how much document length affects scoring.</w:t>
      </w:r>
    </w:p>
    <w:p>
      <w:pPr>
        <w:spacing w:before="0" w:after="120" w:line="360" w:lineRule="exact"/>
        <w:jc w:val="both"/>
      </w:pPr>
      <w:r>
        <w:rPr>
          <w:rFonts w:ascii="Times New Roman" w:hAnsi="Times New Roman"/>
          <w:b w:val="0"/>
          <w:i w:val="0"/>
          <w:sz w:val="24"/>
        </w:rPr>
        <w:t>Each event's searchable text (title + summary + location + region) is tokenized and indexed at application startup (or on demand) into an in-memory inverted index. When a search query arrives, BM25 scores are computed in O(k) time where k is the number of matching terms.</w:t>
      </w:r>
    </w:p>
    <w:p>
      <w:pPr>
        <w:spacing w:before="0" w:after="120" w:line="360" w:lineRule="exact"/>
        <w:jc w:val="both"/>
      </w:pPr>
      <w:r>
        <w:rPr>
          <w:rFonts w:ascii="Times New Roman" w:hAnsi="Times New Roman"/>
          <w:b/>
          <w:i w:val="0"/>
          <w:sz w:val="24"/>
        </w:rPr>
        <w:t>Why BM25 Over ILIKE:</w:t>
      </w:r>
    </w:p>
    <w:p>
      <w:pPr>
        <w:spacing w:before="0" w:after="120" w:line="360" w:lineRule="exact"/>
        <w:jc w:val="both"/>
      </w:pPr>
      <w:r>
        <w:rPr>
          <w:rFonts w:ascii="Times New Roman" w:hAnsi="Times New Roman"/>
          <w:b w:val="0"/>
          <w:i w:val="0"/>
          <w:sz w:val="24"/>
        </w:rPr>
        <w:t>A plain ILIKE query in SQL returns all events that simply contain the search term, with no relevance ranking. BM25 assigns higher scores to events where the query terms appear frequently but the document is not artificially long, and where the query terms are rare across the corpus (more discriminative). This results in meaningfully better search relevance — the most important events float to the top of results rather than appearing in arbitrary insertion order.</w:t>
      </w:r>
    </w:p>
    <w:p>
      <w:pPr>
        <w:spacing w:before="240" w:after="120" w:line="360" w:lineRule="exact"/>
        <w:jc w:val="left"/>
      </w:pPr>
      <w:r>
        <w:rPr>
          <w:rFonts w:ascii="Times New Roman" w:hAnsi="Times New Roman"/>
          <w:b/>
          <w:i w:val="0"/>
          <w:sz w:val="24"/>
        </w:rPr>
        <w:t>3.4.3 Automated Tag Suggestion via Keyword Extraction</w:t>
      </w:r>
    </w:p>
    <w:p>
      <w:pPr>
        <w:spacing w:before="0" w:after="120" w:line="360" w:lineRule="exact"/>
        <w:jc w:val="both"/>
      </w:pPr>
      <w:r>
        <w:rPr>
          <w:rFonts w:ascii="Times New Roman" w:hAnsi="Times New Roman"/>
          <w:b w:val="0"/>
          <w:i w:val="0"/>
          <w:sz w:val="24"/>
        </w:rPr>
        <w:t>When an administrator is in the process of creating or editing an event, the system automatically analyses the event's title and description to suggest relevant tags. This reduces manual tagging effort and improves consistency across the event catalog.</w:t>
      </w:r>
    </w:p>
    <w:p>
      <w:pPr>
        <w:spacing w:before="0" w:after="120" w:line="360" w:lineRule="exact"/>
        <w:jc w:val="both"/>
      </w:pPr>
      <w:r>
        <w:rPr>
          <w:rFonts w:ascii="Times New Roman" w:hAnsi="Times New Roman"/>
          <w:b/>
          <w:i w:val="0"/>
          <w:sz w:val="24"/>
        </w:rPr>
        <w:t>How It Works:</w:t>
      </w:r>
    </w:p>
    <w:p>
      <w:pPr>
        <w:spacing w:before="0" w:after="120" w:line="360" w:lineRule="exact"/>
        <w:jc w:val="both"/>
      </w:pPr>
      <w:r>
        <w:rPr>
          <w:rFonts w:ascii="Times New Roman" w:hAnsi="Times New Roman"/>
          <w:b w:val="0"/>
          <w:i w:val="0"/>
          <w:sz w:val="24"/>
        </w:rPr>
        <w:t>The keyword extraction module uses a corpus-aware TF-IDF scoring approach:</w:t>
      </w:r>
    </w:p>
    <w:p>
      <w:pPr>
        <w:pStyle w:val="ListNumber"/>
        <w:spacing w:after="60" w:line="360" w:lineRule="exact"/>
        <w:jc w:val="both"/>
      </w:pPr>
      <w:r>
        <w:rPr>
          <w:rFonts w:ascii="Times New Roman" w:hAnsi="Times New Roman"/>
          <w:b w:val="0"/>
          <w:i w:val="0"/>
          <w:sz w:val="24"/>
        </w:rPr>
        <w:t>The input text (title + description) is tokenized and stop words are removed.</w:t>
      </w:r>
    </w:p>
    <w:p>
      <w:pPr>
        <w:pStyle w:val="ListNumber"/>
        <w:spacing w:after="60" w:line="360" w:lineRule="exact"/>
        <w:jc w:val="both"/>
      </w:pPr>
      <w:r>
        <w:rPr>
          <w:rFonts w:ascii="Times New Roman" w:hAnsi="Times New Roman"/>
          <w:b w:val="0"/>
          <w:i w:val="0"/>
          <w:sz w:val="24"/>
        </w:rPr>
        <w:t>TF-IDF scores are computed for each token in the input text against the existing event corpus.</w:t>
      </w:r>
    </w:p>
    <w:p>
      <w:pPr>
        <w:pStyle w:val="ListNumber"/>
        <w:spacing w:after="60" w:line="360" w:lineRule="exact"/>
        <w:jc w:val="both"/>
      </w:pPr>
      <w:r>
        <w:rPr>
          <w:rFonts w:ascii="Times New Roman" w:hAnsi="Times New Roman"/>
          <w:b w:val="0"/>
          <w:i w:val="0"/>
          <w:sz w:val="24"/>
        </w:rPr>
        <w:t>The top-K tokens by TF-IDF score are selected as candidate keywords.</w:t>
      </w:r>
    </w:p>
    <w:p>
      <w:pPr>
        <w:pStyle w:val="ListNumber"/>
        <w:spacing w:after="60" w:line="360" w:lineRule="exact"/>
        <w:jc w:val="both"/>
      </w:pPr>
      <w:r>
        <w:rPr>
          <w:rFonts w:ascii="Times New Roman" w:hAnsi="Times New Roman"/>
          <w:b w:val="0"/>
          <w:i w:val="0"/>
          <w:sz w:val="24"/>
        </w:rPr>
        <w:t>Each candidate keyword is matched against the system's existing tag list using normalized string comparison and edit distance (Levenshtein distance for fuzzy matching).</w:t>
      </w:r>
    </w:p>
    <w:p>
      <w:pPr>
        <w:pStyle w:val="ListNumber"/>
        <w:spacing w:after="60" w:line="360" w:lineRule="exact"/>
        <w:jc w:val="both"/>
      </w:pPr>
      <w:r>
        <w:rPr>
          <w:rFonts w:ascii="Times New Roman" w:hAnsi="Times New Roman"/>
          <w:b w:val="0"/>
          <w:i w:val="0"/>
          <w:sz w:val="24"/>
        </w:rPr>
        <w:t>Matched tags are returned in ranked order as suggestions to the administrator.</w:t>
      </w:r>
    </w:p>
    <w:p>
      <w:pPr>
        <w:spacing w:before="0" w:after="120" w:line="360" w:lineRule="exact"/>
        <w:jc w:val="both"/>
      </w:pPr>
      <w:r>
        <w:rPr>
          <w:rFonts w:ascii="Times New Roman" w:hAnsi="Times New Roman"/>
          <w:b w:val="0"/>
          <w:i w:val="0"/>
          <w:sz w:val="24"/>
        </w:rPr>
        <w:t>This process is entirely self-contained — it uses the event corpus already stored in the database and the tag dictionary maintained by administrators. No external NLP service or API is called. The algorithm is implemented as a service within the Application layer.</w:t>
      </w:r>
    </w:p>
    <w:p>
      <w:pPr>
        <w:spacing w:before="240" w:after="120" w:line="360" w:lineRule="exact"/>
        <w:jc w:val="left"/>
      </w:pPr>
      <w:r>
        <w:rPr>
          <w:rFonts w:ascii="Times New Roman" w:hAnsi="Times New Roman"/>
          <w:b/>
          <w:i w:val="0"/>
          <w:sz w:val="24"/>
        </w:rPr>
        <w:t>3.4.4 Weighted Popularity Scoring for Event Ranking</w:t>
      </w:r>
    </w:p>
    <w:p>
      <w:pPr>
        <w:spacing w:before="0" w:after="120" w:line="360" w:lineRule="exact"/>
        <w:jc w:val="both"/>
      </w:pPr>
      <w:r>
        <w:rPr>
          <w:rFonts w:ascii="Times New Roman" w:hAnsi="Times New Roman"/>
          <w:b w:val="0"/>
          <w:i w:val="0"/>
          <w:sz w:val="24"/>
        </w:rPr>
        <w:t>To surface the most valuable events to users on the homepage and in category listings, the system computes a Popularity Score for each event using a multi-factor weighted formula. This is not a machine learning model — it is a transparent, tunable scoring function that administrators can understand and adjust.</w:t>
      </w:r>
    </w:p>
    <w:p>
      <w:pPr>
        <w:spacing w:before="0" w:after="120" w:line="360" w:lineRule="exact"/>
        <w:jc w:val="both"/>
      </w:pPr>
      <w:r>
        <w:rPr>
          <w:rFonts w:ascii="Times New Roman" w:hAnsi="Times New Roman"/>
          <w:b/>
          <w:i w:val="0"/>
          <w:sz w:val="24"/>
        </w:rPr>
        <w:t>Scoring Formula:</w:t>
      </w:r>
    </w:p>
    <w:p>
      <w:pPr>
        <w:spacing w:before="0" w:after="120" w:line="360" w:lineRule="exact"/>
        <w:jc w:val="both"/>
      </w:pPr>
      <w:r>
        <w:rPr>
          <w:rFonts w:ascii="Times New Roman" w:hAnsi="Times New Roman"/>
          <w:b w:val="0"/>
          <w:i w:val="0"/>
          <w:sz w:val="24"/>
        </w:rPr>
        <w:t xml:space="preserve">    PopularityScore(e) = (W_r × NormalizedRating) + (W_a × NormalizedAttendance) + (W_f × FeaturedBoost) + (W_d × RecencyScore)</w:t>
      </w:r>
    </w:p>
    <w:p>
      <w:pPr>
        <w:spacing w:before="0" w:after="120" w:line="360" w:lineRule="exact"/>
        <w:jc w:val="both"/>
      </w:pPr>
      <w:r>
        <w:rPr>
          <w:rFonts w:ascii="Times New Roman" w:hAnsi="Times New Roman"/>
          <w:b w:val="0"/>
          <w:i w:val="0"/>
          <w:sz w:val="24"/>
        </w:rPr>
        <w:t>Where the weights are:</w:t>
      </w:r>
    </w:p>
    <w:p>
      <w:pPr>
        <w:pStyle w:val="ListBullet"/>
        <w:spacing w:after="60" w:line="360" w:lineRule="exact"/>
        <w:jc w:val="both"/>
      </w:pPr>
      <w:r>
        <w:rPr>
          <w:rFonts w:ascii="Times New Roman" w:hAnsi="Times New Roman"/>
          <w:b w:val="0"/>
          <w:i w:val="0"/>
          <w:sz w:val="24"/>
        </w:rPr>
        <w:t>W_r = 0.35  — Rating weight (user ratings are the strongest signal of quality).</w:t>
      </w:r>
    </w:p>
    <w:p>
      <w:pPr>
        <w:pStyle w:val="ListBullet"/>
        <w:spacing w:after="60" w:line="360" w:lineRule="exact"/>
        <w:jc w:val="both"/>
      </w:pPr>
      <w:r>
        <w:rPr>
          <w:rFonts w:ascii="Times New Roman" w:hAnsi="Times New Roman"/>
          <w:b w:val="0"/>
          <w:i w:val="0"/>
          <w:sz w:val="24"/>
        </w:rPr>
        <w:t>W_a = 0.25  — Attendance/engagement weight.</w:t>
      </w:r>
    </w:p>
    <w:p>
      <w:pPr>
        <w:pStyle w:val="ListBullet"/>
        <w:spacing w:after="60" w:line="360" w:lineRule="exact"/>
        <w:jc w:val="both"/>
      </w:pPr>
      <w:r>
        <w:rPr>
          <w:rFonts w:ascii="Times New Roman" w:hAnsi="Times New Roman"/>
          <w:b w:val="0"/>
          <w:i w:val="0"/>
          <w:sz w:val="24"/>
        </w:rPr>
        <w:t>W_f = 0.20  — Featured boost (admin-marked events get a boost).</w:t>
      </w:r>
    </w:p>
    <w:p>
      <w:pPr>
        <w:pStyle w:val="ListBullet"/>
        <w:spacing w:after="60" w:line="360" w:lineRule="exact"/>
        <w:jc w:val="both"/>
      </w:pPr>
      <w:r>
        <w:rPr>
          <w:rFonts w:ascii="Times New Roman" w:hAnsi="Times New Roman"/>
          <w:b w:val="0"/>
          <w:i w:val="0"/>
          <w:sz w:val="24"/>
        </w:rPr>
        <w:t>W_d = 0.20  — Recency score (more recent events rank higher to keep listings fresh).</w:t>
      </w:r>
    </w:p>
    <w:p>
      <w:pPr>
        <w:spacing w:before="0" w:after="120" w:line="360" w:lineRule="exact"/>
        <w:jc w:val="both"/>
      </w:pPr>
      <w:r>
        <w:rPr>
          <w:rFonts w:ascii="Times New Roman" w:hAnsi="Times New Roman"/>
          <w:b w:val="0"/>
          <w:i w:val="0"/>
          <w:sz w:val="24"/>
        </w:rPr>
        <w:t>NormalizedRating is computed as (event_rating / max_rating). RecencyScore uses an exponential decay function: RecencyScore = e^(−λ × days_since_event_start), where λ = 0.01 ensures that events decay gradually over ~100 days. This formula can be computed entirely in C# without any database aggregation query, and its output is used to sort featured events on the homepage.</w:t>
      </w:r>
    </w:p>
    <w:p>
      <w:pPr>
        <w:spacing w:before="0" w:after="120" w:line="360" w:lineRule="exact"/>
        <w:jc w:val="both"/>
      </w:pPr>
      <w:r>
        <w:rPr>
          <w:rFonts w:ascii="Times New Roman" w:hAnsi="Times New Roman"/>
          <w:b/>
          <w:i w:val="0"/>
          <w:sz w:val="24"/>
        </w:rPr>
        <w:t>Why This Matters:</w:t>
      </w:r>
    </w:p>
    <w:p>
      <w:pPr>
        <w:spacing w:before="0" w:after="120" w:line="360" w:lineRule="exact"/>
        <w:jc w:val="both"/>
      </w:pPr>
      <w:r>
        <w:rPr>
          <w:rFonts w:ascii="Times New Roman" w:hAnsi="Times New Roman"/>
          <w:b w:val="0"/>
          <w:i w:val="0"/>
          <w:sz w:val="24"/>
        </w:rPr>
        <w:t>Without this scoring model, events would simply be sorted by creation date or start date. The weighted model ensures that high-rated, well-attended, recently-starting festivals appear prominently — which is exactly what NTB wants: showcasing Nepal's most impactful tourism events to visitors.</w:t>
      </w:r>
    </w:p>
    <w:p>
      <w:r>
        <w:br w:type="page"/>
      </w:r>
    </w:p>
    <w:p>
      <w:pPr>
        <w:spacing w:before="240" w:after="120" w:line="360" w:lineRule="exact"/>
        <w:jc w:val="left"/>
      </w:pPr>
      <w:r>
        <w:rPr>
          <w:rFonts w:ascii="Times New Roman" w:hAnsi="Times New Roman"/>
          <w:b/>
          <w:i w:val="0"/>
          <w:sz w:val="32"/>
        </w:rPr>
        <w:t>Chapter 4: Implementation and Testing</w:t>
      </w:r>
    </w:p>
    <w:p>
      <w:pPr>
        <w:spacing w:before="240" w:after="120" w:line="360" w:lineRule="exact"/>
        <w:jc w:val="left"/>
      </w:pPr>
      <w:r>
        <w:rPr>
          <w:rFonts w:ascii="Times New Roman" w:hAnsi="Times New Roman"/>
          <w:b/>
          <w:i w:val="0"/>
          <w:sz w:val="28"/>
        </w:rPr>
        <w:t>4.1 Implementation</w:t>
      </w:r>
    </w:p>
    <w:p>
      <w:pPr>
        <w:spacing w:before="240" w:after="120" w:line="360" w:lineRule="exact"/>
        <w:jc w:val="left"/>
      </w:pPr>
      <w:r>
        <w:rPr>
          <w:rFonts w:ascii="Times New Roman" w:hAnsi="Times New Roman"/>
          <w:b/>
          <w:i w:val="0"/>
          <w:sz w:val="24"/>
        </w:rPr>
        <w:t>4.1.1 Tools and Technologies Used</w:t>
      </w:r>
    </w:p>
    <w:tbl>
      <w:tblPr>
        <w:tblStyle w:val="TableGrid"/>
        <w:tblW w:type="auto" w:w="0"/>
        <w:jc w:val="center"/>
        <w:tblLook w:firstColumn="1" w:firstRow="1" w:lastColumn="0" w:lastRow="0" w:noHBand="0" w:noVBand="1" w:val="04A0"/>
      </w:tblPr>
      <w:tblGrid>
        <w:gridCol w:w="2889"/>
        <w:gridCol w:w="2889"/>
        <w:gridCol w:w="2889"/>
      </w:tblGrid>
      <w:tr>
        <w:tc>
          <w:tcPr>
            <w:tcW w:type="dxa" w:w="2889"/>
          </w:tcPr>
          <w:p>
            <w:pPr>
              <w:jc w:val="center"/>
            </w:pPr>
            <w:r>
              <w:rPr>
                <w:b/>
              </w:rPr>
              <w:t>Component</w:t>
            </w:r>
          </w:p>
        </w:tc>
        <w:tc>
          <w:tcPr>
            <w:tcW w:type="dxa" w:w="2889"/>
          </w:tcPr>
          <w:p>
            <w:pPr>
              <w:jc w:val="center"/>
            </w:pPr>
            <w:r>
              <w:rPr>
                <w:b/>
              </w:rPr>
              <w:t>Technology</w:t>
            </w:r>
          </w:p>
        </w:tc>
        <w:tc>
          <w:tcPr>
            <w:tcW w:type="dxa" w:w="2889"/>
          </w:tcPr>
          <w:p>
            <w:pPr>
              <w:jc w:val="center"/>
            </w:pPr>
            <w:r>
              <w:rPr>
                <w:b/>
              </w:rPr>
              <w:t>Purpose</w:t>
            </w:r>
          </w:p>
        </w:tc>
      </w:tr>
      <w:tr>
        <w:tc>
          <w:tcPr>
            <w:tcW w:type="dxa" w:w="2889"/>
          </w:tcPr>
          <w:p>
            <w:pPr>
              <w:jc w:val="left"/>
            </w:pPr>
            <w:r>
              <w:t>Backend Framework</w:t>
            </w:r>
          </w:p>
        </w:tc>
        <w:tc>
          <w:tcPr>
            <w:tcW w:type="dxa" w:w="2889"/>
          </w:tcPr>
          <w:p>
            <w:pPr>
              <w:jc w:val="left"/>
            </w:pPr>
            <w:r>
              <w:t>ASP.NET Core 8</w:t>
            </w:r>
          </w:p>
        </w:tc>
        <w:tc>
          <w:tcPr>
            <w:tcW w:type="dxa" w:w="2889"/>
          </w:tcPr>
          <w:p>
            <w:pPr>
              <w:jc w:val="left"/>
            </w:pPr>
            <w:r>
              <w:t>REST API, routing, middleware</w:t>
            </w:r>
          </w:p>
        </w:tc>
      </w:tr>
      <w:tr>
        <w:tc>
          <w:tcPr>
            <w:tcW w:type="dxa" w:w="2889"/>
          </w:tcPr>
          <w:p>
            <w:pPr>
              <w:jc w:val="left"/>
            </w:pPr>
            <w:r>
              <w:t>Architecture Pattern</w:t>
            </w:r>
          </w:p>
        </w:tc>
        <w:tc>
          <w:tcPr>
            <w:tcW w:type="dxa" w:w="2889"/>
          </w:tcPr>
          <w:p>
            <w:pPr>
              <w:jc w:val="left"/>
            </w:pPr>
            <w:r>
              <w:t>Clean Architecture</w:t>
            </w:r>
          </w:p>
        </w:tc>
        <w:tc>
          <w:tcPr>
            <w:tcW w:type="dxa" w:w="2889"/>
          </w:tcPr>
          <w:p>
            <w:pPr>
              <w:jc w:val="left"/>
            </w:pPr>
            <w:r>
              <w:t>Separation of concerns, testability</w:t>
            </w:r>
          </w:p>
        </w:tc>
      </w:tr>
      <w:tr>
        <w:tc>
          <w:tcPr>
            <w:tcW w:type="dxa" w:w="2889"/>
          </w:tcPr>
          <w:p>
            <w:pPr>
              <w:jc w:val="left"/>
            </w:pPr>
            <w:r>
              <w:t>Primary ORM</w:t>
            </w:r>
          </w:p>
        </w:tc>
        <w:tc>
          <w:tcPr>
            <w:tcW w:type="dxa" w:w="2889"/>
          </w:tcPr>
          <w:p>
            <w:pPr>
              <w:jc w:val="left"/>
            </w:pPr>
            <w:r>
              <w:t>Entity Framework Core 8</w:t>
            </w:r>
          </w:p>
        </w:tc>
        <w:tc>
          <w:tcPr>
            <w:tcW w:type="dxa" w:w="2889"/>
          </w:tcPr>
          <w:p>
            <w:pPr>
              <w:jc w:val="left"/>
            </w:pPr>
            <w:r>
              <w:t>CRUD operations, migrations</w:t>
            </w:r>
          </w:p>
        </w:tc>
      </w:tr>
      <w:tr>
        <w:tc>
          <w:tcPr>
            <w:tcW w:type="dxa" w:w="2889"/>
          </w:tcPr>
          <w:p>
            <w:pPr>
              <w:jc w:val="left"/>
            </w:pPr>
            <w:r>
              <w:t>Query Micro-ORM</w:t>
            </w:r>
          </w:p>
        </w:tc>
        <w:tc>
          <w:tcPr>
            <w:tcW w:type="dxa" w:w="2889"/>
          </w:tcPr>
          <w:p>
            <w:pPr>
              <w:jc w:val="left"/>
            </w:pPr>
            <w:r>
              <w:t>Dapper</w:t>
            </w:r>
          </w:p>
        </w:tc>
        <w:tc>
          <w:tcPr>
            <w:tcW w:type="dxa" w:w="2889"/>
          </w:tcPr>
          <w:p>
            <w:pPr>
              <w:jc w:val="left"/>
            </w:pPr>
            <w:r>
              <w:t>Performance-optimised list queries</w:t>
            </w:r>
          </w:p>
        </w:tc>
      </w:tr>
      <w:tr>
        <w:tc>
          <w:tcPr>
            <w:tcW w:type="dxa" w:w="2889"/>
          </w:tcPr>
          <w:p>
            <w:pPr>
              <w:jc w:val="left"/>
            </w:pPr>
            <w:r>
              <w:t>Database</w:t>
            </w:r>
          </w:p>
        </w:tc>
        <w:tc>
          <w:tcPr>
            <w:tcW w:type="dxa" w:w="2889"/>
          </w:tcPr>
          <w:p>
            <w:pPr>
              <w:jc w:val="left"/>
            </w:pPr>
            <w:r>
              <w:t>PostgreSQL 16</w:t>
            </w:r>
          </w:p>
        </w:tc>
        <w:tc>
          <w:tcPr>
            <w:tcW w:type="dxa" w:w="2889"/>
          </w:tcPr>
          <w:p>
            <w:pPr>
              <w:jc w:val="left"/>
            </w:pPr>
            <w:r>
              <w:t>Relational data storage</w:t>
            </w:r>
          </w:p>
        </w:tc>
      </w:tr>
      <w:tr>
        <w:tc>
          <w:tcPr>
            <w:tcW w:type="dxa" w:w="2889"/>
          </w:tcPr>
          <w:p>
            <w:pPr>
              <w:jc w:val="left"/>
            </w:pPr>
            <w:r>
              <w:t>Authentication</w:t>
            </w:r>
          </w:p>
        </w:tc>
        <w:tc>
          <w:tcPr>
            <w:tcW w:type="dxa" w:w="2889"/>
          </w:tcPr>
          <w:p>
            <w:pPr>
              <w:jc w:val="left"/>
            </w:pPr>
            <w:r>
              <w:t>JWT + Refresh Tokens</w:t>
            </w:r>
          </w:p>
        </w:tc>
        <w:tc>
          <w:tcPr>
            <w:tcW w:type="dxa" w:w="2889"/>
          </w:tcPr>
          <w:p>
            <w:pPr>
              <w:jc w:val="left"/>
            </w:pPr>
            <w:r>
              <w:t>Stateless, secure session management</w:t>
            </w:r>
          </w:p>
        </w:tc>
      </w:tr>
      <w:tr>
        <w:tc>
          <w:tcPr>
            <w:tcW w:type="dxa" w:w="2889"/>
          </w:tcPr>
          <w:p>
            <w:pPr>
              <w:jc w:val="left"/>
            </w:pPr>
            <w:r>
              <w:t>Password Hashing</w:t>
            </w:r>
          </w:p>
        </w:tc>
        <w:tc>
          <w:tcPr>
            <w:tcW w:type="dxa" w:w="2889"/>
          </w:tcPr>
          <w:p>
            <w:pPr>
              <w:jc w:val="left"/>
            </w:pPr>
            <w:r>
              <w:t>BCrypt.Net</w:t>
            </w:r>
          </w:p>
        </w:tc>
        <w:tc>
          <w:tcPr>
            <w:tcW w:type="dxa" w:w="2889"/>
          </w:tcPr>
          <w:p>
            <w:pPr>
              <w:jc w:val="left"/>
            </w:pPr>
            <w:r>
              <w:t>Secure credential storage</w:t>
            </w:r>
          </w:p>
        </w:tc>
      </w:tr>
      <w:tr>
        <w:tc>
          <w:tcPr>
            <w:tcW w:type="dxa" w:w="2889"/>
          </w:tcPr>
          <w:p>
            <w:pPr>
              <w:jc w:val="left"/>
            </w:pPr>
            <w:r>
              <w:t>Frontend Framework</w:t>
            </w:r>
          </w:p>
        </w:tc>
        <w:tc>
          <w:tcPr>
            <w:tcW w:type="dxa" w:w="2889"/>
          </w:tcPr>
          <w:p>
            <w:pPr>
              <w:jc w:val="left"/>
            </w:pPr>
            <w:r>
              <w:t>SvelteKit + TypeScript</w:t>
            </w:r>
          </w:p>
        </w:tc>
        <w:tc>
          <w:tcPr>
            <w:tcW w:type="dxa" w:w="2889"/>
          </w:tcPr>
          <w:p>
            <w:pPr>
              <w:jc w:val="left"/>
            </w:pPr>
            <w:r>
              <w:t>Reactive, performant UI</w:t>
            </w:r>
          </w:p>
        </w:tc>
      </w:tr>
      <w:tr>
        <w:tc>
          <w:tcPr>
            <w:tcW w:type="dxa" w:w="2889"/>
          </w:tcPr>
          <w:p>
            <w:pPr>
              <w:jc w:val="left"/>
            </w:pPr>
            <w:r>
              <w:t>Styling</w:t>
            </w:r>
          </w:p>
        </w:tc>
        <w:tc>
          <w:tcPr>
            <w:tcW w:type="dxa" w:w="2889"/>
          </w:tcPr>
          <w:p>
            <w:pPr>
              <w:jc w:val="left"/>
            </w:pPr>
            <w:r>
              <w:t>CSS Variables + Tailwind</w:t>
            </w:r>
          </w:p>
        </w:tc>
        <w:tc>
          <w:tcPr>
            <w:tcW w:type="dxa" w:w="2889"/>
          </w:tcPr>
          <w:p>
            <w:pPr>
              <w:jc w:val="left"/>
            </w:pPr>
            <w:r>
              <w:t>Responsive design system</w:t>
            </w:r>
          </w:p>
        </w:tc>
      </w:tr>
      <w:tr>
        <w:tc>
          <w:tcPr>
            <w:tcW w:type="dxa" w:w="2889"/>
          </w:tcPr>
          <w:p>
            <w:pPr>
              <w:jc w:val="left"/>
            </w:pPr>
            <w:r>
              <w:t>API Documentation</w:t>
            </w:r>
          </w:p>
        </w:tc>
        <w:tc>
          <w:tcPr>
            <w:tcW w:type="dxa" w:w="2889"/>
          </w:tcPr>
          <w:p>
            <w:pPr>
              <w:jc w:val="left"/>
            </w:pPr>
            <w:r>
              <w:t>Swagger / OpenAPI</w:t>
            </w:r>
          </w:p>
        </w:tc>
        <w:tc>
          <w:tcPr>
            <w:tcW w:type="dxa" w:w="2889"/>
          </w:tcPr>
          <w:p>
            <w:pPr>
              <w:jc w:val="left"/>
            </w:pPr>
            <w:r>
              <w:t>Interactive API explorer</w:t>
            </w:r>
          </w:p>
        </w:tc>
      </w:tr>
      <w:tr>
        <w:tc>
          <w:tcPr>
            <w:tcW w:type="dxa" w:w="2889"/>
          </w:tcPr>
          <w:p>
            <w:pPr>
              <w:jc w:val="left"/>
            </w:pPr>
            <w:r>
              <w:t>AI Algorithms</w:t>
            </w:r>
          </w:p>
        </w:tc>
        <w:tc>
          <w:tcPr>
            <w:tcW w:type="dxa" w:w="2889"/>
          </w:tcPr>
          <w:p>
            <w:pPr>
              <w:jc w:val="left"/>
            </w:pPr>
            <w:r>
              <w:t>Custom C# Modules</w:t>
            </w:r>
          </w:p>
        </w:tc>
        <w:tc>
          <w:tcPr>
            <w:tcW w:type="dxa" w:w="2889"/>
          </w:tcPr>
          <w:p>
            <w:pPr>
              <w:jc w:val="left"/>
            </w:pPr>
            <w:r>
              <w:t>TF-IDF, BM25, Cosine Similarity, Scoring</w:t>
            </w:r>
          </w:p>
        </w:tc>
      </w:tr>
      <w:tr>
        <w:tc>
          <w:tcPr>
            <w:tcW w:type="dxa" w:w="2889"/>
          </w:tcPr>
          <w:p>
            <w:pPr>
              <w:jc w:val="left"/>
            </w:pPr>
            <w:r>
              <w:t>Version Control</w:t>
            </w:r>
          </w:p>
        </w:tc>
        <w:tc>
          <w:tcPr>
            <w:tcW w:type="dxa" w:w="2889"/>
          </w:tcPr>
          <w:p>
            <w:pPr>
              <w:jc w:val="left"/>
            </w:pPr>
            <w:r>
              <w:t>Git / GitHub</w:t>
            </w:r>
          </w:p>
        </w:tc>
        <w:tc>
          <w:tcPr>
            <w:tcW w:type="dxa" w:w="2889"/>
          </w:tcPr>
          <w:p>
            <w:pPr>
              <w:jc w:val="left"/>
            </w:pPr>
            <w:r>
              <w:t>Source code management</w:t>
            </w:r>
          </w:p>
        </w:tc>
      </w:tr>
    </w:tbl>
    <w:p/>
    <w:p>
      <w:pPr>
        <w:spacing w:before="240" w:after="120" w:line="360" w:lineRule="exact"/>
        <w:jc w:val="left"/>
      </w:pPr>
      <w:r>
        <w:rPr>
          <w:rFonts w:ascii="Times New Roman" w:hAnsi="Times New Roman"/>
          <w:b/>
          <w:i w:val="0"/>
          <w:sz w:val="24"/>
        </w:rPr>
        <w:t>4.1.2 Module Implementation Details</w:t>
      </w:r>
    </w:p>
    <w:p>
      <w:pPr>
        <w:spacing w:before="0" w:after="120" w:line="360" w:lineRule="exact"/>
        <w:jc w:val="both"/>
      </w:pPr>
      <w:r>
        <w:rPr>
          <w:rFonts w:ascii="Times New Roman" w:hAnsi="Times New Roman"/>
          <w:b/>
          <w:i w:val="0"/>
          <w:sz w:val="24"/>
        </w:rPr>
        <w:t>Authentication Module:</w:t>
      </w:r>
    </w:p>
    <w:p>
      <w:pPr>
        <w:spacing w:before="0" w:after="120" w:line="360" w:lineRule="exact"/>
        <w:jc w:val="both"/>
      </w:pPr>
      <w:r>
        <w:rPr>
          <w:rFonts w:ascii="Times New Roman" w:hAnsi="Times New Roman"/>
          <w:b w:val="0"/>
          <w:i w:val="0"/>
          <w:sz w:val="24"/>
        </w:rPr>
        <w:t>The authentication module implements JWT access tokens with a short expiry (15 minutes) and long-lived refresh tokens stored in the database. On each successful refresh, the old token is invalidated and a new one is issued (token rotation). This prevents refresh token reuse attacks. The User entity carries a UserRole enum (SuperAdmin, Admin, Client) that is embedded in the JWT claims, enabling role-based route protection across all admin endpoints.</w:t>
      </w:r>
    </w:p>
    <w:p>
      <w:pPr>
        <w:spacing w:before="0" w:after="120" w:line="360" w:lineRule="exact"/>
        <w:jc w:val="both"/>
      </w:pPr>
      <w:r>
        <w:rPr>
          <w:rFonts w:ascii="Times New Roman" w:hAnsi="Times New Roman"/>
          <w:b/>
          <w:i w:val="0"/>
          <w:sz w:val="24"/>
        </w:rPr>
        <w:t>Event Management Module:</w:t>
      </w:r>
    </w:p>
    <w:p>
      <w:pPr>
        <w:spacing w:before="0" w:after="120" w:line="360" w:lineRule="exact"/>
        <w:jc w:val="both"/>
      </w:pPr>
      <w:r>
        <w:rPr>
          <w:rFonts w:ascii="Times New Roman" w:hAnsi="Times New Roman"/>
          <w:b w:val="0"/>
          <w:i w:val="0"/>
          <w:sz w:val="24"/>
        </w:rPr>
        <w:t>Events are created and managed through the EventsController, which delegates to the IEventService in the Application layer. The EventRepository uses Entity Framework Core for CRUD operations and Dapper for the paginated list query. The list query uses a dynamic WHERE clause builder (BuildWhereClause) that constructs parameterized SQL based on the active filters — preventing SQL injection while maintaining query flexibility. Events support dual dates (DateAd/DateBs), multiple images stored as a JSON array, and structured highlights stored as a JSON column.</w:t>
      </w:r>
    </w:p>
    <w:p>
      <w:pPr>
        <w:spacing w:before="0" w:after="120" w:line="360" w:lineRule="exact"/>
        <w:jc w:val="both"/>
      </w:pPr>
      <w:r>
        <w:rPr>
          <w:rFonts w:ascii="Times New Roman" w:hAnsi="Times New Roman"/>
          <w:b/>
          <w:i w:val="0"/>
          <w:sz w:val="24"/>
        </w:rPr>
        <w:t>Calendar Module:</w:t>
      </w:r>
    </w:p>
    <w:p>
      <w:pPr>
        <w:spacing w:before="0" w:after="120" w:line="360" w:lineRule="exact"/>
        <w:jc w:val="both"/>
      </w:pPr>
      <w:r>
        <w:rPr>
          <w:rFonts w:ascii="Times New Roman" w:hAnsi="Times New Roman"/>
          <w:b w:val="0"/>
          <w:i w:val="0"/>
          <w:sz w:val="24"/>
        </w:rPr>
        <w:t>The frontend calendar is built as a custom SvelteKit component with no external calendar library dependency. It supports month-view and list-view toggles. Events are color-coded by type (Festival, Meeting, Holiday, Event). The calendar supports both AD and BS date display through a toggle mechanism. Date utility functions handle month navigation, day cell generation, and event-to-date mapping.</w:t>
      </w:r>
    </w:p>
    <w:p>
      <w:pPr>
        <w:spacing w:before="0" w:after="120" w:line="360" w:lineRule="exact"/>
        <w:jc w:val="both"/>
      </w:pPr>
      <w:r>
        <w:rPr>
          <w:rFonts w:ascii="Times New Roman" w:hAnsi="Times New Roman"/>
          <w:b/>
          <w:i w:val="0"/>
          <w:sz w:val="24"/>
        </w:rPr>
        <w:t>Tag and Category Module:</w:t>
      </w:r>
    </w:p>
    <w:p>
      <w:pPr>
        <w:spacing w:before="0" w:after="120" w:line="360" w:lineRule="exact"/>
        <w:jc w:val="both"/>
      </w:pPr>
      <w:r>
        <w:rPr>
          <w:rFonts w:ascii="Times New Roman" w:hAnsi="Times New Roman"/>
          <w:b w:val="0"/>
          <w:i w:val="0"/>
          <w:sz w:val="24"/>
        </w:rPr>
        <w:t>Categories and tags have a many-to-many relationship through the CategoriesTags junction. Events also relate to tags through the EventTags junction. An audit table (TagsJn) tracks changes to tag associations over time. The tag suggestion AI module (described in Chapter 3) operates on top of this data structure.</w:t>
      </w:r>
    </w:p>
    <w:p>
      <w:pPr>
        <w:spacing w:before="0" w:after="120" w:line="360" w:lineRule="exact"/>
        <w:jc w:val="both"/>
      </w:pPr>
      <w:r>
        <w:rPr>
          <w:rFonts w:ascii="Times New Roman" w:hAnsi="Times New Roman"/>
          <w:b/>
          <w:i w:val="0"/>
          <w:sz w:val="24"/>
        </w:rPr>
        <w:t>AI Modules (In Progress):</w:t>
      </w:r>
    </w:p>
    <w:p>
      <w:pPr>
        <w:spacing w:before="0" w:after="120" w:line="360" w:lineRule="exact"/>
        <w:jc w:val="both"/>
      </w:pPr>
      <w:r>
        <w:rPr>
          <w:rFonts w:ascii="Times New Roman" w:hAnsi="Times New Roman"/>
          <w:b w:val="0"/>
          <w:i w:val="0"/>
          <w:sz w:val="24"/>
        </w:rPr>
        <w:t>The four AI modules described in Section 3.4 are currently being implemented as services within the Application and Infrastructure layers:</w:t>
      </w:r>
    </w:p>
    <w:p>
      <w:pPr>
        <w:pStyle w:val="ListBullet"/>
        <w:spacing w:after="60" w:line="360" w:lineRule="exact"/>
        <w:jc w:val="both"/>
      </w:pPr>
      <w:r>
        <w:rPr>
          <w:rFonts w:ascii="Times New Roman" w:hAnsi="Times New Roman"/>
          <w:b w:val="0"/>
          <w:i w:val="0"/>
          <w:sz w:val="24"/>
        </w:rPr>
        <w:t>RecommendationService: Implements TF-IDF vectorization and Cosine Similarity computation.</w:t>
      </w:r>
    </w:p>
    <w:p>
      <w:pPr>
        <w:pStyle w:val="ListBullet"/>
        <w:spacing w:after="60" w:line="360" w:lineRule="exact"/>
        <w:jc w:val="both"/>
      </w:pPr>
      <w:r>
        <w:rPr>
          <w:rFonts w:ascii="Times New Roman" w:hAnsi="Times New Roman"/>
          <w:b w:val="0"/>
          <w:i w:val="0"/>
          <w:sz w:val="24"/>
        </w:rPr>
        <w:t>SearchRankingService: Implements the BM25 inverted index and scoring function.</w:t>
      </w:r>
    </w:p>
    <w:p>
      <w:pPr>
        <w:pStyle w:val="ListBullet"/>
        <w:spacing w:after="60" w:line="360" w:lineRule="exact"/>
        <w:jc w:val="both"/>
      </w:pPr>
      <w:r>
        <w:rPr>
          <w:rFonts w:ascii="Times New Roman" w:hAnsi="Times New Roman"/>
          <w:b w:val="0"/>
          <w:i w:val="0"/>
          <w:sz w:val="24"/>
        </w:rPr>
        <w:t>TagSuggestionService: Implements keyword extraction with Levenshtein-based tag matching.</w:t>
      </w:r>
    </w:p>
    <w:p>
      <w:pPr>
        <w:pStyle w:val="ListBullet"/>
        <w:spacing w:after="60" w:line="360" w:lineRule="exact"/>
        <w:jc w:val="both"/>
      </w:pPr>
      <w:r>
        <w:rPr>
          <w:rFonts w:ascii="Times New Roman" w:hAnsi="Times New Roman"/>
          <w:b w:val="0"/>
          <w:i w:val="0"/>
          <w:sz w:val="24"/>
        </w:rPr>
        <w:t>PopularityScoreService: Implements the weighted scoring formula with exponential recency decay.</w:t>
      </w:r>
    </w:p>
    <w:p>
      <w:pPr>
        <w:spacing w:before="240" w:after="120" w:line="360" w:lineRule="exact"/>
        <w:jc w:val="left"/>
      </w:pPr>
      <w:r>
        <w:rPr>
          <w:rFonts w:ascii="Times New Roman" w:hAnsi="Times New Roman"/>
          <w:b/>
          <w:i w:val="0"/>
          <w:sz w:val="28"/>
        </w:rPr>
        <w:t>4.2 Testing</w:t>
      </w:r>
    </w:p>
    <w:p>
      <w:pPr>
        <w:spacing w:before="240" w:after="120" w:line="360" w:lineRule="exact"/>
        <w:jc w:val="left"/>
      </w:pPr>
      <w:r>
        <w:rPr>
          <w:rFonts w:ascii="Times New Roman" w:hAnsi="Times New Roman"/>
          <w:b/>
          <w:i w:val="0"/>
          <w:sz w:val="24"/>
        </w:rPr>
        <w:t>4.2.1 Unit Test Cases</w:t>
      </w:r>
    </w:p>
    <w:tbl>
      <w:tblPr>
        <w:tblStyle w:val="TableGrid"/>
        <w:tblW w:type="auto" w:w="0"/>
        <w:jc w:val="center"/>
        <w:tblLook w:firstColumn="1" w:firstRow="1" w:lastColumn="0" w:lastRow="0" w:noHBand="0" w:noVBand="1" w:val="04A0"/>
      </w:tblPr>
      <w:tblGrid>
        <w:gridCol w:w="2166"/>
        <w:gridCol w:w="2166"/>
        <w:gridCol w:w="2166"/>
        <w:gridCol w:w="2166"/>
      </w:tblGrid>
      <w:tr>
        <w:tc>
          <w:tcPr>
            <w:tcW w:type="dxa" w:w="2166"/>
          </w:tcPr>
          <w:p>
            <w:pPr>
              <w:jc w:val="center"/>
            </w:pPr>
            <w:r>
              <w:rPr>
                <w:b/>
              </w:rPr>
              <w:t>Test Case ID</w:t>
            </w:r>
          </w:p>
        </w:tc>
        <w:tc>
          <w:tcPr>
            <w:tcW w:type="dxa" w:w="2166"/>
          </w:tcPr>
          <w:p>
            <w:pPr>
              <w:jc w:val="center"/>
            </w:pPr>
            <w:r>
              <w:rPr>
                <w:b/>
              </w:rPr>
              <w:t>Module</w:t>
            </w:r>
          </w:p>
        </w:tc>
        <w:tc>
          <w:tcPr>
            <w:tcW w:type="dxa" w:w="2166"/>
          </w:tcPr>
          <w:p>
            <w:pPr>
              <w:jc w:val="center"/>
            </w:pPr>
            <w:r>
              <w:rPr>
                <w:b/>
              </w:rPr>
              <w:t>Description</w:t>
            </w:r>
          </w:p>
        </w:tc>
        <w:tc>
          <w:tcPr>
            <w:tcW w:type="dxa" w:w="2166"/>
          </w:tcPr>
          <w:p>
            <w:pPr>
              <w:jc w:val="center"/>
            </w:pPr>
            <w:r>
              <w:rPr>
                <w:b/>
              </w:rPr>
              <w:t>Expected Result</w:t>
            </w:r>
          </w:p>
        </w:tc>
      </w:tr>
      <w:tr>
        <w:tc>
          <w:tcPr>
            <w:tcW w:type="dxa" w:w="2166"/>
          </w:tcPr>
          <w:p>
            <w:pPr>
              <w:jc w:val="left"/>
            </w:pPr>
            <w:r>
              <w:t>UT-01</w:t>
            </w:r>
          </w:p>
        </w:tc>
        <w:tc>
          <w:tcPr>
            <w:tcW w:type="dxa" w:w="2166"/>
          </w:tcPr>
          <w:p>
            <w:pPr>
              <w:jc w:val="left"/>
            </w:pPr>
            <w:r>
              <w:t>Authentication</w:t>
            </w:r>
          </w:p>
        </w:tc>
        <w:tc>
          <w:tcPr>
            <w:tcW w:type="dxa" w:w="2166"/>
          </w:tcPr>
          <w:p>
            <w:pPr>
              <w:jc w:val="left"/>
            </w:pPr>
            <w:r>
              <w:t>Login with valid credentials</w:t>
            </w:r>
          </w:p>
        </w:tc>
        <w:tc>
          <w:tcPr>
            <w:tcW w:type="dxa" w:w="2166"/>
          </w:tcPr>
          <w:p>
            <w:pPr>
              <w:jc w:val="left"/>
            </w:pPr>
            <w:r>
              <w:t>JWT token and refresh token returned</w:t>
            </w:r>
          </w:p>
        </w:tc>
      </w:tr>
      <w:tr>
        <w:tc>
          <w:tcPr>
            <w:tcW w:type="dxa" w:w="2166"/>
          </w:tcPr>
          <w:p>
            <w:pPr>
              <w:jc w:val="left"/>
            </w:pPr>
            <w:r>
              <w:t>UT-02</w:t>
            </w:r>
          </w:p>
        </w:tc>
        <w:tc>
          <w:tcPr>
            <w:tcW w:type="dxa" w:w="2166"/>
          </w:tcPr>
          <w:p>
            <w:pPr>
              <w:jc w:val="left"/>
            </w:pPr>
            <w:r>
              <w:t>Authentication</w:t>
            </w:r>
          </w:p>
        </w:tc>
        <w:tc>
          <w:tcPr>
            <w:tcW w:type="dxa" w:w="2166"/>
          </w:tcPr>
          <w:p>
            <w:pPr>
              <w:jc w:val="left"/>
            </w:pPr>
            <w:r>
              <w:t>Login with invalid password</w:t>
            </w:r>
          </w:p>
        </w:tc>
        <w:tc>
          <w:tcPr>
            <w:tcW w:type="dxa" w:w="2166"/>
          </w:tcPr>
          <w:p>
            <w:pPr>
              <w:jc w:val="left"/>
            </w:pPr>
            <w:r>
              <w:t>401 Unauthorized response</w:t>
            </w:r>
          </w:p>
        </w:tc>
      </w:tr>
      <w:tr>
        <w:tc>
          <w:tcPr>
            <w:tcW w:type="dxa" w:w="2166"/>
          </w:tcPr>
          <w:p>
            <w:pPr>
              <w:jc w:val="left"/>
            </w:pPr>
            <w:r>
              <w:t>UT-03</w:t>
            </w:r>
          </w:p>
        </w:tc>
        <w:tc>
          <w:tcPr>
            <w:tcW w:type="dxa" w:w="2166"/>
          </w:tcPr>
          <w:p>
            <w:pPr>
              <w:jc w:val="left"/>
            </w:pPr>
            <w:r>
              <w:t>Authentication</w:t>
            </w:r>
          </w:p>
        </w:tc>
        <w:tc>
          <w:tcPr>
            <w:tcW w:type="dxa" w:w="2166"/>
          </w:tcPr>
          <w:p>
            <w:pPr>
              <w:jc w:val="left"/>
            </w:pPr>
            <w:r>
              <w:t>Refresh with expired token</w:t>
            </w:r>
          </w:p>
        </w:tc>
        <w:tc>
          <w:tcPr>
            <w:tcW w:type="dxa" w:w="2166"/>
          </w:tcPr>
          <w:p>
            <w:pPr>
              <w:jc w:val="left"/>
            </w:pPr>
            <w:r>
              <w:t>401 Unauthorized, new token not issued</w:t>
            </w:r>
          </w:p>
        </w:tc>
      </w:tr>
      <w:tr>
        <w:tc>
          <w:tcPr>
            <w:tcW w:type="dxa" w:w="2166"/>
          </w:tcPr>
          <w:p>
            <w:pPr>
              <w:jc w:val="left"/>
            </w:pPr>
            <w:r>
              <w:t>UT-04</w:t>
            </w:r>
          </w:p>
        </w:tc>
        <w:tc>
          <w:tcPr>
            <w:tcW w:type="dxa" w:w="2166"/>
          </w:tcPr>
          <w:p>
            <w:pPr>
              <w:jc w:val="left"/>
            </w:pPr>
            <w:r>
              <w:t>Event CRUD</w:t>
            </w:r>
          </w:p>
        </w:tc>
        <w:tc>
          <w:tcPr>
            <w:tcW w:type="dxa" w:w="2166"/>
          </w:tcPr>
          <w:p>
            <w:pPr>
              <w:jc w:val="left"/>
            </w:pPr>
            <w:r>
              <w:t>Create event with all fields</w:t>
            </w:r>
          </w:p>
        </w:tc>
        <w:tc>
          <w:tcPr>
            <w:tcW w:type="dxa" w:w="2166"/>
          </w:tcPr>
          <w:p>
            <w:pPr>
              <w:jc w:val="left"/>
            </w:pPr>
            <w:r>
              <w:t>Event persisted, slug auto-generated</w:t>
            </w:r>
          </w:p>
        </w:tc>
      </w:tr>
      <w:tr>
        <w:tc>
          <w:tcPr>
            <w:tcW w:type="dxa" w:w="2166"/>
          </w:tcPr>
          <w:p>
            <w:pPr>
              <w:jc w:val="left"/>
            </w:pPr>
            <w:r>
              <w:t>UT-05</w:t>
            </w:r>
          </w:p>
        </w:tc>
        <w:tc>
          <w:tcPr>
            <w:tcW w:type="dxa" w:w="2166"/>
          </w:tcPr>
          <w:p>
            <w:pPr>
              <w:jc w:val="left"/>
            </w:pPr>
            <w:r>
              <w:t>Event CRUD</w:t>
            </w:r>
          </w:p>
        </w:tc>
        <w:tc>
          <w:tcPr>
            <w:tcW w:type="dxa" w:w="2166"/>
          </w:tcPr>
          <w:p>
            <w:pPr>
              <w:jc w:val="left"/>
            </w:pPr>
            <w:r>
              <w:t>Update event status to Published</w:t>
            </w:r>
          </w:p>
        </w:tc>
        <w:tc>
          <w:tcPr>
            <w:tcW w:type="dxa" w:w="2166"/>
          </w:tcPr>
          <w:p>
            <w:pPr>
              <w:jc w:val="left"/>
            </w:pPr>
            <w:r>
              <w:t>Status updated in database</w:t>
            </w:r>
          </w:p>
        </w:tc>
      </w:tr>
      <w:tr>
        <w:tc>
          <w:tcPr>
            <w:tcW w:type="dxa" w:w="2166"/>
          </w:tcPr>
          <w:p>
            <w:pPr>
              <w:jc w:val="left"/>
            </w:pPr>
            <w:r>
              <w:t>UT-06</w:t>
            </w:r>
          </w:p>
        </w:tc>
        <w:tc>
          <w:tcPr>
            <w:tcW w:type="dxa" w:w="2166"/>
          </w:tcPr>
          <w:p>
            <w:pPr>
              <w:jc w:val="left"/>
            </w:pPr>
            <w:r>
              <w:t>Event CRUD</w:t>
            </w:r>
          </w:p>
        </w:tc>
        <w:tc>
          <w:tcPr>
            <w:tcW w:type="dxa" w:w="2166"/>
          </w:tcPr>
          <w:p>
            <w:pPr>
              <w:jc w:val="left"/>
            </w:pPr>
            <w:r>
              <w:t>Delete event by ID</w:t>
            </w:r>
          </w:p>
        </w:tc>
        <w:tc>
          <w:tcPr>
            <w:tcW w:type="dxa" w:w="2166"/>
          </w:tcPr>
          <w:p>
            <w:pPr>
              <w:jc w:val="left"/>
            </w:pPr>
            <w:r>
              <w:t>Event removed from database</w:t>
            </w:r>
          </w:p>
        </w:tc>
      </w:tr>
      <w:tr>
        <w:tc>
          <w:tcPr>
            <w:tcW w:type="dxa" w:w="2166"/>
          </w:tcPr>
          <w:p>
            <w:pPr>
              <w:jc w:val="left"/>
            </w:pPr>
            <w:r>
              <w:t>UT-07</w:t>
            </w:r>
          </w:p>
        </w:tc>
        <w:tc>
          <w:tcPr>
            <w:tcW w:type="dxa" w:w="2166"/>
          </w:tcPr>
          <w:p>
            <w:pPr>
              <w:jc w:val="left"/>
            </w:pPr>
            <w:r>
              <w:t>AI – TF-IDF</w:t>
            </w:r>
          </w:p>
        </w:tc>
        <w:tc>
          <w:tcPr>
            <w:tcW w:type="dxa" w:w="2166"/>
          </w:tcPr>
          <w:p>
            <w:pPr>
              <w:jc w:val="left"/>
            </w:pPr>
            <w:r>
              <w:t>Compute TF-IDF for single document</w:t>
            </w:r>
          </w:p>
        </w:tc>
        <w:tc>
          <w:tcPr>
            <w:tcW w:type="dxa" w:w="2166"/>
          </w:tcPr>
          <w:p>
            <w:pPr>
              <w:jc w:val="left"/>
            </w:pPr>
            <w:r>
              <w:t>Correct term weights returned</w:t>
            </w:r>
          </w:p>
        </w:tc>
      </w:tr>
      <w:tr>
        <w:tc>
          <w:tcPr>
            <w:tcW w:type="dxa" w:w="2166"/>
          </w:tcPr>
          <w:p>
            <w:pPr>
              <w:jc w:val="left"/>
            </w:pPr>
            <w:r>
              <w:t>UT-08</w:t>
            </w:r>
          </w:p>
        </w:tc>
        <w:tc>
          <w:tcPr>
            <w:tcW w:type="dxa" w:w="2166"/>
          </w:tcPr>
          <w:p>
            <w:pPr>
              <w:jc w:val="left"/>
            </w:pPr>
            <w:r>
              <w:t>AI – Cosine Similarity</w:t>
            </w:r>
          </w:p>
        </w:tc>
        <w:tc>
          <w:tcPr>
            <w:tcW w:type="dxa" w:w="2166"/>
          </w:tcPr>
          <w:p>
            <w:pPr>
              <w:jc w:val="left"/>
            </w:pPr>
            <w:r>
              <w:t>Identical documents</w:t>
            </w:r>
          </w:p>
        </w:tc>
        <w:tc>
          <w:tcPr>
            <w:tcW w:type="dxa" w:w="2166"/>
          </w:tcPr>
          <w:p>
            <w:pPr>
              <w:jc w:val="left"/>
            </w:pPr>
            <w:r>
              <w:t>Similarity score = 1.0</w:t>
            </w:r>
          </w:p>
        </w:tc>
      </w:tr>
      <w:tr>
        <w:tc>
          <w:tcPr>
            <w:tcW w:type="dxa" w:w="2166"/>
          </w:tcPr>
          <w:p>
            <w:pPr>
              <w:jc w:val="left"/>
            </w:pPr>
            <w:r>
              <w:t>UT-09</w:t>
            </w:r>
          </w:p>
        </w:tc>
        <w:tc>
          <w:tcPr>
            <w:tcW w:type="dxa" w:w="2166"/>
          </w:tcPr>
          <w:p>
            <w:pPr>
              <w:jc w:val="left"/>
            </w:pPr>
            <w:r>
              <w:t>AI – Cosine Similarity</w:t>
            </w:r>
          </w:p>
        </w:tc>
        <w:tc>
          <w:tcPr>
            <w:tcW w:type="dxa" w:w="2166"/>
          </w:tcPr>
          <w:p>
            <w:pPr>
              <w:jc w:val="left"/>
            </w:pPr>
            <w:r>
              <w:t>Completely different documents</w:t>
            </w:r>
          </w:p>
        </w:tc>
        <w:tc>
          <w:tcPr>
            <w:tcW w:type="dxa" w:w="2166"/>
          </w:tcPr>
          <w:p>
            <w:pPr>
              <w:jc w:val="left"/>
            </w:pPr>
            <w:r>
              <w:t>Similarity score near 0</w:t>
            </w:r>
          </w:p>
        </w:tc>
      </w:tr>
      <w:tr>
        <w:tc>
          <w:tcPr>
            <w:tcW w:type="dxa" w:w="2166"/>
          </w:tcPr>
          <w:p>
            <w:pPr>
              <w:jc w:val="left"/>
            </w:pPr>
            <w:r>
              <w:t>UT-10</w:t>
            </w:r>
          </w:p>
        </w:tc>
        <w:tc>
          <w:tcPr>
            <w:tcW w:type="dxa" w:w="2166"/>
          </w:tcPr>
          <w:p>
            <w:pPr>
              <w:jc w:val="left"/>
            </w:pPr>
            <w:r>
              <w:t>AI – BM25</w:t>
            </w:r>
          </w:p>
        </w:tc>
        <w:tc>
          <w:tcPr>
            <w:tcW w:type="dxa" w:w="2166"/>
          </w:tcPr>
          <w:p>
            <w:pPr>
              <w:jc w:val="left"/>
            </w:pPr>
            <w:r>
              <w:t>Query term found in one document only</w:t>
            </w:r>
          </w:p>
        </w:tc>
        <w:tc>
          <w:tcPr>
            <w:tcW w:type="dxa" w:w="2166"/>
          </w:tcPr>
          <w:p>
            <w:pPr>
              <w:jc w:val="left"/>
            </w:pPr>
            <w:r>
              <w:t>That document ranked first</w:t>
            </w:r>
          </w:p>
        </w:tc>
      </w:tr>
      <w:tr>
        <w:tc>
          <w:tcPr>
            <w:tcW w:type="dxa" w:w="2166"/>
          </w:tcPr>
          <w:p>
            <w:pPr>
              <w:jc w:val="left"/>
            </w:pPr>
            <w:r>
              <w:t>UT-11</w:t>
            </w:r>
          </w:p>
        </w:tc>
        <w:tc>
          <w:tcPr>
            <w:tcW w:type="dxa" w:w="2166"/>
          </w:tcPr>
          <w:p>
            <w:pPr>
              <w:jc w:val="left"/>
            </w:pPr>
            <w:r>
              <w:t>AI – Tag Suggestion</w:t>
            </w:r>
          </w:p>
        </w:tc>
        <w:tc>
          <w:tcPr>
            <w:tcW w:type="dxa" w:w="2166"/>
          </w:tcPr>
          <w:p>
            <w:pPr>
              <w:jc w:val="left"/>
            </w:pPr>
            <w:r>
              <w:t>Extract keywords from event title</w:t>
            </w:r>
          </w:p>
        </w:tc>
        <w:tc>
          <w:tcPr>
            <w:tcW w:type="dxa" w:w="2166"/>
          </w:tcPr>
          <w:p>
            <w:pPr>
              <w:jc w:val="left"/>
            </w:pPr>
            <w:r>
              <w:t>Relevant tags returned</w:t>
            </w:r>
          </w:p>
        </w:tc>
      </w:tr>
      <w:tr>
        <w:tc>
          <w:tcPr>
            <w:tcW w:type="dxa" w:w="2166"/>
          </w:tcPr>
          <w:p>
            <w:pPr>
              <w:jc w:val="left"/>
            </w:pPr>
            <w:r>
              <w:t>UT-12</w:t>
            </w:r>
          </w:p>
        </w:tc>
        <w:tc>
          <w:tcPr>
            <w:tcW w:type="dxa" w:w="2166"/>
          </w:tcPr>
          <w:p>
            <w:pPr>
              <w:jc w:val="left"/>
            </w:pPr>
            <w:r>
              <w:t>AI – Popularity Score</w:t>
            </w:r>
          </w:p>
        </w:tc>
        <w:tc>
          <w:tcPr>
            <w:tcW w:type="dxa" w:w="2166"/>
          </w:tcPr>
          <w:p>
            <w:pPr>
              <w:jc w:val="left"/>
            </w:pPr>
            <w:r>
              <w:t>Event with high rating + featured</w:t>
            </w:r>
          </w:p>
        </w:tc>
        <w:tc>
          <w:tcPr>
            <w:tcW w:type="dxa" w:w="2166"/>
          </w:tcPr>
          <w:p>
            <w:pPr>
              <w:jc w:val="left"/>
            </w:pPr>
            <w:r>
              <w:t>Higher score than non-featured</w:t>
            </w:r>
          </w:p>
        </w:tc>
      </w:tr>
    </w:tbl>
    <w:p/>
    <w:p>
      <w:pPr>
        <w:spacing w:before="240" w:after="120" w:line="360" w:lineRule="exact"/>
        <w:jc w:val="left"/>
      </w:pPr>
      <w:r>
        <w:rPr>
          <w:rFonts w:ascii="Times New Roman" w:hAnsi="Times New Roman"/>
          <w:b/>
          <w:i w:val="0"/>
          <w:sz w:val="24"/>
        </w:rPr>
        <w:t>4.2.2 System Test Cases</w:t>
      </w:r>
    </w:p>
    <w:tbl>
      <w:tblPr>
        <w:tblStyle w:val="TableGrid"/>
        <w:tblW w:type="auto" w:w="0"/>
        <w:jc w:val="center"/>
        <w:tblLook w:firstColumn="1" w:firstRow="1" w:lastColumn="0" w:lastRow="0" w:noHBand="0" w:noVBand="1" w:val="04A0"/>
      </w:tblPr>
      <w:tblGrid>
        <w:gridCol w:w="2889"/>
        <w:gridCol w:w="2889"/>
        <w:gridCol w:w="2889"/>
      </w:tblGrid>
      <w:tr>
        <w:tc>
          <w:tcPr>
            <w:tcW w:type="dxa" w:w="2889"/>
          </w:tcPr>
          <w:p>
            <w:r>
              <w:rPr>
                <w:b/>
              </w:rPr>
              <w:t>Test Case ID</w:t>
            </w:r>
          </w:p>
        </w:tc>
        <w:tc>
          <w:tcPr>
            <w:tcW w:type="dxa" w:w="2889"/>
          </w:tcPr>
          <w:p>
            <w:r>
              <w:rPr>
                <w:b/>
              </w:rPr>
              <w:t>Scenario</w:t>
            </w:r>
          </w:p>
        </w:tc>
        <w:tc>
          <w:tcPr>
            <w:tcW w:type="dxa" w:w="2889"/>
          </w:tcPr>
          <w:p>
            <w:r>
              <w:rPr>
                <w:b/>
              </w:rPr>
              <w:t>Expected Outcome</w:t>
            </w:r>
          </w:p>
        </w:tc>
      </w:tr>
      <w:tr>
        <w:tc>
          <w:tcPr>
            <w:tcW w:type="dxa" w:w="2889"/>
          </w:tcPr>
          <w:p>
            <w:pPr>
              <w:jc w:val="left"/>
            </w:pPr>
            <w:r>
              <w:t>ST-01</w:t>
            </w:r>
          </w:p>
        </w:tc>
        <w:tc>
          <w:tcPr>
            <w:tcW w:type="dxa" w:w="2889"/>
          </w:tcPr>
          <w:p>
            <w:pPr>
              <w:jc w:val="left"/>
            </w:pPr>
            <w:r>
              <w:t>Admin creates event, publishes it, and public user views it on homepage</w:t>
            </w:r>
          </w:p>
        </w:tc>
        <w:tc>
          <w:tcPr>
            <w:tcW w:type="dxa" w:w="2889"/>
          </w:tcPr>
          <w:p>
            <w:pPr>
              <w:jc w:val="left"/>
            </w:pPr>
            <w:r>
              <w:t>Event appears in public listing with correct details</w:t>
            </w:r>
          </w:p>
        </w:tc>
      </w:tr>
      <w:tr>
        <w:tc>
          <w:tcPr>
            <w:tcW w:type="dxa" w:w="2889"/>
          </w:tcPr>
          <w:p>
            <w:pPr>
              <w:jc w:val="left"/>
            </w:pPr>
            <w:r>
              <w:t>ST-02</w:t>
            </w:r>
          </w:p>
        </w:tc>
        <w:tc>
          <w:tcPr>
            <w:tcW w:type="dxa" w:w="2889"/>
          </w:tcPr>
          <w:p>
            <w:pPr>
              <w:jc w:val="left"/>
            </w:pPr>
            <w:r>
              <w:t>Public user searches 'Dashain festival' using smart search</w:t>
            </w:r>
          </w:p>
        </w:tc>
        <w:tc>
          <w:tcPr>
            <w:tcW w:type="dxa" w:w="2889"/>
          </w:tcPr>
          <w:p>
            <w:pPr>
              <w:jc w:val="left"/>
            </w:pPr>
            <w:r>
              <w:t>Festival events ranked higher than unrelated events</w:t>
            </w:r>
          </w:p>
        </w:tc>
      </w:tr>
      <w:tr>
        <w:tc>
          <w:tcPr>
            <w:tcW w:type="dxa" w:w="2889"/>
          </w:tcPr>
          <w:p>
            <w:pPr>
              <w:jc w:val="left"/>
            </w:pPr>
            <w:r>
              <w:t>ST-03</w:t>
            </w:r>
          </w:p>
        </w:tc>
        <w:tc>
          <w:tcPr>
            <w:tcW w:type="dxa" w:w="2889"/>
          </w:tcPr>
          <w:p>
            <w:pPr>
              <w:jc w:val="left"/>
            </w:pPr>
            <w:r>
              <w:t>Public user views a festival event, scrolls to recommendations section</w:t>
            </w:r>
          </w:p>
        </w:tc>
        <w:tc>
          <w:tcPr>
            <w:tcW w:type="dxa" w:w="2889"/>
          </w:tcPr>
          <w:p>
            <w:pPr>
              <w:jc w:val="left"/>
            </w:pPr>
            <w:r>
              <w:t>Top 5 events from similar categories returned</w:t>
            </w:r>
          </w:p>
        </w:tc>
      </w:tr>
      <w:tr>
        <w:tc>
          <w:tcPr>
            <w:tcW w:type="dxa" w:w="2889"/>
          </w:tcPr>
          <w:p>
            <w:pPr>
              <w:jc w:val="left"/>
            </w:pPr>
            <w:r>
              <w:t>ST-04</w:t>
            </w:r>
          </w:p>
        </w:tc>
        <w:tc>
          <w:tcPr>
            <w:tcW w:type="dxa" w:w="2889"/>
          </w:tcPr>
          <w:p>
            <w:pPr>
              <w:jc w:val="left"/>
            </w:pPr>
            <w:r>
              <w:t>Admin creates new event, system suggests tags from title/description</w:t>
            </w:r>
          </w:p>
        </w:tc>
        <w:tc>
          <w:tcPr>
            <w:tcW w:type="dxa" w:w="2889"/>
          </w:tcPr>
          <w:p>
            <w:pPr>
              <w:jc w:val="left"/>
            </w:pPr>
            <w:r>
              <w:t>Relevant tags from existing database returned</w:t>
            </w:r>
          </w:p>
        </w:tc>
      </w:tr>
      <w:tr>
        <w:tc>
          <w:tcPr>
            <w:tcW w:type="dxa" w:w="2889"/>
          </w:tcPr>
          <w:p>
            <w:pPr>
              <w:jc w:val="left"/>
            </w:pPr>
            <w:r>
              <w:t>ST-05</w:t>
            </w:r>
          </w:p>
        </w:tc>
        <w:tc>
          <w:tcPr>
            <w:tcW w:type="dxa" w:w="2889"/>
          </w:tcPr>
          <w:p>
            <w:pPr>
              <w:jc w:val="left"/>
            </w:pPr>
            <w:r>
              <w:t>Public user filters events by region 'Kathmandu'</w:t>
            </w:r>
          </w:p>
        </w:tc>
        <w:tc>
          <w:tcPr>
            <w:tcW w:type="dxa" w:w="2889"/>
          </w:tcPr>
          <w:p>
            <w:pPr>
              <w:jc w:val="left"/>
            </w:pPr>
            <w:r>
              <w:t>Only Kathmandu events returned</w:t>
            </w:r>
          </w:p>
        </w:tc>
      </w:tr>
      <w:tr>
        <w:tc>
          <w:tcPr>
            <w:tcW w:type="dxa" w:w="2889"/>
          </w:tcPr>
          <w:p>
            <w:pPr>
              <w:jc w:val="left"/>
            </w:pPr>
            <w:r>
              <w:t>ST-06</w:t>
            </w:r>
          </w:p>
        </w:tc>
        <w:tc>
          <w:tcPr>
            <w:tcW w:type="dxa" w:w="2889"/>
          </w:tcPr>
          <w:p>
            <w:pPr>
              <w:jc w:val="left"/>
            </w:pPr>
            <w:r>
              <w:t>Admin attempts to access admin dashboard without login</w:t>
            </w:r>
          </w:p>
        </w:tc>
        <w:tc>
          <w:tcPr>
            <w:tcW w:type="dxa" w:w="2889"/>
          </w:tcPr>
          <w:p>
            <w:pPr>
              <w:jc w:val="left"/>
            </w:pPr>
            <w:r>
              <w:t>Redirected to login page</w:t>
            </w:r>
          </w:p>
        </w:tc>
      </w:tr>
      <w:tr>
        <w:tc>
          <w:tcPr>
            <w:tcW w:type="dxa" w:w="2889"/>
          </w:tcPr>
          <w:p>
            <w:pPr>
              <w:jc w:val="left"/>
            </w:pPr>
            <w:r>
              <w:t>ST-07</w:t>
            </w:r>
          </w:p>
        </w:tc>
        <w:tc>
          <w:tcPr>
            <w:tcW w:type="dxa" w:w="2889"/>
          </w:tcPr>
          <w:p>
            <w:pPr>
              <w:jc w:val="left"/>
            </w:pPr>
            <w:r>
              <w:t>Public user toggles calendar to BS date view</w:t>
            </w:r>
          </w:p>
        </w:tc>
        <w:tc>
          <w:tcPr>
            <w:tcW w:type="dxa" w:w="2889"/>
          </w:tcPr>
          <w:p>
            <w:pPr>
              <w:jc w:val="left"/>
            </w:pPr>
            <w:r>
              <w:t>Event dates displayed in Bikram Sambat</w:t>
            </w:r>
          </w:p>
        </w:tc>
      </w:tr>
      <w:tr>
        <w:tc>
          <w:tcPr>
            <w:tcW w:type="dxa" w:w="2889"/>
          </w:tcPr>
          <w:p>
            <w:pPr>
              <w:jc w:val="left"/>
            </w:pPr>
            <w:r>
              <w:t>ST-08</w:t>
            </w:r>
          </w:p>
        </w:tc>
        <w:tc>
          <w:tcPr>
            <w:tcW w:type="dxa" w:w="2889"/>
          </w:tcPr>
          <w:p>
            <w:pPr>
              <w:jc w:val="left"/>
            </w:pPr>
            <w:r>
              <w:t>Admin archives an event</w:t>
            </w:r>
          </w:p>
        </w:tc>
        <w:tc>
          <w:tcPr>
            <w:tcW w:type="dxa" w:w="2889"/>
          </w:tcPr>
          <w:p>
            <w:pPr>
              <w:jc w:val="left"/>
            </w:pPr>
            <w:r>
              <w:t>Event no longer appears in public listing</w:t>
            </w:r>
          </w:p>
        </w:tc>
      </w:tr>
    </w:tbl>
    <w:p/>
    <w:p>
      <w:pPr>
        <w:spacing w:before="240" w:after="120" w:line="360" w:lineRule="exact"/>
        <w:jc w:val="left"/>
      </w:pPr>
      <w:r>
        <w:rPr>
          <w:rFonts w:ascii="Times New Roman" w:hAnsi="Times New Roman"/>
          <w:b/>
          <w:i w:val="0"/>
          <w:sz w:val="28"/>
        </w:rPr>
        <w:t>4.3 Result Analysis</w:t>
      </w:r>
    </w:p>
    <w:p>
      <w:pPr>
        <w:spacing w:before="0" w:after="120" w:line="360" w:lineRule="exact"/>
        <w:jc w:val="both"/>
      </w:pPr>
      <w:r>
        <w:rPr>
          <w:rFonts w:ascii="Times New Roman" w:hAnsi="Times New Roman"/>
          <w:b w:val="0"/>
          <w:i w:val="0"/>
          <w:sz w:val="24"/>
        </w:rPr>
        <w:t>By the midterm milestone, the following components have been successfully implemented and verified through manual testing and code review:</w:t>
      </w:r>
    </w:p>
    <w:p>
      <w:pPr>
        <w:pStyle w:val="ListBullet"/>
        <w:spacing w:after="60" w:line="360" w:lineRule="exact"/>
        <w:jc w:val="both"/>
      </w:pPr>
      <w:r>
        <w:rPr>
          <w:rFonts w:ascii="Times New Roman" w:hAnsi="Times New Roman"/>
          <w:b w:val="0"/>
          <w:i w:val="0"/>
          <w:sz w:val="24"/>
        </w:rPr>
        <w:t>Full backend infrastructure: Clean Architecture project structure, PostgreSQL schema with all migrations, EF Core + Dapper hybrid data access.</w:t>
      </w:r>
    </w:p>
    <w:p>
      <w:pPr>
        <w:pStyle w:val="ListBullet"/>
        <w:spacing w:after="60" w:line="360" w:lineRule="exact"/>
        <w:jc w:val="both"/>
      </w:pPr>
      <w:r>
        <w:rPr>
          <w:rFonts w:ascii="Times New Roman" w:hAnsi="Times New Roman"/>
          <w:b w:val="0"/>
          <w:i w:val="0"/>
          <w:sz w:val="24"/>
        </w:rPr>
        <w:t>User authentication: JWT login, refresh token rotation, role-based access control (SuperAdmin, Admin, Client).</w:t>
      </w:r>
    </w:p>
    <w:p>
      <w:pPr>
        <w:pStyle w:val="ListBullet"/>
        <w:spacing w:after="60" w:line="360" w:lineRule="exact"/>
        <w:jc w:val="both"/>
      </w:pPr>
      <w:r>
        <w:rPr>
          <w:rFonts w:ascii="Times New Roman" w:hAnsi="Times New Roman"/>
          <w:b w:val="0"/>
          <w:i w:val="0"/>
          <w:sz w:val="24"/>
        </w:rPr>
        <w:t>Complete Event CRUD: Create, read, update, delete with dual-date support, image upload, tags, highlights, and lifecycle status management.</w:t>
      </w:r>
    </w:p>
    <w:p>
      <w:pPr>
        <w:pStyle w:val="ListBullet"/>
        <w:spacing w:after="60" w:line="360" w:lineRule="exact"/>
        <w:jc w:val="both"/>
      </w:pPr>
      <w:r>
        <w:rPr>
          <w:rFonts w:ascii="Times New Roman" w:hAnsi="Times New Roman"/>
          <w:b w:val="0"/>
          <w:i w:val="0"/>
          <w:sz w:val="24"/>
        </w:rPr>
        <w:t>Category and tag management with many-to-many associations and audit tracking.</w:t>
      </w:r>
    </w:p>
    <w:p>
      <w:pPr>
        <w:pStyle w:val="ListBullet"/>
        <w:spacing w:after="60" w:line="360" w:lineRule="exact"/>
        <w:jc w:val="both"/>
      </w:pPr>
      <w:r>
        <w:rPr>
          <w:rFonts w:ascii="Times New Roman" w:hAnsi="Times New Roman"/>
          <w:b w:val="0"/>
          <w:i w:val="0"/>
          <w:sz w:val="24"/>
        </w:rPr>
        <w:t>Admin dashboard with event listing, pagination, status management, and category setup.</w:t>
      </w:r>
    </w:p>
    <w:p>
      <w:pPr>
        <w:pStyle w:val="ListBullet"/>
        <w:spacing w:after="60" w:line="360" w:lineRule="exact"/>
        <w:jc w:val="both"/>
      </w:pPr>
      <w:r>
        <w:rPr>
          <w:rFonts w:ascii="Times New Roman" w:hAnsi="Times New Roman"/>
          <w:b w:val="0"/>
          <w:i w:val="0"/>
          <w:sz w:val="24"/>
        </w:rPr>
        <w:t>Public homepage with featured events, stats display, hero section, and navigation.</w:t>
      </w:r>
    </w:p>
    <w:p>
      <w:pPr>
        <w:pStyle w:val="ListBullet"/>
        <w:spacing w:after="60" w:line="360" w:lineRule="exact"/>
        <w:jc w:val="both"/>
      </w:pPr>
      <w:r>
        <w:rPr>
          <w:rFonts w:ascii="Times New Roman" w:hAnsi="Times New Roman"/>
          <w:b w:val="0"/>
          <w:i w:val="0"/>
          <w:sz w:val="24"/>
        </w:rPr>
        <w:t>Interactive calendar with month/list toggle, event color coding, day event panel, and BS/AD date toggle.</w:t>
      </w:r>
    </w:p>
    <w:p>
      <w:pPr>
        <w:pStyle w:val="ListBullet"/>
        <w:spacing w:after="60" w:line="360" w:lineRule="exact"/>
        <w:jc w:val="both"/>
      </w:pPr>
      <w:r>
        <w:rPr>
          <w:rFonts w:ascii="Times New Roman" w:hAnsi="Times New Roman"/>
          <w:b w:val="0"/>
          <w:i w:val="0"/>
          <w:sz w:val="24"/>
        </w:rPr>
        <w:t>Event filtering by type, category, region, and date range.</w:t>
      </w:r>
    </w:p>
    <w:p>
      <w:pPr>
        <w:pStyle w:val="ListBullet"/>
        <w:spacing w:after="60" w:line="360" w:lineRule="exact"/>
        <w:jc w:val="both"/>
      </w:pPr>
      <w:r>
        <w:rPr>
          <w:rFonts w:ascii="Times New Roman" w:hAnsi="Times New Roman"/>
          <w:b w:val="0"/>
          <w:i w:val="0"/>
          <w:sz w:val="24"/>
        </w:rPr>
        <w:t>AI modules: TF-IDF vectorization and Cosine Similarity engine (implementation in progress), BM25 search module (in progress), tag suggestion service (in progress), popularity scoring model (design complete, implementation in progress).</w:t>
      </w:r>
    </w:p>
    <w:p>
      <w:pPr>
        <w:spacing w:before="0" w:after="120" w:line="360" w:lineRule="exact"/>
        <w:jc w:val="both"/>
      </w:pPr>
      <w:r>
        <w:rPr>
          <w:rFonts w:ascii="Times New Roman" w:hAnsi="Times New Roman"/>
          <w:b w:val="0"/>
          <w:i w:val="0"/>
          <w:sz w:val="24"/>
        </w:rPr>
        <w:t>The overall system is functioning as a complete event management platform. The AI modules are at the algorithmic design and early implementation stage, with integration into the frontend planned for the next sprint before the final defense.</w:t>
      </w:r>
    </w:p>
    <w:p>
      <w:r>
        <w:br w:type="page"/>
      </w:r>
    </w:p>
    <w:p>
      <w:pPr>
        <w:spacing w:before="240" w:after="120" w:line="360" w:lineRule="exact"/>
        <w:jc w:val="left"/>
      </w:pPr>
      <w:r>
        <w:rPr>
          <w:rFonts w:ascii="Times New Roman" w:hAnsi="Times New Roman"/>
          <w:b/>
          <w:i w:val="0"/>
          <w:sz w:val="32"/>
        </w:rPr>
        <w:t>Chapter 5: Conclusion and Future Recommendations</w:t>
      </w:r>
    </w:p>
    <w:p>
      <w:pPr>
        <w:spacing w:before="240" w:after="120" w:line="360" w:lineRule="exact"/>
        <w:jc w:val="left"/>
      </w:pPr>
      <w:r>
        <w:rPr>
          <w:rFonts w:ascii="Times New Roman" w:hAnsi="Times New Roman"/>
          <w:b/>
          <w:i w:val="0"/>
          <w:sz w:val="28"/>
        </w:rPr>
        <w:t>5.1 Conclusion</w:t>
      </w:r>
    </w:p>
    <w:p>
      <w:pPr>
        <w:spacing w:before="0" w:after="120" w:line="360" w:lineRule="exact"/>
        <w:jc w:val="both"/>
      </w:pPr>
      <w:r>
        <w:rPr>
          <w:rFonts w:ascii="Times New Roman" w:hAnsi="Times New Roman"/>
          <w:b w:val="0"/>
          <w:i w:val="0"/>
          <w:sz w:val="24"/>
        </w:rPr>
        <w:t>The NTB Event Management System represents a significant step forward in how Nepal's tourism events are managed, published, and discovered. The midterm phase has successfully delivered a fully functional event management backend and a polished, responsive frontend — covering the complete lifecycle from event creation by administrators to public discovery by users.</w:t>
      </w:r>
    </w:p>
    <w:p>
      <w:pPr>
        <w:spacing w:before="0" w:after="120" w:line="360" w:lineRule="exact"/>
        <w:jc w:val="both"/>
      </w:pPr>
      <w:r>
        <w:rPr>
          <w:rFonts w:ascii="Times New Roman" w:hAnsi="Times New Roman"/>
          <w:b w:val="0"/>
          <w:i w:val="0"/>
          <w:sz w:val="24"/>
        </w:rPr>
        <w:t>The project goes beyond a standard CRUD application by designing and beginning the implementation of four distinct AI modules: a content-based recommendation engine using TF-IDF and Cosine Similarity, a smart search module using the BM25 ranking algorithm, an automated tag suggestion system using keyword extraction, and a weighted popularity scoring model for intelligent event surfacing. All of these are built natively in C# without delegating intelligence to third-party AI APIs — demonstrating genuine algorithmic implementation rather than API integration.</w:t>
      </w:r>
    </w:p>
    <w:p>
      <w:pPr>
        <w:spacing w:before="0" w:after="120" w:line="360" w:lineRule="exact"/>
        <w:jc w:val="both"/>
      </w:pPr>
      <w:r>
        <w:rPr>
          <w:rFonts w:ascii="Times New Roman" w:hAnsi="Times New Roman"/>
          <w:b w:val="0"/>
          <w:i w:val="0"/>
          <w:sz w:val="24"/>
        </w:rPr>
        <w:t>The Clean Architecture backend ensures the codebase is maintainable, testable, and ready for the additional feature work planned for the final submission. The dual-calendar support (AD and BS) reflects the real-world requirement of serving a Nepali government context. The system is on track to be fully feature-complete and deployment-ready by the final defense.</w:t>
      </w:r>
    </w:p>
    <w:p>
      <w:pPr>
        <w:spacing w:before="240" w:after="120" w:line="360" w:lineRule="exact"/>
        <w:jc w:val="left"/>
      </w:pPr>
      <w:r>
        <w:rPr>
          <w:rFonts w:ascii="Times New Roman" w:hAnsi="Times New Roman"/>
          <w:b/>
          <w:i w:val="0"/>
          <w:sz w:val="28"/>
        </w:rPr>
        <w:t>5.2 Future Recommendations</w:t>
      </w:r>
    </w:p>
    <w:p>
      <w:pPr>
        <w:spacing w:before="0" w:after="120" w:line="360" w:lineRule="exact"/>
        <w:jc w:val="both"/>
      </w:pPr>
      <w:r>
        <w:rPr>
          <w:rFonts w:ascii="Times New Roman" w:hAnsi="Times New Roman"/>
          <w:b w:val="0"/>
          <w:i w:val="0"/>
          <w:sz w:val="24"/>
        </w:rPr>
        <w:t>The following enhancements are planned for the final submission phase and beyond:</w:t>
      </w:r>
    </w:p>
    <w:p>
      <w:pPr>
        <w:pStyle w:val="ListNumber"/>
        <w:spacing w:after="60" w:line="360" w:lineRule="exact"/>
        <w:jc w:val="both"/>
      </w:pPr>
      <w:r>
        <w:rPr>
          <w:rFonts w:ascii="Times New Roman" w:hAnsi="Times New Roman"/>
          <w:b w:val="0"/>
          <w:i w:val="0"/>
          <w:sz w:val="24"/>
        </w:rPr>
        <w:t>Complete AI Module Integration: Finalize the implementation and frontend integration of all four AI modules, with API endpoints exposed and tested.</w:t>
      </w:r>
    </w:p>
    <w:p>
      <w:pPr>
        <w:pStyle w:val="ListNumber"/>
        <w:spacing w:after="60" w:line="360" w:lineRule="exact"/>
        <w:jc w:val="both"/>
      </w:pPr>
      <w:r>
        <w:rPr>
          <w:rFonts w:ascii="Times New Roman" w:hAnsi="Times New Roman"/>
          <w:b w:val="0"/>
          <w:i w:val="0"/>
          <w:sz w:val="24"/>
        </w:rPr>
        <w:t>Collaborative Filtering: Extend the recommendation engine with a collaborative filtering component that incorporates user behaviour data (view history, bookmarks) once the platform has accumulated user interaction data.</w:t>
      </w:r>
    </w:p>
    <w:p>
      <w:pPr>
        <w:pStyle w:val="ListNumber"/>
        <w:spacing w:after="60" w:line="360" w:lineRule="exact"/>
        <w:jc w:val="both"/>
      </w:pPr>
      <w:r>
        <w:rPr>
          <w:rFonts w:ascii="Times New Roman" w:hAnsi="Times New Roman"/>
          <w:b w:val="0"/>
          <w:i w:val="0"/>
          <w:sz w:val="24"/>
        </w:rPr>
        <w:t>Caching Layer: Implement an in-memory cache (using IMemoryCache in ASP.NET Core) for pre-computed TF-IDF vectors and BM25 indices to improve response times for AI-powered endpoints.</w:t>
      </w:r>
    </w:p>
    <w:p>
      <w:pPr>
        <w:pStyle w:val="ListNumber"/>
        <w:spacing w:after="60" w:line="360" w:lineRule="exact"/>
        <w:jc w:val="both"/>
      </w:pPr>
      <w:r>
        <w:rPr>
          <w:rFonts w:ascii="Times New Roman" w:hAnsi="Times New Roman"/>
          <w:b w:val="0"/>
          <w:i w:val="0"/>
          <w:sz w:val="24"/>
        </w:rPr>
        <w:t>Event Ticketing: Add registration and ticketing capabilities, allowing users to register for events directly through the platform.</w:t>
      </w:r>
    </w:p>
    <w:p>
      <w:pPr>
        <w:pStyle w:val="ListNumber"/>
        <w:spacing w:after="60" w:line="360" w:lineRule="exact"/>
        <w:jc w:val="both"/>
      </w:pPr>
      <w:r>
        <w:rPr>
          <w:rFonts w:ascii="Times New Roman" w:hAnsi="Times New Roman"/>
          <w:b w:val="0"/>
          <w:i w:val="0"/>
          <w:sz w:val="24"/>
        </w:rPr>
        <w:t>Mobile-Responsive Native App: Build a companion mobile application using a cross-platform framework.</w:t>
      </w:r>
    </w:p>
    <w:p>
      <w:pPr>
        <w:pStyle w:val="ListNumber"/>
        <w:spacing w:after="60" w:line="360" w:lineRule="exact"/>
        <w:jc w:val="both"/>
      </w:pPr>
      <w:r>
        <w:rPr>
          <w:rFonts w:ascii="Times New Roman" w:hAnsi="Times New Roman"/>
          <w:b w:val="0"/>
          <w:i w:val="0"/>
          <w:sz w:val="24"/>
        </w:rPr>
        <w:t>Analytics Dashboard: Provide NTB administrators with insights into event views, search queries, popular categories, and regional engagement.</w:t>
      </w:r>
    </w:p>
    <w:p>
      <w:pPr>
        <w:pStyle w:val="ListNumber"/>
        <w:spacing w:after="60" w:line="360" w:lineRule="exact"/>
        <w:jc w:val="both"/>
      </w:pPr>
      <w:r>
        <w:rPr>
          <w:rFonts w:ascii="Times New Roman" w:hAnsi="Times New Roman"/>
          <w:b w:val="0"/>
          <w:i w:val="0"/>
          <w:sz w:val="24"/>
        </w:rPr>
        <w:t>Automated Notifications: Implement email and push notification support to alert subscribers when new events matching their interests are published.</w:t>
      </w:r>
    </w:p>
    <w:p>
      <w:pPr>
        <w:pStyle w:val="ListNumber"/>
        <w:spacing w:after="60" w:line="360" w:lineRule="exact"/>
        <w:jc w:val="both"/>
      </w:pPr>
      <w:r>
        <w:rPr>
          <w:rFonts w:ascii="Times New Roman" w:hAnsi="Times New Roman"/>
          <w:b w:val="0"/>
          <w:i w:val="0"/>
          <w:sz w:val="24"/>
        </w:rPr>
        <w:t>Event Review System: Allow authenticated users to leave ratings and reviews for events they have attended, enriching the data that powers the popularity scoring model.</w:t>
      </w:r>
    </w:p>
    <w:p>
      <w:r>
        <w:br w:type="page"/>
      </w:r>
    </w:p>
    <w:p>
      <w:pPr>
        <w:spacing w:before="240" w:after="120" w:line="360" w:lineRule="exact"/>
        <w:jc w:val="left"/>
      </w:pPr>
      <w:r>
        <w:rPr>
          <w:rFonts w:ascii="Times New Roman" w:hAnsi="Times New Roman"/>
          <w:b/>
          <w:i w:val="0"/>
          <w:sz w:val="32"/>
        </w:rPr>
        <w:t>References</w:t>
      </w:r>
    </w:p>
    <w:p>
      <w:pPr>
        <w:spacing w:after="80" w:line="360" w:lineRule="exact"/>
        <w:ind w:left="360" w:hanging="360"/>
      </w:pPr>
      <w:r>
        <w:rPr>
          <w:rFonts w:ascii="Times New Roman" w:hAnsi="Times New Roman"/>
          <w:b w:val="0"/>
          <w:i w:val="0"/>
          <w:sz w:val="24"/>
        </w:rPr>
        <w:t>[1] S. E. Robertson and H. Zaragoza, "The Probabilistic Relevance Framework: BM25 and Beyond," Foundations and Trends in Information Retrieval, vol. 3, no. 4, pp. 333–389, 2009.</w:t>
      </w:r>
    </w:p>
    <w:p>
      <w:pPr>
        <w:spacing w:after="80" w:line="360" w:lineRule="exact"/>
        <w:ind w:left="360" w:hanging="360"/>
      </w:pPr>
      <w:r>
        <w:rPr>
          <w:rFonts w:ascii="Times New Roman" w:hAnsi="Times New Roman"/>
          <w:b w:val="0"/>
          <w:i w:val="0"/>
          <w:sz w:val="24"/>
        </w:rPr>
        <w:t>[2] P. Lops, M. de Gemmis, and G. Semeraro, "Content-based Recommender Systems: State of the Art and Trends," in Recommender Systems Handbook, F. Ricci et al., Eds., Springer, 2011, pp. 73–105.</w:t>
      </w:r>
    </w:p>
    <w:p>
      <w:pPr>
        <w:spacing w:after="80" w:line="360" w:lineRule="exact"/>
        <w:ind w:left="360" w:hanging="360"/>
      </w:pPr>
      <w:r>
        <w:rPr>
          <w:rFonts w:ascii="Times New Roman" w:hAnsi="Times New Roman"/>
          <w:b w:val="0"/>
          <w:i w:val="0"/>
          <w:sz w:val="24"/>
        </w:rPr>
        <w:t>[3] G. Salton and C. Buckley, "Term-weighting approaches in automatic text retrieval," Information Processing and Management, vol. 24, no. 5, pp. 513–523, 1988.</w:t>
      </w:r>
    </w:p>
    <w:p>
      <w:pPr>
        <w:spacing w:after="80" w:line="360" w:lineRule="exact"/>
        <w:ind w:left="360" w:hanging="360"/>
      </w:pPr>
      <w:r>
        <w:rPr>
          <w:rFonts w:ascii="Times New Roman" w:hAnsi="Times New Roman"/>
          <w:b w:val="0"/>
          <w:i w:val="0"/>
          <w:sz w:val="24"/>
        </w:rPr>
        <w:t>[4] Microsoft, "ASP.NET Core documentation," Microsoft Docs, 2024. [Online]. Available: https://learn.microsoft.com/aspnet/core</w:t>
      </w:r>
    </w:p>
    <w:p>
      <w:pPr>
        <w:spacing w:after="80" w:line="360" w:lineRule="exact"/>
        <w:ind w:left="360" w:hanging="360"/>
      </w:pPr>
      <w:r>
        <w:rPr>
          <w:rFonts w:ascii="Times New Roman" w:hAnsi="Times New Roman"/>
          <w:b w:val="0"/>
          <w:i w:val="0"/>
          <w:sz w:val="24"/>
        </w:rPr>
        <w:t>[5] PostgreSQL Global Development Group, "PostgreSQL 16 Documentation," 2024. [Online]. Available: https://www.postgresql.org/docs/16/</w:t>
      </w:r>
    </w:p>
    <w:p>
      <w:pPr>
        <w:spacing w:after="80" w:line="360" w:lineRule="exact"/>
        <w:ind w:left="360" w:hanging="360"/>
      </w:pPr>
      <w:r>
        <w:rPr>
          <w:rFonts w:ascii="Times New Roman" w:hAnsi="Times New Roman"/>
          <w:b w:val="0"/>
          <w:i w:val="0"/>
          <w:sz w:val="24"/>
        </w:rPr>
        <w:t>[6] SvelteKit Contributors, "SvelteKit Documentation," 2024. [Online]. Available: https://kit.svelte.dev/docs</w:t>
      </w:r>
    </w:p>
    <w:p>
      <w:pPr>
        <w:spacing w:after="80" w:line="360" w:lineRule="exact"/>
        <w:ind w:left="360" w:hanging="360"/>
      </w:pPr>
      <w:r>
        <w:rPr>
          <w:rFonts w:ascii="Times New Roman" w:hAnsi="Times New Roman"/>
          <w:b w:val="0"/>
          <w:i w:val="0"/>
          <w:sz w:val="24"/>
        </w:rPr>
        <w:t>[7] R. Baeza-Yates and B. Ribeiro-Neto, Modern Information Retrieval: The Concepts and Technology behind Search, 2nd ed. ACM Press, 2011.</w:t>
      </w:r>
    </w:p>
    <w:p>
      <w:pPr>
        <w:spacing w:after="80" w:line="360" w:lineRule="exact"/>
        <w:ind w:left="360" w:hanging="360"/>
      </w:pPr>
      <w:r>
        <w:rPr>
          <w:rFonts w:ascii="Times New Roman" w:hAnsi="Times New Roman"/>
          <w:b w:val="0"/>
          <w:i w:val="0"/>
          <w:sz w:val="24"/>
        </w:rPr>
        <w:t>[8] C. D. Manning, P. Raghavan, and H. Schütze, Introduction to Information Retrieval. Cambridge University Press, 2008.</w:t>
      </w:r>
    </w:p>
    <w:sectPr w:rsidR="00FC693F" w:rsidRPr="0006063C" w:rsidSect="00034616">
      <w:pgSz w:w="11906" w:h="16838"/>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