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32"/>
        </w:rPr>
        <w:t>TRIBHUVAN UNIVERSITY</w:t>
      </w:r>
    </w:p>
    <w:p>
      <w:pPr>
        <w:spacing w:after="80"/>
        <w:jc w:val="center"/>
      </w:pPr>
      <w:r>
        <w:rPr>
          <w:rFonts w:ascii="Times New Roman" w:hAnsi="Times New Roman"/>
          <w:b w:val="0"/>
          <w:i w:val="0"/>
          <w:sz w:val="26"/>
        </w:rPr>
        <w:t>Faculty of Humanities and Social Sciences</w:t>
      </w:r>
    </w:p>
    <w:p>
      <w:pPr>
        <w:spacing w:after="80"/>
        <w:jc w:val="center"/>
      </w:pPr>
      <w:r>
        <w:rPr>
          <w:rFonts w:ascii="Times New Roman" w:hAnsi="Times New Roman"/>
          <w:b w:val="0"/>
          <w:i w:val="0"/>
          <w:sz w:val="26"/>
        </w:rPr>
        <w:t>[College Name]</w:t>
      </w:r>
    </w:p>
    <w:p/>
    <w:p>
      <w:pPr>
        <w:spacing w:after="80"/>
        <w:jc w:val="center"/>
      </w:pPr>
      <w:r>
        <w:rPr>
          <w:rFonts w:ascii="Times New Roman" w:hAnsi="Times New Roman"/>
          <w:b/>
          <w:i w:val="0"/>
          <w:sz w:val="28"/>
        </w:rPr>
        <w:t>A PROJECT REPORT</w:t>
      </w:r>
    </w:p>
    <w:p>
      <w:pPr>
        <w:spacing w:after="80"/>
        <w:jc w:val="center"/>
      </w:pPr>
      <w:r>
        <w:rPr>
          <w:rFonts w:ascii="Times New Roman" w:hAnsi="Times New Roman"/>
          <w:b w:val="0"/>
          <w:i/>
          <w:sz w:val="26"/>
        </w:rPr>
        <w:t>Final Defense Report</w:t>
      </w:r>
    </w:p>
    <w:p>
      <w:pPr>
        <w:spacing w:after="80"/>
        <w:jc w:val="center"/>
      </w:pPr>
      <w:r>
        <w:rPr>
          <w:rFonts w:ascii="Times New Roman" w:hAnsi="Times New Roman"/>
          <w:b w:val="0"/>
          <w:i w:val="0"/>
          <w:sz w:val="26"/>
        </w:rPr>
        <w:t>Department of Computer Application</w:t>
      </w:r>
    </w:p>
    <w:p>
      <w:pPr>
        <w:spacing w:after="80"/>
        <w:jc w:val="center"/>
      </w:pPr>
      <w:r>
        <w:rPr>
          <w:rFonts w:ascii="Times New Roman" w:hAnsi="Times New Roman"/>
          <w:b w:val="0"/>
          <w:i w:val="0"/>
          <w:sz w:val="26"/>
        </w:rPr>
        <w:t>[College Name]</w:t>
      </w:r>
    </w:p>
    <w:p/>
    <w:p>
      <w:pPr>
        <w:spacing w:before="0" w:after="120" w:line="360" w:lineRule="auto"/>
        <w:jc w:val="center"/>
      </w:pPr>
      <w:r>
        <w:rPr>
          <w:rFonts w:ascii="Times New Roman" w:hAnsi="Times New Roman"/>
          <w:b w:val="0"/>
          <w:i w:val="0"/>
          <w:sz w:val="24"/>
        </w:rPr>
        <w:t>Submitted in partial fulfillment of the requirements for the Bachelor in Computer Application</w:t>
      </w:r>
    </w:p>
    <w:p/>
    <w:p>
      <w:pPr>
        <w:spacing w:after="80"/>
        <w:jc w:val="center"/>
      </w:pPr>
      <w:r>
        <w:rPr>
          <w:rFonts w:ascii="Times New Roman" w:hAnsi="Times New Roman"/>
          <w:b/>
          <w:i w:val="0"/>
          <w:sz w:val="36"/>
        </w:rPr>
        <w:t>NTB EVENT MANAGEMENT SYSTEM</w:t>
      </w:r>
    </w:p>
    <w:p>
      <w:pPr>
        <w:spacing w:after="80"/>
        <w:jc w:val="center"/>
      </w:pPr>
      <w:r>
        <w:rPr>
          <w:rFonts w:ascii="Times New Roman" w:hAnsi="Times New Roman"/>
          <w:b w:val="0"/>
          <w:i/>
          <w:sz w:val="26"/>
        </w:rPr>
        <w:t>A Smart Event Management Platform for Nepal Tourism Board</w:t>
      </w:r>
    </w:p>
    <w:p/>
    <w:p/>
    <w:p>
      <w:pPr>
        <w:spacing w:after="80"/>
        <w:jc w:val="center"/>
      </w:pPr>
      <w:r>
        <w:rPr>
          <w:rFonts w:ascii="Times New Roman" w:hAnsi="Times New Roman"/>
          <w:b/>
          <w:i w:val="0"/>
          <w:sz w:val="24"/>
        </w:rPr>
        <w:t>Submitted By:</w:t>
      </w:r>
    </w:p>
    <w:p>
      <w:pPr>
        <w:spacing w:after="80"/>
        <w:jc w:val="center"/>
      </w:pPr>
      <w:r>
        <w:rPr>
          <w:rFonts w:ascii="Times New Roman" w:hAnsi="Times New Roman"/>
          <w:b w:val="0"/>
          <w:i w:val="0"/>
          <w:sz w:val="24"/>
        </w:rPr>
        <w:t>Anjal Joshi</w:t>
      </w:r>
    </w:p>
    <w:p>
      <w:pPr>
        <w:spacing w:after="80"/>
        <w:jc w:val="center"/>
      </w:pPr>
      <w:r>
        <w:rPr>
          <w:rFonts w:ascii="Times New Roman" w:hAnsi="Times New Roman"/>
          <w:b w:val="0"/>
          <w:i w:val="0"/>
          <w:sz w:val="24"/>
        </w:rPr>
        <w:t>T.U. Registration Number: [T.U. Registration Number]</w:t>
      </w:r>
    </w:p>
    <w:p>
      <w:pPr>
        <w:spacing w:after="80"/>
        <w:jc w:val="center"/>
      </w:pPr>
      <w:r>
        <w:rPr>
          <w:rFonts w:ascii="Times New Roman" w:hAnsi="Times New Roman"/>
          <w:b w:val="0"/>
          <w:i w:val="0"/>
          <w:sz w:val="24"/>
        </w:rPr>
        <w:t>anjaljoshi6@gmail.com</w:t>
      </w:r>
    </w:p>
    <w:p/>
    <w:p>
      <w:pPr>
        <w:spacing w:after="80"/>
        <w:jc w:val="center"/>
      </w:pPr>
      <w:r>
        <w:rPr>
          <w:rFonts w:ascii="Times New Roman" w:hAnsi="Times New Roman"/>
          <w:b w:val="0"/>
          <w:i w:val="0"/>
          <w:sz w:val="24"/>
        </w:rPr>
        <w:t>Under the Supervision of</w:t>
      </w:r>
    </w:p>
    <w:p>
      <w:pPr>
        <w:spacing w:after="80"/>
        <w:jc w:val="center"/>
      </w:pPr>
      <w:r>
        <w:rPr>
          <w:rFonts w:ascii="Times New Roman" w:hAnsi="Times New Roman"/>
          <w:b/>
          <w:i w:val="0"/>
          <w:sz w:val="24"/>
        </w:rPr>
        <w:t>[Supervisor's Name]</w:t>
      </w:r>
    </w:p>
    <w:p/>
    <w:p>
      <w:pPr>
        <w:spacing w:after="80"/>
        <w:jc w:val="center"/>
      </w:pPr>
      <w:r>
        <w:rPr>
          <w:rFonts w:ascii="Times New Roman" w:hAnsi="Times New Roman"/>
          <w:b w:val="0"/>
          <w:i w:val="0"/>
          <w:sz w:val="24"/>
        </w:rPr>
        <w:t>August 2026</w:t>
      </w:r>
    </w:p>
    <w:p>
      <w:r>
        <w:br w:type="page"/>
      </w:r>
    </w:p>
    <w:p>
      <w:pPr>
        <w:spacing w:after="80"/>
        <w:jc w:val="center"/>
      </w:pPr>
      <w:r>
        <w:rPr>
          <w:rFonts w:ascii="Times New Roman" w:hAnsi="Times New Roman"/>
          <w:b w:val="0"/>
          <w:i w:val="0"/>
          <w:sz w:val="26"/>
        </w:rPr>
        <w:t>TRIBHUVAN UNIVERSITY</w:t>
      </w:r>
    </w:p>
    <w:p>
      <w:pPr>
        <w:spacing w:after="80"/>
        <w:jc w:val="center"/>
      </w:pPr>
      <w:r>
        <w:rPr>
          <w:rFonts w:ascii="Times New Roman" w:hAnsi="Times New Roman"/>
          <w:b w:val="0"/>
          <w:i w:val="0"/>
          <w:sz w:val="24"/>
        </w:rPr>
        <w:t>Faculty of Humanities and Social Sciences</w:t>
      </w:r>
    </w:p>
    <w:p>
      <w:pPr>
        <w:spacing w:after="80"/>
        <w:jc w:val="center"/>
      </w:pPr>
      <w:r>
        <w:rPr>
          <w:rFonts w:ascii="Times New Roman" w:hAnsi="Times New Roman"/>
          <w:b w:val="0"/>
          <w:i w:val="0"/>
          <w:sz w:val="24"/>
        </w:rPr>
        <w:t>[College Name]</w:t>
      </w:r>
    </w:p>
    <w:p/>
    <w:p>
      <w:pPr>
        <w:pStyle w:val="Heading1"/>
        <w:spacing w:line="360" w:lineRule="auto"/>
        <w:jc w:val="left"/>
      </w:pPr>
      <w:r>
        <w:rPr>
          <w:rFonts w:ascii="Times New Roman" w:hAnsi="Times New Roman"/>
          <w:b/>
          <w:i w:val="0"/>
          <w:sz w:val="32"/>
        </w:rPr>
        <w:t>SUPERVISOR'S RECOMMENDATION</w:t>
      </w:r>
    </w:p>
    <w:p>
      <w:pPr>
        <w:spacing w:before="0" w:after="120" w:line="360" w:lineRule="auto"/>
        <w:jc w:val="both"/>
      </w:pPr>
      <w:r>
        <w:rPr>
          <w:rFonts w:ascii="Times New Roman" w:hAnsi="Times New Roman"/>
          <w:b w:val="0"/>
          <w:i w:val="0"/>
          <w:sz w:val="24"/>
        </w:rPr>
        <w:t>I hereby recommend that this project report prepared under my supervision by Anjal Joshi (T.U. Registration Number: [T.U. Registration Number]) entitled “NTB Event Management System” in partial fulfillment of the requirements for the degree of Bachelor in Computer Application is recommended for the final evaluation.</w:t>
      </w:r>
    </w:p>
    <w:p/>
    <w:p/>
    <w:p/>
    <w:p>
      <w:pPr>
        <w:jc w:val="left"/>
      </w:pPr>
      <w:r>
        <w:rPr>
          <w:rFonts w:ascii="Times New Roman" w:hAnsi="Times New Roman"/>
          <w:b w:val="0"/>
          <w:i w:val="0"/>
          <w:sz w:val="24"/>
        </w:rPr>
        <w:t>……………………………………………</w:t>
      </w:r>
    </w:p>
    <w:p>
      <w:pPr>
        <w:spacing w:after="0"/>
        <w:jc w:val="center"/>
      </w:pPr>
      <w:r>
        <w:rPr>
          <w:rFonts w:ascii="Times New Roman" w:hAnsi="Times New Roman"/>
          <w:b w:val="0"/>
          <w:i w:val="0"/>
          <w:sz w:val="8"/>
        </w:rPr>
      </w:r>
    </w:p>
    <w:p>
      <w:pPr>
        <w:jc w:val="left"/>
      </w:pPr>
      <w:r>
        <w:rPr>
          <w:rFonts w:ascii="Times New Roman" w:hAnsi="Times New Roman"/>
          <w:b/>
          <w:i w:val="0"/>
          <w:sz w:val="26"/>
        </w:rPr>
        <w:t>SIGNATURE</w:t>
      </w:r>
    </w:p>
    <w:p>
      <w:pPr>
        <w:jc w:val="left"/>
      </w:pPr>
      <w:r>
        <w:rPr>
          <w:rFonts w:ascii="Times New Roman" w:hAnsi="Times New Roman"/>
          <w:b w:val="0"/>
          <w:i w:val="0"/>
          <w:sz w:val="24"/>
        </w:rPr>
        <w:t>[Supervisor's Name]</w:t>
      </w:r>
    </w:p>
    <w:p>
      <w:pPr>
        <w:jc w:val="left"/>
      </w:pPr>
      <w:r>
        <w:rPr>
          <w:rFonts w:ascii="Times New Roman" w:hAnsi="Times New Roman"/>
          <w:b/>
          <w:i w:val="0"/>
          <w:sz w:val="26"/>
        </w:rPr>
        <w:t>SUPERVISOR</w:t>
      </w:r>
    </w:p>
    <w:p>
      <w:pPr>
        <w:jc w:val="left"/>
      </w:pPr>
      <w:r>
        <w:rPr>
          <w:rFonts w:ascii="Times New Roman" w:hAnsi="Times New Roman"/>
          <w:b w:val="0"/>
          <w:i w:val="0"/>
          <w:sz w:val="24"/>
        </w:rPr>
        <w:t>[College Name]</w:t>
      </w:r>
    </w:p>
    <w:p>
      <w:r>
        <w:br w:type="page"/>
      </w:r>
    </w:p>
    <w:p>
      <w:pPr>
        <w:spacing w:after="80"/>
        <w:jc w:val="center"/>
      </w:pPr>
      <w:r>
        <w:rPr>
          <w:rFonts w:ascii="Times New Roman" w:hAnsi="Times New Roman"/>
          <w:b w:val="0"/>
          <w:i w:val="0"/>
          <w:sz w:val="26"/>
        </w:rPr>
        <w:t>TRIBHUVAN UNIVERSITY</w:t>
      </w:r>
    </w:p>
    <w:p>
      <w:pPr>
        <w:spacing w:after="80"/>
        <w:jc w:val="center"/>
      </w:pPr>
      <w:r>
        <w:rPr>
          <w:rFonts w:ascii="Times New Roman" w:hAnsi="Times New Roman"/>
          <w:b w:val="0"/>
          <w:i w:val="0"/>
          <w:sz w:val="24"/>
        </w:rPr>
        <w:t>Faculty of Humanities and Social Sciences</w:t>
      </w:r>
    </w:p>
    <w:p>
      <w:pPr>
        <w:spacing w:after="80"/>
        <w:jc w:val="center"/>
      </w:pPr>
      <w:r>
        <w:rPr>
          <w:rFonts w:ascii="Times New Roman" w:hAnsi="Times New Roman"/>
          <w:b w:val="0"/>
          <w:i w:val="0"/>
          <w:sz w:val="24"/>
        </w:rPr>
        <w:t>[College Name]</w:t>
      </w:r>
    </w:p>
    <w:p/>
    <w:p>
      <w:pPr>
        <w:pStyle w:val="Heading1"/>
        <w:spacing w:line="360" w:lineRule="auto"/>
        <w:jc w:val="left"/>
      </w:pPr>
      <w:r>
        <w:rPr>
          <w:rFonts w:ascii="Times New Roman" w:hAnsi="Times New Roman"/>
          <w:b/>
          <w:i w:val="0"/>
          <w:sz w:val="32"/>
        </w:rPr>
        <w:t>LETTER OF APPROVAL</w:t>
      </w:r>
    </w:p>
    <w:p>
      <w:pPr>
        <w:spacing w:before="0" w:after="120" w:line="360" w:lineRule="auto"/>
        <w:jc w:val="both"/>
      </w:pPr>
      <w:r>
        <w:rPr>
          <w:rFonts w:ascii="Times New Roman" w:hAnsi="Times New Roman"/>
          <w:b w:val="0"/>
          <w:i w:val="0"/>
          <w:sz w:val="24"/>
        </w:rPr>
        <w:t>This is to certify that this project report prepared by Anjal Joshi (T.U. Registration Number: [T.U. Registration Number]) entitled “NTB Event Management System” in partial fulfillment of the requirements for the degree of Bachelor in Computer Application has been evaluated. In our opinion, it is satisfactory in the scope and quality of a project for the required degree.</w:t>
      </w:r>
    </w:p>
    <w:p/>
    <w:p/>
    <w:p>
      <w:pPr>
        <w:jc w:val="left"/>
      </w:pPr>
      <w:r>
        <w:rPr>
          <w:rFonts w:ascii="Times New Roman" w:hAnsi="Times New Roman"/>
          <w:b w:val="0"/>
          <w:i w:val="0"/>
          <w:sz w:val="24"/>
        </w:rPr>
        <w:t>……………………………………………</w:t>
      </w:r>
    </w:p>
    <w:p>
      <w:pPr>
        <w:jc w:val="left"/>
      </w:pPr>
      <w:r>
        <w:rPr>
          <w:rFonts w:ascii="Times New Roman" w:hAnsi="Times New Roman"/>
          <w:b/>
          <w:i w:val="0"/>
          <w:sz w:val="24"/>
        </w:rPr>
        <w:t>Project Supervisor</w:t>
      </w:r>
    </w:p>
    <w:p/>
    <w:p>
      <w:pPr>
        <w:jc w:val="left"/>
      </w:pPr>
      <w:r>
        <w:rPr>
          <w:rFonts w:ascii="Times New Roman" w:hAnsi="Times New Roman"/>
          <w:b w:val="0"/>
          <w:i w:val="0"/>
          <w:sz w:val="24"/>
        </w:rPr>
        <w:t>……………………………………………</w:t>
      </w:r>
    </w:p>
    <w:p>
      <w:pPr>
        <w:jc w:val="left"/>
      </w:pPr>
      <w:r>
        <w:rPr>
          <w:rFonts w:ascii="Times New Roman" w:hAnsi="Times New Roman"/>
          <w:b/>
          <w:i w:val="0"/>
          <w:sz w:val="24"/>
        </w:rPr>
        <w:t>Internal Examiner</w:t>
      </w:r>
    </w:p>
    <w:p/>
    <w:p>
      <w:pPr>
        <w:jc w:val="left"/>
      </w:pPr>
      <w:r>
        <w:rPr>
          <w:rFonts w:ascii="Times New Roman" w:hAnsi="Times New Roman"/>
          <w:b w:val="0"/>
          <w:i w:val="0"/>
          <w:sz w:val="24"/>
        </w:rPr>
        <w:t>……………………………………………</w:t>
      </w:r>
    </w:p>
    <w:p>
      <w:pPr>
        <w:jc w:val="left"/>
      </w:pPr>
      <w:r>
        <w:rPr>
          <w:rFonts w:ascii="Times New Roman" w:hAnsi="Times New Roman"/>
          <w:b/>
          <w:i w:val="0"/>
          <w:sz w:val="24"/>
        </w:rPr>
        <w:t>External Examiner</w:t>
      </w:r>
    </w:p>
    <w:p/>
    <w:p>
      <w:pPr>
        <w:jc w:val="left"/>
      </w:pPr>
      <w:r>
        <w:rPr>
          <w:rFonts w:ascii="Times New Roman" w:hAnsi="Times New Roman"/>
          <w:b w:val="0"/>
          <w:i w:val="0"/>
          <w:sz w:val="24"/>
        </w:rPr>
        <w:t>……………………………………………</w:t>
      </w:r>
    </w:p>
    <w:p>
      <w:pPr>
        <w:jc w:val="left"/>
      </w:pPr>
      <w:r>
        <w:rPr>
          <w:rFonts w:ascii="Times New Roman" w:hAnsi="Times New Roman"/>
          <w:b/>
          <w:i w:val="0"/>
          <w:sz w:val="24"/>
        </w:rPr>
        <w:t>Program Coordinator</w:t>
      </w:r>
    </w:p>
    <w:p/>
    <w:p>
      <w:r>
        <w:br w:type="page"/>
      </w:r>
    </w:p>
    <w:p>
      <w:pPr>
        <w:pStyle w:val="Heading1"/>
        <w:spacing w:line="360" w:lineRule="auto"/>
        <w:jc w:val="left"/>
      </w:pPr>
      <w:r>
        <w:rPr>
          <w:rFonts w:ascii="Times New Roman" w:hAnsi="Times New Roman"/>
          <w:b/>
          <w:i w:val="0"/>
          <w:sz w:val="32"/>
        </w:rPr>
        <w:t>Abstract</w:t>
      </w:r>
    </w:p>
    <w:p>
      <w:pPr>
        <w:spacing w:before="0" w:after="120" w:line="360" w:lineRule="auto"/>
        <w:jc w:val="both"/>
      </w:pPr>
      <w:r>
        <w:rPr>
          <w:rFonts w:ascii="Times New Roman" w:hAnsi="Times New Roman"/>
          <w:b w:val="0"/>
          <w:i w:val="0"/>
          <w:sz w:val="24"/>
        </w:rPr>
        <w:t>The NTB Event Management System is a complete, production-grade web platform built for the Nepal Tourism Board (NTB) to manage, publish, and promote events across Nepal. The system solves the lack of a centralized, intelligent platform where tourism-related festivals, meetings, holidays, and cultural events can be efficiently managed by administrators and discovered by the public. Beyond standard CRUD operations, the system incorporates four custom-built AI modules implemented natively in C#, without relying on any third-party AI service: a content-based recommendation engine (TF-IDF weighted vectors and Cosine Similarity), a smart search module (BM25 probabilistic ranking), an automated tag suggestion service (TF-IDF keyword extraction with Levenshtein fuzzy matching against existing tags), and a weighted popularity scoring model for event ranking. The backend is built using ASP.NET Core 8 following Clean Architecture principles with PostgreSQL as the database and a hybrid Entity Framework Core / Dapper data-access layer, while the frontend is built using SvelteKit and TypeScript acting as a backend-for-frontend. The platform also supports role-based access control (SuperAdmin, Admin, Client), JWT authentication with refresh-token rotation, a dual AD/BS calendar, and a full guest-invitation and QR-code check-in workflow. By the final defense, all four AI modules, the invitation/check-in feature, and a suite of 24 automated unit and system tests (xUnit + Moq) have been implemented, integrated end-to-end, and verified. All 24 tests pass, and the AI-powered search, recommendation, and tag-suggestion features have been confirmed against real seeded data.</w:t>
      </w:r>
    </w:p>
    <w:p>
      <w:pPr>
        <w:spacing w:before="0" w:after="120" w:line="360" w:lineRule="auto"/>
        <w:jc w:val="both"/>
      </w:pPr>
      <w:r>
        <w:rPr>
          <w:rFonts w:ascii="Times New Roman" w:hAnsi="Times New Roman"/>
          <w:b w:val="0"/>
          <w:i w:val="0"/>
          <w:sz w:val="24"/>
        </w:rPr>
        <w:t>Keywords: Event Management System, TF-IDF, Cosine Similarity, BM25, Content-Based Recommendation, Clean Architecture, ASP.NET Core, SvelteKit, PostgreSQL, JWT Authentication, QR Check-in.</w:t>
      </w:r>
    </w:p>
    <w:p>
      <w:r>
        <w:br w:type="page"/>
      </w:r>
    </w:p>
    <w:p>
      <w:pPr>
        <w:pStyle w:val="Heading1"/>
        <w:spacing w:line="360" w:lineRule="auto"/>
        <w:jc w:val="left"/>
      </w:pPr>
      <w:r>
        <w:rPr>
          <w:rFonts w:ascii="Times New Roman" w:hAnsi="Times New Roman"/>
          <w:b/>
          <w:i w:val="0"/>
          <w:sz w:val="32"/>
        </w:rPr>
        <w:t>Acknowledgement</w:t>
      </w:r>
    </w:p>
    <w:p>
      <w:pPr>
        <w:spacing w:before="0" w:after="120" w:line="360" w:lineRule="auto"/>
        <w:jc w:val="both"/>
      </w:pPr>
      <w:r>
        <w:rPr>
          <w:rFonts w:ascii="Times New Roman" w:hAnsi="Times New Roman"/>
          <w:b w:val="0"/>
          <w:i w:val="0"/>
          <w:sz w:val="24"/>
        </w:rPr>
        <w:t>I would like to express my sincere gratitude to my supervisor, [Supervisor's Name], for the continuous guidance, feedback, and support provided throughout the development of this project. Their direction was instrumental in shaping both the technical depth and the presentation of this work.</w:t>
      </w:r>
    </w:p>
    <w:p>
      <w:pPr>
        <w:spacing w:before="0" w:after="120" w:line="360" w:lineRule="auto"/>
        <w:jc w:val="both"/>
      </w:pPr>
      <w:r>
        <w:rPr>
          <w:rFonts w:ascii="Times New Roman" w:hAnsi="Times New Roman"/>
          <w:b w:val="0"/>
          <w:i w:val="0"/>
          <w:sz w:val="24"/>
        </w:rPr>
        <w:t>I would also like to thank the Department of Computer Application, [College Name], and all the faculty members who provided valuable feedback during the mid-term defense, which directly shaped the scope and quality of the AI modules and testing work completed for this final submission. Finally, I extend my thanks to my friends and family for their continuous encouragement throughout this project.</w:t>
      </w:r>
    </w:p>
    <w:p/>
    <w:p>
      <w:pPr>
        <w:jc w:val="left"/>
      </w:pPr>
      <w:r>
        <w:rPr>
          <w:rFonts w:ascii="Times New Roman" w:hAnsi="Times New Roman"/>
          <w:b/>
          <w:i w:val="0"/>
          <w:sz w:val="24"/>
        </w:rPr>
        <w:t>Anjal Joshi</w:t>
      </w:r>
    </w:p>
    <w:p>
      <w:r>
        <w:br w:type="page"/>
      </w:r>
    </w:p>
    <w:p>
      <w:pPr>
        <w:pStyle w:val="Heading1"/>
        <w:spacing w:line="360" w:lineRule="auto"/>
        <w:jc w:val="left"/>
      </w:pPr>
      <w:r>
        <w:rPr>
          <w:rFonts w:ascii="Times New Roman" w:hAnsi="Times New Roman"/>
          <w:b/>
          <w:i w:val="0"/>
          <w:sz w:val="32"/>
        </w:rPr>
        <w:t>Table of Contents</w:t>
      </w:r>
    </w:p>
    <w:p>
      <w:r>
        <w:fldChar w:fldCharType="begin" w:dirty="true"/>
      </w:r>
      <w:r>
        <w:instrText xml:space="preserve">TOC \o "1-3" \h \z \u</w:instrText>
      </w:r>
      <w:r>
        <w:fldChar w:fldCharType="separate"/>
      </w:r>
      <w:r>
        <w:rPr>
          <w:rFonts w:ascii="Times New Roman" w:hAnsi="Times New Roman"/>
          <w:b w:val="0"/>
          <w:i w:val="0"/>
          <w:sz w:val="24"/>
        </w:rPr>
        <w:t>Right-click and select 'Update Field' to generate.</w:t>
      </w:r>
      <w:r>
        <w:fldChar w:fldCharType="end"/>
      </w:r>
    </w:p>
    <w:p>
      <w:r>
        <w:br w:type="page"/>
      </w:r>
    </w:p>
    <w:p>
      <w:pPr>
        <w:pStyle w:val="Heading1"/>
        <w:spacing w:line="360" w:lineRule="auto"/>
        <w:jc w:val="left"/>
      </w:pPr>
      <w:r>
        <w:rPr>
          <w:rFonts w:ascii="Times New Roman" w:hAnsi="Times New Roman"/>
          <w:b/>
          <w:i w:val="0"/>
          <w:sz w:val="32"/>
        </w:rPr>
        <w:t>List of Figures</w:t>
      </w:r>
    </w:p>
    <w:p>
      <w:r>
        <w:fldChar w:fldCharType="begin" w:dirty="true"/>
      </w:r>
      <w:r>
        <w:instrText xml:space="preserve">TOC \h \z \c "Figure"</w:instrText>
      </w:r>
      <w:r>
        <w:fldChar w:fldCharType="separate"/>
      </w:r>
      <w:r>
        <w:rPr>
          <w:rFonts w:ascii="Times New Roman" w:hAnsi="Times New Roman"/>
          <w:b w:val="0"/>
          <w:i w:val="0"/>
          <w:sz w:val="24"/>
        </w:rPr>
        <w:t>Right-click and select 'Update Field' to generate.</w:t>
      </w:r>
      <w:r>
        <w:fldChar w:fldCharType="end"/>
      </w:r>
    </w:p>
    <w:p>
      <w:r>
        <w:br w:type="page"/>
      </w:r>
    </w:p>
    <w:p>
      <w:pPr>
        <w:pStyle w:val="Heading1"/>
        <w:spacing w:line="360" w:lineRule="auto"/>
        <w:jc w:val="left"/>
      </w:pPr>
      <w:r>
        <w:rPr>
          <w:rFonts w:ascii="Times New Roman" w:hAnsi="Times New Roman"/>
          <w:b/>
          <w:i w:val="0"/>
          <w:sz w:val="32"/>
        </w:rPr>
        <w:t>List of Tables</w:t>
      </w:r>
    </w:p>
    <w:p>
      <w:r>
        <w:fldChar w:fldCharType="begin" w:dirty="true"/>
      </w:r>
      <w:r>
        <w:instrText xml:space="preserve">TOC \h \z \c "Table"</w:instrText>
      </w:r>
      <w:r>
        <w:fldChar w:fldCharType="separate"/>
      </w:r>
      <w:r>
        <w:rPr>
          <w:rFonts w:ascii="Times New Roman" w:hAnsi="Times New Roman"/>
          <w:b w:val="0"/>
          <w:i w:val="0"/>
          <w:sz w:val="24"/>
        </w:rPr>
        <w:t>Right-click and select 'Update Field' to generate.</w:t>
      </w:r>
      <w:r>
        <w:fldChar w:fldCharType="end"/>
      </w:r>
    </w:p>
    <w:p>
      <w:r>
        <w:br w:type="page"/>
      </w:r>
    </w:p>
    <w:p>
      <w:pPr>
        <w:pStyle w:val="Heading1"/>
        <w:spacing w:line="360" w:lineRule="auto"/>
        <w:jc w:val="left"/>
      </w:pPr>
      <w:r>
        <w:rPr>
          <w:rFonts w:ascii="Times New Roman" w:hAnsi="Times New Roman"/>
          <w:b/>
          <w:i w:val="0"/>
          <w:sz w:val="32"/>
        </w:rPr>
        <w:t>Abbreviations</w:t>
      </w:r>
    </w:p>
    <w:tbl>
      <w:tblPr>
        <w:tblStyle w:val="TableGrid"/>
        <w:tblW w:type="auto" w:w="0"/>
        <w:jc w:val="center"/>
        <w:tblLook w:firstColumn="1" w:firstRow="1" w:lastColumn="0" w:lastRow="0" w:noHBand="0" w:noVBand="1" w:val="04A0"/>
      </w:tblPr>
      <w:tblGrid>
        <w:gridCol w:w="4333"/>
        <w:gridCol w:w="4333"/>
      </w:tblGrid>
      <w:tr>
        <w:tc>
          <w:tcPr>
            <w:tcW w:type="dxa" w:w="4333"/>
          </w:tcPr>
          <w:p>
            <w:pPr>
              <w:jc w:val="center"/>
            </w:pPr>
            <w:r>
              <w:rPr>
                <w:rFonts w:ascii="Times New Roman" w:hAnsi="Times New Roman"/>
                <w:b/>
                <w:i w:val="0"/>
                <w:sz w:val="22"/>
              </w:rPr>
              <w:t>Abbreviation</w:t>
            </w:r>
          </w:p>
        </w:tc>
        <w:tc>
          <w:tcPr>
            <w:tcW w:type="dxa" w:w="4333"/>
          </w:tcPr>
          <w:p>
            <w:pPr>
              <w:jc w:val="center"/>
            </w:pPr>
            <w:r>
              <w:rPr>
                <w:rFonts w:ascii="Times New Roman" w:hAnsi="Times New Roman"/>
                <w:b/>
                <w:i w:val="0"/>
                <w:sz w:val="22"/>
              </w:rPr>
              <w:t>Full Form</w:t>
            </w:r>
          </w:p>
        </w:tc>
      </w:tr>
      <w:tr>
        <w:tc>
          <w:tcPr>
            <w:tcW w:type="dxa" w:w="4333"/>
          </w:tcPr>
          <w:p>
            <w:pPr>
              <w:jc w:val="left"/>
            </w:pPr>
            <w:r>
              <w:rPr>
                <w:rFonts w:ascii="Times New Roman" w:hAnsi="Times New Roman"/>
                <w:b w:val="0"/>
                <w:i w:val="0"/>
                <w:sz w:val="22"/>
              </w:rPr>
              <w:t>AD</w:t>
            </w:r>
          </w:p>
        </w:tc>
        <w:tc>
          <w:tcPr>
            <w:tcW w:type="dxa" w:w="4333"/>
          </w:tcPr>
          <w:p>
            <w:pPr>
              <w:jc w:val="left"/>
            </w:pPr>
            <w:r>
              <w:rPr>
                <w:rFonts w:ascii="Times New Roman" w:hAnsi="Times New Roman"/>
                <w:b w:val="0"/>
                <w:i w:val="0"/>
                <w:sz w:val="22"/>
              </w:rPr>
              <w:t>Anno Domini (English Calendar)</w:t>
            </w:r>
          </w:p>
        </w:tc>
      </w:tr>
      <w:tr>
        <w:tc>
          <w:tcPr>
            <w:tcW w:type="dxa" w:w="4333"/>
          </w:tcPr>
          <w:p>
            <w:pPr>
              <w:jc w:val="left"/>
            </w:pPr>
            <w:r>
              <w:rPr>
                <w:rFonts w:ascii="Times New Roman" w:hAnsi="Times New Roman"/>
                <w:b w:val="0"/>
                <w:i w:val="0"/>
                <w:sz w:val="22"/>
              </w:rPr>
              <w:t>API</w:t>
            </w:r>
          </w:p>
        </w:tc>
        <w:tc>
          <w:tcPr>
            <w:tcW w:type="dxa" w:w="4333"/>
          </w:tcPr>
          <w:p>
            <w:pPr>
              <w:jc w:val="left"/>
            </w:pPr>
            <w:r>
              <w:rPr>
                <w:rFonts w:ascii="Times New Roman" w:hAnsi="Times New Roman"/>
                <w:b w:val="0"/>
                <w:i w:val="0"/>
                <w:sz w:val="22"/>
              </w:rPr>
              <w:t>Application Programming Interface</w:t>
            </w:r>
          </w:p>
        </w:tc>
      </w:tr>
      <w:tr>
        <w:tc>
          <w:tcPr>
            <w:tcW w:type="dxa" w:w="4333"/>
          </w:tcPr>
          <w:p>
            <w:pPr>
              <w:jc w:val="left"/>
            </w:pPr>
            <w:r>
              <w:rPr>
                <w:rFonts w:ascii="Times New Roman" w:hAnsi="Times New Roman"/>
                <w:b w:val="0"/>
                <w:i w:val="0"/>
                <w:sz w:val="22"/>
              </w:rPr>
              <w:t>BFF</w:t>
            </w:r>
          </w:p>
        </w:tc>
        <w:tc>
          <w:tcPr>
            <w:tcW w:type="dxa" w:w="4333"/>
          </w:tcPr>
          <w:p>
            <w:pPr>
              <w:jc w:val="left"/>
            </w:pPr>
            <w:r>
              <w:rPr>
                <w:rFonts w:ascii="Times New Roman" w:hAnsi="Times New Roman"/>
                <w:b w:val="0"/>
                <w:i w:val="0"/>
                <w:sz w:val="22"/>
              </w:rPr>
              <w:t>Backend-for-Frontend</w:t>
            </w:r>
          </w:p>
        </w:tc>
      </w:tr>
      <w:tr>
        <w:tc>
          <w:tcPr>
            <w:tcW w:type="dxa" w:w="4333"/>
          </w:tcPr>
          <w:p>
            <w:pPr>
              <w:jc w:val="left"/>
            </w:pPr>
            <w:r>
              <w:rPr>
                <w:rFonts w:ascii="Times New Roman" w:hAnsi="Times New Roman"/>
                <w:b w:val="0"/>
                <w:i w:val="0"/>
                <w:sz w:val="22"/>
              </w:rPr>
              <w:t>BM25</w:t>
            </w:r>
          </w:p>
        </w:tc>
        <w:tc>
          <w:tcPr>
            <w:tcW w:type="dxa" w:w="4333"/>
          </w:tcPr>
          <w:p>
            <w:pPr>
              <w:jc w:val="left"/>
            </w:pPr>
            <w:r>
              <w:rPr>
                <w:rFonts w:ascii="Times New Roman" w:hAnsi="Times New Roman"/>
                <w:b w:val="0"/>
                <w:i w:val="0"/>
                <w:sz w:val="22"/>
              </w:rPr>
              <w:t>Best Match 25 (probabilistic ranking function)</w:t>
            </w:r>
          </w:p>
        </w:tc>
      </w:tr>
      <w:tr>
        <w:tc>
          <w:tcPr>
            <w:tcW w:type="dxa" w:w="4333"/>
          </w:tcPr>
          <w:p>
            <w:pPr>
              <w:jc w:val="left"/>
            </w:pPr>
            <w:r>
              <w:rPr>
                <w:rFonts w:ascii="Times New Roman" w:hAnsi="Times New Roman"/>
                <w:b w:val="0"/>
                <w:i w:val="0"/>
                <w:sz w:val="22"/>
              </w:rPr>
              <w:t>BS</w:t>
            </w:r>
          </w:p>
        </w:tc>
        <w:tc>
          <w:tcPr>
            <w:tcW w:type="dxa" w:w="4333"/>
          </w:tcPr>
          <w:p>
            <w:pPr>
              <w:jc w:val="left"/>
            </w:pPr>
            <w:r>
              <w:rPr>
                <w:rFonts w:ascii="Times New Roman" w:hAnsi="Times New Roman"/>
                <w:b w:val="0"/>
                <w:i w:val="0"/>
                <w:sz w:val="22"/>
              </w:rPr>
              <w:t>Bikram Sambat (Nepali Calendar)</w:t>
            </w:r>
          </w:p>
        </w:tc>
      </w:tr>
      <w:tr>
        <w:tc>
          <w:tcPr>
            <w:tcW w:type="dxa" w:w="4333"/>
          </w:tcPr>
          <w:p>
            <w:pPr>
              <w:jc w:val="left"/>
            </w:pPr>
            <w:r>
              <w:rPr>
                <w:rFonts w:ascii="Times New Roman" w:hAnsi="Times New Roman"/>
                <w:b w:val="0"/>
                <w:i w:val="0"/>
                <w:sz w:val="22"/>
              </w:rPr>
              <w:t>CRUD</w:t>
            </w:r>
          </w:p>
        </w:tc>
        <w:tc>
          <w:tcPr>
            <w:tcW w:type="dxa" w:w="4333"/>
          </w:tcPr>
          <w:p>
            <w:pPr>
              <w:jc w:val="left"/>
            </w:pPr>
            <w:r>
              <w:rPr>
                <w:rFonts w:ascii="Times New Roman" w:hAnsi="Times New Roman"/>
                <w:b w:val="0"/>
                <w:i w:val="0"/>
                <w:sz w:val="22"/>
              </w:rPr>
              <w:t>Create, Read, Update, Delete</w:t>
            </w:r>
          </w:p>
        </w:tc>
      </w:tr>
      <w:tr>
        <w:tc>
          <w:tcPr>
            <w:tcW w:type="dxa" w:w="4333"/>
          </w:tcPr>
          <w:p>
            <w:pPr>
              <w:jc w:val="left"/>
            </w:pPr>
            <w:r>
              <w:rPr>
                <w:rFonts w:ascii="Times New Roman" w:hAnsi="Times New Roman"/>
                <w:b w:val="0"/>
                <w:i w:val="0"/>
                <w:sz w:val="22"/>
              </w:rPr>
              <w:t>DTO</w:t>
            </w:r>
          </w:p>
        </w:tc>
        <w:tc>
          <w:tcPr>
            <w:tcW w:type="dxa" w:w="4333"/>
          </w:tcPr>
          <w:p>
            <w:pPr>
              <w:jc w:val="left"/>
            </w:pPr>
            <w:r>
              <w:rPr>
                <w:rFonts w:ascii="Times New Roman" w:hAnsi="Times New Roman"/>
                <w:b w:val="0"/>
                <w:i w:val="0"/>
                <w:sz w:val="22"/>
              </w:rPr>
              <w:t>Data Transfer Object</w:t>
            </w:r>
          </w:p>
        </w:tc>
      </w:tr>
      <w:tr>
        <w:tc>
          <w:tcPr>
            <w:tcW w:type="dxa" w:w="4333"/>
          </w:tcPr>
          <w:p>
            <w:pPr>
              <w:jc w:val="left"/>
            </w:pPr>
            <w:r>
              <w:rPr>
                <w:rFonts w:ascii="Times New Roman" w:hAnsi="Times New Roman"/>
                <w:b w:val="0"/>
                <w:i w:val="0"/>
                <w:sz w:val="22"/>
              </w:rPr>
              <w:t>EF Core</w:t>
            </w:r>
          </w:p>
        </w:tc>
        <w:tc>
          <w:tcPr>
            <w:tcW w:type="dxa" w:w="4333"/>
          </w:tcPr>
          <w:p>
            <w:pPr>
              <w:jc w:val="left"/>
            </w:pPr>
            <w:r>
              <w:rPr>
                <w:rFonts w:ascii="Times New Roman" w:hAnsi="Times New Roman"/>
                <w:b w:val="0"/>
                <w:i w:val="0"/>
                <w:sz w:val="22"/>
              </w:rPr>
              <w:t>Entity Framework Core</w:t>
            </w:r>
          </w:p>
        </w:tc>
      </w:tr>
      <w:tr>
        <w:tc>
          <w:tcPr>
            <w:tcW w:type="dxa" w:w="4333"/>
          </w:tcPr>
          <w:p>
            <w:pPr>
              <w:jc w:val="left"/>
            </w:pPr>
            <w:r>
              <w:rPr>
                <w:rFonts w:ascii="Times New Roman" w:hAnsi="Times New Roman"/>
                <w:b w:val="0"/>
                <w:i w:val="0"/>
                <w:sz w:val="22"/>
              </w:rPr>
              <w:t>EMS</w:t>
            </w:r>
          </w:p>
        </w:tc>
        <w:tc>
          <w:tcPr>
            <w:tcW w:type="dxa" w:w="4333"/>
          </w:tcPr>
          <w:p>
            <w:pPr>
              <w:jc w:val="left"/>
            </w:pPr>
            <w:r>
              <w:rPr>
                <w:rFonts w:ascii="Times New Roman" w:hAnsi="Times New Roman"/>
                <w:b w:val="0"/>
                <w:i w:val="0"/>
                <w:sz w:val="22"/>
              </w:rPr>
              <w:t>Event Management System</w:t>
            </w:r>
          </w:p>
        </w:tc>
      </w:tr>
      <w:tr>
        <w:tc>
          <w:tcPr>
            <w:tcW w:type="dxa" w:w="4333"/>
          </w:tcPr>
          <w:p>
            <w:pPr>
              <w:jc w:val="left"/>
            </w:pPr>
            <w:r>
              <w:rPr>
                <w:rFonts w:ascii="Times New Roman" w:hAnsi="Times New Roman"/>
                <w:b w:val="0"/>
                <w:i w:val="0"/>
                <w:sz w:val="22"/>
              </w:rPr>
              <w:t>ERD</w:t>
            </w:r>
          </w:p>
        </w:tc>
        <w:tc>
          <w:tcPr>
            <w:tcW w:type="dxa" w:w="4333"/>
          </w:tcPr>
          <w:p>
            <w:pPr>
              <w:jc w:val="left"/>
            </w:pPr>
            <w:r>
              <w:rPr>
                <w:rFonts w:ascii="Times New Roman" w:hAnsi="Times New Roman"/>
                <w:b w:val="0"/>
                <w:i w:val="0"/>
                <w:sz w:val="22"/>
              </w:rPr>
              <w:t>Entity Relationship Diagram</w:t>
            </w:r>
          </w:p>
        </w:tc>
      </w:tr>
      <w:tr>
        <w:tc>
          <w:tcPr>
            <w:tcW w:type="dxa" w:w="4333"/>
          </w:tcPr>
          <w:p>
            <w:pPr>
              <w:jc w:val="left"/>
            </w:pPr>
            <w:r>
              <w:rPr>
                <w:rFonts w:ascii="Times New Roman" w:hAnsi="Times New Roman"/>
                <w:b w:val="0"/>
                <w:i w:val="0"/>
                <w:sz w:val="22"/>
              </w:rPr>
              <w:t>HTTP</w:t>
            </w:r>
          </w:p>
        </w:tc>
        <w:tc>
          <w:tcPr>
            <w:tcW w:type="dxa" w:w="4333"/>
          </w:tcPr>
          <w:p>
            <w:pPr>
              <w:jc w:val="left"/>
            </w:pPr>
            <w:r>
              <w:rPr>
                <w:rFonts w:ascii="Times New Roman" w:hAnsi="Times New Roman"/>
                <w:b w:val="0"/>
                <w:i w:val="0"/>
                <w:sz w:val="22"/>
              </w:rPr>
              <w:t>Hypertext Transfer Protocol</w:t>
            </w:r>
          </w:p>
        </w:tc>
      </w:tr>
      <w:tr>
        <w:tc>
          <w:tcPr>
            <w:tcW w:type="dxa" w:w="4333"/>
          </w:tcPr>
          <w:p>
            <w:pPr>
              <w:jc w:val="left"/>
            </w:pPr>
            <w:r>
              <w:rPr>
                <w:rFonts w:ascii="Times New Roman" w:hAnsi="Times New Roman"/>
                <w:b w:val="0"/>
                <w:i w:val="0"/>
                <w:sz w:val="22"/>
              </w:rPr>
              <w:t>JWT</w:t>
            </w:r>
          </w:p>
        </w:tc>
        <w:tc>
          <w:tcPr>
            <w:tcW w:type="dxa" w:w="4333"/>
          </w:tcPr>
          <w:p>
            <w:pPr>
              <w:jc w:val="left"/>
            </w:pPr>
            <w:r>
              <w:rPr>
                <w:rFonts w:ascii="Times New Roman" w:hAnsi="Times New Roman"/>
                <w:b w:val="0"/>
                <w:i w:val="0"/>
                <w:sz w:val="22"/>
              </w:rPr>
              <w:t>JSON Web Token</w:t>
            </w:r>
          </w:p>
        </w:tc>
      </w:tr>
      <w:tr>
        <w:tc>
          <w:tcPr>
            <w:tcW w:type="dxa" w:w="4333"/>
          </w:tcPr>
          <w:p>
            <w:pPr>
              <w:jc w:val="left"/>
            </w:pPr>
            <w:r>
              <w:rPr>
                <w:rFonts w:ascii="Times New Roman" w:hAnsi="Times New Roman"/>
                <w:b w:val="0"/>
                <w:i w:val="0"/>
                <w:sz w:val="22"/>
              </w:rPr>
              <w:t>NTB</w:t>
            </w:r>
          </w:p>
        </w:tc>
        <w:tc>
          <w:tcPr>
            <w:tcW w:type="dxa" w:w="4333"/>
          </w:tcPr>
          <w:p>
            <w:pPr>
              <w:jc w:val="left"/>
            </w:pPr>
            <w:r>
              <w:rPr>
                <w:rFonts w:ascii="Times New Roman" w:hAnsi="Times New Roman"/>
                <w:b w:val="0"/>
                <w:i w:val="0"/>
                <w:sz w:val="22"/>
              </w:rPr>
              <w:t>Nepal Tourism Board</w:t>
            </w:r>
          </w:p>
        </w:tc>
      </w:tr>
      <w:tr>
        <w:tc>
          <w:tcPr>
            <w:tcW w:type="dxa" w:w="4333"/>
          </w:tcPr>
          <w:p>
            <w:pPr>
              <w:jc w:val="left"/>
            </w:pPr>
            <w:r>
              <w:rPr>
                <w:rFonts w:ascii="Times New Roman" w:hAnsi="Times New Roman"/>
                <w:b w:val="0"/>
                <w:i w:val="0"/>
                <w:sz w:val="22"/>
              </w:rPr>
              <w:t>ORM</w:t>
            </w:r>
          </w:p>
        </w:tc>
        <w:tc>
          <w:tcPr>
            <w:tcW w:type="dxa" w:w="4333"/>
          </w:tcPr>
          <w:p>
            <w:pPr>
              <w:jc w:val="left"/>
            </w:pPr>
            <w:r>
              <w:rPr>
                <w:rFonts w:ascii="Times New Roman" w:hAnsi="Times New Roman"/>
                <w:b w:val="0"/>
                <w:i w:val="0"/>
                <w:sz w:val="22"/>
              </w:rPr>
              <w:t>Object-Relational Mapper</w:t>
            </w:r>
          </w:p>
        </w:tc>
      </w:tr>
      <w:tr>
        <w:tc>
          <w:tcPr>
            <w:tcW w:type="dxa" w:w="4333"/>
          </w:tcPr>
          <w:p>
            <w:pPr>
              <w:jc w:val="left"/>
            </w:pPr>
            <w:r>
              <w:rPr>
                <w:rFonts w:ascii="Times New Roman" w:hAnsi="Times New Roman"/>
                <w:b w:val="0"/>
                <w:i w:val="0"/>
                <w:sz w:val="22"/>
              </w:rPr>
              <w:t>QR</w:t>
            </w:r>
          </w:p>
        </w:tc>
        <w:tc>
          <w:tcPr>
            <w:tcW w:type="dxa" w:w="4333"/>
          </w:tcPr>
          <w:p>
            <w:pPr>
              <w:jc w:val="left"/>
            </w:pPr>
            <w:r>
              <w:rPr>
                <w:rFonts w:ascii="Times New Roman" w:hAnsi="Times New Roman"/>
                <w:b w:val="0"/>
                <w:i w:val="0"/>
                <w:sz w:val="22"/>
              </w:rPr>
              <w:t>Quick Response (code)</w:t>
            </w:r>
          </w:p>
        </w:tc>
      </w:tr>
      <w:tr>
        <w:tc>
          <w:tcPr>
            <w:tcW w:type="dxa" w:w="4333"/>
          </w:tcPr>
          <w:p>
            <w:pPr>
              <w:jc w:val="left"/>
            </w:pPr>
            <w:r>
              <w:rPr>
                <w:rFonts w:ascii="Times New Roman" w:hAnsi="Times New Roman"/>
                <w:b w:val="0"/>
                <w:i w:val="0"/>
                <w:sz w:val="22"/>
              </w:rPr>
              <w:t>RBAC</w:t>
            </w:r>
          </w:p>
        </w:tc>
        <w:tc>
          <w:tcPr>
            <w:tcW w:type="dxa" w:w="4333"/>
          </w:tcPr>
          <w:p>
            <w:pPr>
              <w:jc w:val="left"/>
            </w:pPr>
            <w:r>
              <w:rPr>
                <w:rFonts w:ascii="Times New Roman" w:hAnsi="Times New Roman"/>
                <w:b w:val="0"/>
                <w:i w:val="0"/>
                <w:sz w:val="22"/>
              </w:rPr>
              <w:t>Role-Based Access Control</w:t>
            </w:r>
          </w:p>
        </w:tc>
      </w:tr>
      <w:tr>
        <w:tc>
          <w:tcPr>
            <w:tcW w:type="dxa" w:w="4333"/>
          </w:tcPr>
          <w:p>
            <w:pPr>
              <w:jc w:val="left"/>
            </w:pPr>
            <w:r>
              <w:rPr>
                <w:rFonts w:ascii="Times New Roman" w:hAnsi="Times New Roman"/>
                <w:b w:val="0"/>
                <w:i w:val="0"/>
                <w:sz w:val="22"/>
              </w:rPr>
              <w:t>REST</w:t>
            </w:r>
          </w:p>
        </w:tc>
        <w:tc>
          <w:tcPr>
            <w:tcW w:type="dxa" w:w="4333"/>
          </w:tcPr>
          <w:p>
            <w:pPr>
              <w:jc w:val="left"/>
            </w:pPr>
            <w:r>
              <w:rPr>
                <w:rFonts w:ascii="Times New Roman" w:hAnsi="Times New Roman"/>
                <w:b w:val="0"/>
                <w:i w:val="0"/>
                <w:sz w:val="22"/>
              </w:rPr>
              <w:t>Representational State Transfer</w:t>
            </w:r>
          </w:p>
        </w:tc>
      </w:tr>
      <w:tr>
        <w:tc>
          <w:tcPr>
            <w:tcW w:type="dxa" w:w="4333"/>
          </w:tcPr>
          <w:p>
            <w:pPr>
              <w:jc w:val="left"/>
            </w:pPr>
            <w:r>
              <w:rPr>
                <w:rFonts w:ascii="Times New Roman" w:hAnsi="Times New Roman"/>
                <w:b w:val="0"/>
                <w:i w:val="0"/>
                <w:sz w:val="22"/>
              </w:rPr>
              <w:t>SPA</w:t>
            </w:r>
          </w:p>
        </w:tc>
        <w:tc>
          <w:tcPr>
            <w:tcW w:type="dxa" w:w="4333"/>
          </w:tcPr>
          <w:p>
            <w:pPr>
              <w:jc w:val="left"/>
            </w:pPr>
            <w:r>
              <w:rPr>
                <w:rFonts w:ascii="Times New Roman" w:hAnsi="Times New Roman"/>
                <w:b w:val="0"/>
                <w:i w:val="0"/>
                <w:sz w:val="22"/>
              </w:rPr>
              <w:t>Single Page Application</w:t>
            </w:r>
          </w:p>
        </w:tc>
      </w:tr>
      <w:tr>
        <w:tc>
          <w:tcPr>
            <w:tcW w:type="dxa" w:w="4333"/>
          </w:tcPr>
          <w:p>
            <w:pPr>
              <w:jc w:val="left"/>
            </w:pPr>
            <w:r>
              <w:rPr>
                <w:rFonts w:ascii="Times New Roman" w:hAnsi="Times New Roman"/>
                <w:b w:val="0"/>
                <w:i w:val="0"/>
                <w:sz w:val="22"/>
              </w:rPr>
              <w:t>SQL</w:t>
            </w:r>
          </w:p>
        </w:tc>
        <w:tc>
          <w:tcPr>
            <w:tcW w:type="dxa" w:w="4333"/>
          </w:tcPr>
          <w:p>
            <w:pPr>
              <w:jc w:val="left"/>
            </w:pPr>
            <w:r>
              <w:rPr>
                <w:rFonts w:ascii="Times New Roman" w:hAnsi="Times New Roman"/>
                <w:b w:val="0"/>
                <w:i w:val="0"/>
                <w:sz w:val="22"/>
              </w:rPr>
              <w:t>Structured Query Language</w:t>
            </w:r>
          </w:p>
        </w:tc>
      </w:tr>
      <w:tr>
        <w:tc>
          <w:tcPr>
            <w:tcW w:type="dxa" w:w="4333"/>
          </w:tcPr>
          <w:p>
            <w:pPr>
              <w:jc w:val="left"/>
            </w:pPr>
            <w:r>
              <w:rPr>
                <w:rFonts w:ascii="Times New Roman" w:hAnsi="Times New Roman"/>
                <w:b w:val="0"/>
                <w:i w:val="0"/>
                <w:sz w:val="22"/>
              </w:rPr>
              <w:t>SSR</w:t>
            </w:r>
          </w:p>
        </w:tc>
        <w:tc>
          <w:tcPr>
            <w:tcW w:type="dxa" w:w="4333"/>
          </w:tcPr>
          <w:p>
            <w:pPr>
              <w:jc w:val="left"/>
            </w:pPr>
            <w:r>
              <w:rPr>
                <w:rFonts w:ascii="Times New Roman" w:hAnsi="Times New Roman"/>
                <w:b w:val="0"/>
                <w:i w:val="0"/>
                <w:sz w:val="22"/>
              </w:rPr>
              <w:t>Server-Side Rendering</w:t>
            </w:r>
          </w:p>
        </w:tc>
      </w:tr>
      <w:tr>
        <w:tc>
          <w:tcPr>
            <w:tcW w:type="dxa" w:w="4333"/>
          </w:tcPr>
          <w:p>
            <w:pPr>
              <w:jc w:val="left"/>
            </w:pPr>
            <w:r>
              <w:rPr>
                <w:rFonts w:ascii="Times New Roman" w:hAnsi="Times New Roman"/>
                <w:b w:val="0"/>
                <w:i w:val="0"/>
                <w:sz w:val="22"/>
              </w:rPr>
              <w:t>TF-IDF</w:t>
            </w:r>
          </w:p>
        </w:tc>
        <w:tc>
          <w:tcPr>
            <w:tcW w:type="dxa" w:w="4333"/>
          </w:tcPr>
          <w:p>
            <w:pPr>
              <w:jc w:val="left"/>
            </w:pPr>
            <w:r>
              <w:rPr>
                <w:rFonts w:ascii="Times New Roman" w:hAnsi="Times New Roman"/>
                <w:b w:val="0"/>
                <w:i w:val="0"/>
                <w:sz w:val="22"/>
              </w:rPr>
              <w:t>Term Frequency-Inverse Document Frequency</w:t>
            </w:r>
          </w:p>
        </w:tc>
      </w:tr>
      <w:tr>
        <w:tc>
          <w:tcPr>
            <w:tcW w:type="dxa" w:w="4333"/>
          </w:tcPr>
          <w:p>
            <w:pPr>
              <w:jc w:val="left"/>
            </w:pPr>
            <w:r>
              <w:rPr>
                <w:rFonts w:ascii="Times New Roman" w:hAnsi="Times New Roman"/>
                <w:b w:val="0"/>
                <w:i w:val="0"/>
                <w:sz w:val="22"/>
              </w:rPr>
              <w:t>UI/UX</w:t>
            </w:r>
          </w:p>
        </w:tc>
        <w:tc>
          <w:tcPr>
            <w:tcW w:type="dxa" w:w="4333"/>
          </w:tcPr>
          <w:p>
            <w:pPr>
              <w:jc w:val="left"/>
            </w:pPr>
            <w:r>
              <w:rPr>
                <w:rFonts w:ascii="Times New Roman" w:hAnsi="Times New Roman"/>
                <w:b w:val="0"/>
                <w:i w:val="0"/>
                <w:sz w:val="22"/>
              </w:rPr>
              <w:t>User Interface / User Experience</w:t>
            </w:r>
          </w:p>
        </w:tc>
      </w:tr>
    </w:tbl>
    <w:p>
      <w:pPr>
        <w:sectPr>
          <w:footerReference w:type="default" r:id="rId9"/>
          <w:pgSz w:w="11906" w:h="16838"/>
          <w:pgMar w:top="1440" w:right="1440" w:bottom="1440" w:left="1800" w:header="720" w:footer="720" w:gutter="0"/>
          <w:cols w:space="720"/>
          <w:titlePg/>
          <w:docGrid w:linePitch="360"/>
          <w:pgNumType w:fmt="lowerRoman" w:start="1"/>
        </w:sectPr>
      </w:pPr>
    </w:p>
    <w:p>
      <w:pPr>
        <w:pStyle w:val="Heading1"/>
        <w:spacing w:line="360" w:lineRule="auto"/>
        <w:jc w:val="left"/>
      </w:pPr>
      <w:r>
        <w:rPr>
          <w:rFonts w:ascii="Times New Roman" w:hAnsi="Times New Roman"/>
          <w:b/>
          <w:i w:val="0"/>
          <w:sz w:val="32"/>
        </w:rPr>
        <w:t>Chapter 1: Introduction</w:t>
      </w:r>
    </w:p>
    <w:p>
      <w:pPr>
        <w:pStyle w:val="Heading2"/>
        <w:spacing w:line="360" w:lineRule="auto"/>
        <w:jc w:val="left"/>
      </w:pPr>
      <w:r>
        <w:rPr>
          <w:rFonts w:ascii="Times New Roman" w:hAnsi="Times New Roman"/>
          <w:b/>
          <w:i w:val="0"/>
          <w:sz w:val="28"/>
        </w:rPr>
        <w:t>1.1 Introduction</w:t>
      </w:r>
    </w:p>
    <w:p>
      <w:pPr>
        <w:spacing w:before="0" w:after="120" w:line="360" w:lineRule="auto"/>
        <w:jc w:val="both"/>
      </w:pPr>
      <w:r>
        <w:rPr>
          <w:rFonts w:ascii="Times New Roman" w:hAnsi="Times New Roman"/>
          <w:b w:val="0"/>
          <w:i w:val="0"/>
          <w:sz w:val="24"/>
        </w:rPr>
        <w:t>Nepal is a country of extraordinary cultural richness and natural diversity. Every year, hundreds of festivals, tourism events, national holidays, and community gatherings are organized across the country. The Nepal Tourism Board (NTB), as the official government body responsible for promoting Nepal as a tourism destination, plays a central role in organizing and publicizing these events to both domestic and international audiences.</w:t>
      </w:r>
    </w:p>
    <w:p>
      <w:pPr>
        <w:spacing w:before="0" w:after="120" w:line="360" w:lineRule="auto"/>
        <w:jc w:val="both"/>
      </w:pPr>
      <w:r>
        <w:rPr>
          <w:rFonts w:ascii="Times New Roman" w:hAnsi="Times New Roman"/>
          <w:b w:val="0"/>
          <w:i w:val="0"/>
          <w:sz w:val="24"/>
        </w:rPr>
        <w:t>However, managing and publishing this large volume of events through disconnected or manual processes creates significant operational inefficiencies. There is no unified, modern platform that brings event creation, publication, calendar management, and intelligent event discovery under one roof. The NTB Event Management System is built to solve exactly this problem.</w:t>
      </w:r>
    </w:p>
    <w:p>
      <w:pPr>
        <w:spacing w:before="0" w:after="120" w:line="360" w:lineRule="auto"/>
        <w:jc w:val="both"/>
      </w:pPr>
      <w:r>
        <w:rPr>
          <w:rFonts w:ascii="Times New Roman" w:hAnsi="Times New Roman"/>
          <w:b w:val="0"/>
          <w:i w:val="0"/>
          <w:sz w:val="24"/>
        </w:rPr>
        <w:t>This system is a full-stack web application where authorized administrators can create, update, and manage events of various types (festivals, meetings, holidays, and general events) and invite guests to them with QR-code based check-in. The public can browse, filter, and explore these events through an interactive calendar and listing interface. What sets this platform apart is the integration of self-built AI modules that enhance search quality, surface relevant events to users, and assist administrators with intelligent tag suggestions during event creation. By the final defense, every one of these modules has been implemented, integrated end-to-end, and covered by an automated test suite.</w:t>
      </w:r>
    </w:p>
    <w:p>
      <w:pPr>
        <w:pStyle w:val="Heading2"/>
        <w:spacing w:line="360" w:lineRule="auto"/>
        <w:jc w:val="left"/>
      </w:pPr>
      <w:r>
        <w:rPr>
          <w:rFonts w:ascii="Times New Roman" w:hAnsi="Times New Roman"/>
          <w:b/>
          <w:i w:val="0"/>
          <w:sz w:val="28"/>
        </w:rPr>
        <w:t>1.2 Problem Statement</w:t>
      </w:r>
    </w:p>
    <w:p>
      <w:pPr>
        <w:spacing w:before="0" w:after="120" w:line="360" w:lineRule="auto"/>
        <w:jc w:val="both"/>
      </w:pPr>
      <w:r>
        <w:rPr>
          <w:rFonts w:ascii="Times New Roman" w:hAnsi="Times New Roman"/>
          <w:b w:val="0"/>
          <w:i w:val="0"/>
          <w:sz w:val="24"/>
        </w:rPr>
        <w:t>Nepal's tourism event landscape suffers from fragmentation and lack of digital structure. The core problems that motivated this project are:</w:t>
      </w:r>
    </w:p>
    <w:p>
      <w:pPr>
        <w:pStyle w:val="ListBullet"/>
        <w:spacing w:after="60" w:line="360" w:lineRule="auto"/>
        <w:jc w:val="both"/>
      </w:pPr>
      <w:r>
        <w:rPr>
          <w:rFonts w:ascii="Times New Roman" w:hAnsi="Times New Roman"/>
          <w:b w:val="0"/>
          <w:i w:val="0"/>
          <w:sz w:val="24"/>
        </w:rPr>
        <w:t>No centralized digital platform exists for NTB to manage all event types from a single admin interface.</w:t>
      </w:r>
    </w:p>
    <w:p>
      <w:pPr>
        <w:pStyle w:val="ListBullet"/>
        <w:spacing w:after="60" w:line="360" w:lineRule="auto"/>
        <w:jc w:val="both"/>
      </w:pPr>
      <w:r>
        <w:rPr>
          <w:rFonts w:ascii="Times New Roman" w:hAnsi="Times New Roman"/>
          <w:b w:val="0"/>
          <w:i w:val="0"/>
          <w:sz w:val="24"/>
        </w:rPr>
        <w:t>The public has no reliable, filterable, and searchable directory of NTB-published events.</w:t>
      </w:r>
    </w:p>
    <w:p>
      <w:pPr>
        <w:pStyle w:val="ListBullet"/>
        <w:spacing w:after="60" w:line="360" w:lineRule="auto"/>
        <w:jc w:val="both"/>
      </w:pPr>
      <w:r>
        <w:rPr>
          <w:rFonts w:ascii="Times New Roman" w:hAnsi="Times New Roman"/>
          <w:b w:val="0"/>
          <w:i w:val="0"/>
          <w:sz w:val="24"/>
        </w:rPr>
        <w:t>Event discovery is passive, since users must scroll through lists with no intelligence behind what is surfaced.</w:t>
      </w:r>
    </w:p>
    <w:p>
      <w:pPr>
        <w:pStyle w:val="ListBullet"/>
        <w:spacing w:after="60" w:line="360" w:lineRule="auto"/>
        <w:jc w:val="both"/>
      </w:pPr>
      <w:r>
        <w:rPr>
          <w:rFonts w:ascii="Times New Roman" w:hAnsi="Times New Roman"/>
          <w:b w:val="0"/>
          <w:i w:val="0"/>
          <w:sz w:val="24"/>
        </w:rPr>
        <w:t>Manual content tagging is inconsistent, making category-based filtering less reliable.</w:t>
      </w:r>
    </w:p>
    <w:p>
      <w:pPr>
        <w:pStyle w:val="ListBullet"/>
        <w:spacing w:after="60" w:line="360" w:lineRule="auto"/>
        <w:jc w:val="both"/>
      </w:pPr>
      <w:r>
        <w:rPr>
          <w:rFonts w:ascii="Times New Roman" w:hAnsi="Times New Roman"/>
          <w:b w:val="0"/>
          <w:i w:val="0"/>
          <w:sz w:val="24"/>
        </w:rPr>
        <w:t>There is no way to track event popularity or surface trending or high-impact events automatically.</w:t>
      </w:r>
    </w:p>
    <w:p>
      <w:pPr>
        <w:pStyle w:val="ListBullet"/>
        <w:spacing w:after="60" w:line="360" w:lineRule="auto"/>
        <w:jc w:val="both"/>
      </w:pPr>
      <w:r>
        <w:rPr>
          <w:rFonts w:ascii="Times New Roman" w:hAnsi="Times New Roman"/>
          <w:b w:val="0"/>
          <w:i w:val="0"/>
          <w:sz w:val="24"/>
        </w:rPr>
        <w:t>Inviting and verifying guests at event venues is typically a manual, paper-based process prone to errors.</w:t>
      </w:r>
    </w:p>
    <w:p>
      <w:pPr>
        <w:spacing w:before="0" w:after="120" w:line="360" w:lineRule="auto"/>
        <w:jc w:val="both"/>
      </w:pPr>
      <w:r>
        <w:rPr>
          <w:rFonts w:ascii="Times New Roman" w:hAnsi="Times New Roman"/>
          <w:b w:val="0"/>
          <w:i w:val="0"/>
          <w:sz w:val="24"/>
        </w:rPr>
        <w:t>These gaps result in missed opportunities for tourism promotion, lower public awareness, and high administrative overhead. The NTB Event Management System directly addresses each of these problems through structured event management workflows, embedded AI-driven discovery features, and a digital guest invitation/check-in flow.</w:t>
      </w:r>
    </w:p>
    <w:p>
      <w:pPr>
        <w:pStyle w:val="Heading2"/>
        <w:spacing w:line="360" w:lineRule="auto"/>
        <w:jc w:val="left"/>
      </w:pPr>
      <w:r>
        <w:rPr>
          <w:rFonts w:ascii="Times New Roman" w:hAnsi="Times New Roman"/>
          <w:b/>
          <w:i w:val="0"/>
          <w:sz w:val="28"/>
        </w:rPr>
        <w:t>1.3 Objectives</w:t>
      </w:r>
    </w:p>
    <w:p>
      <w:pPr>
        <w:spacing w:before="0" w:after="120" w:line="360" w:lineRule="auto"/>
        <w:jc w:val="both"/>
      </w:pPr>
      <w:r>
        <w:rPr>
          <w:rFonts w:ascii="Times New Roman" w:hAnsi="Times New Roman"/>
          <w:b w:val="0"/>
          <w:i w:val="0"/>
          <w:sz w:val="24"/>
        </w:rPr>
        <w:t>The primary objectives of this project are as follows:</w:t>
      </w:r>
    </w:p>
    <w:p>
      <w:pPr>
        <w:pStyle w:val="ListNumber"/>
        <w:spacing w:after="60" w:line="360" w:lineRule="auto"/>
        <w:jc w:val="both"/>
      </w:pPr>
      <w:r>
        <w:rPr>
          <w:rFonts w:ascii="Times New Roman" w:hAnsi="Times New Roman"/>
          <w:b w:val="0"/>
          <w:i w:val="0"/>
          <w:sz w:val="24"/>
        </w:rPr>
        <w:t>To design and develop a complete, production-grade event management platform for the Nepal Tourism Board.</w:t>
      </w:r>
    </w:p>
    <w:p>
      <w:pPr>
        <w:pStyle w:val="ListNumber"/>
        <w:spacing w:after="60" w:line="360" w:lineRule="auto"/>
        <w:jc w:val="both"/>
      </w:pPr>
      <w:r>
        <w:rPr>
          <w:rFonts w:ascii="Times New Roman" w:hAnsi="Times New Roman"/>
          <w:b w:val="0"/>
          <w:i w:val="0"/>
          <w:sz w:val="24"/>
        </w:rPr>
        <w:t>To implement a role-based access control system that supports Super Admin, Admin, and Client roles with appropriate permissions.</w:t>
      </w:r>
    </w:p>
    <w:p>
      <w:pPr>
        <w:pStyle w:val="ListNumber"/>
        <w:spacing w:after="60" w:line="360" w:lineRule="auto"/>
        <w:jc w:val="both"/>
      </w:pPr>
      <w:r>
        <w:rPr>
          <w:rFonts w:ascii="Times New Roman" w:hAnsi="Times New Roman"/>
          <w:b w:val="0"/>
          <w:i w:val="0"/>
          <w:sz w:val="24"/>
        </w:rPr>
        <w:t>To build an interactive calendar interface that displays events in both month-view and list-view with dual-calendar support (AD and BS).</w:t>
      </w:r>
    </w:p>
    <w:p>
      <w:pPr>
        <w:pStyle w:val="ListNumber"/>
        <w:spacing w:after="60" w:line="360" w:lineRule="auto"/>
        <w:jc w:val="both"/>
      </w:pPr>
      <w:r>
        <w:rPr>
          <w:rFonts w:ascii="Times New Roman" w:hAnsi="Times New Roman"/>
          <w:b w:val="0"/>
          <w:i w:val="0"/>
          <w:sz w:val="24"/>
        </w:rPr>
        <w:t>To implement a custom-built Content-Based Recommendation Engine using TF-IDF and Cosine Similarity that suggests relevant events without relying on third-party AI APIs.</w:t>
      </w:r>
    </w:p>
    <w:p>
      <w:pPr>
        <w:pStyle w:val="ListNumber"/>
        <w:spacing w:after="60" w:line="360" w:lineRule="auto"/>
        <w:jc w:val="both"/>
      </w:pPr>
      <w:r>
        <w:rPr>
          <w:rFonts w:ascii="Times New Roman" w:hAnsi="Times New Roman"/>
          <w:b w:val="0"/>
          <w:i w:val="0"/>
          <w:sz w:val="24"/>
        </w:rPr>
        <w:t>To develop a smart search module powered by the BM25 ranking algorithm, replacing naive keyword matching with a probabilistic relevance model.</w:t>
      </w:r>
    </w:p>
    <w:p>
      <w:pPr>
        <w:pStyle w:val="ListNumber"/>
        <w:spacing w:after="60" w:line="360" w:lineRule="auto"/>
        <w:jc w:val="both"/>
      </w:pPr>
      <w:r>
        <w:rPr>
          <w:rFonts w:ascii="Times New Roman" w:hAnsi="Times New Roman"/>
          <w:b w:val="0"/>
          <w:i w:val="0"/>
          <w:sz w:val="24"/>
        </w:rPr>
        <w:t>To create an automated tag suggestion feature using keyword extraction so administrators receive intelligent recommendations while creating events.</w:t>
      </w:r>
    </w:p>
    <w:p>
      <w:pPr>
        <w:pStyle w:val="ListNumber"/>
        <w:spacing w:after="60" w:line="360" w:lineRule="auto"/>
        <w:jc w:val="both"/>
      </w:pPr>
      <w:r>
        <w:rPr>
          <w:rFonts w:ascii="Times New Roman" w:hAnsi="Times New Roman"/>
          <w:b w:val="0"/>
          <w:i w:val="0"/>
          <w:sz w:val="24"/>
        </w:rPr>
        <w:t>To implement a Weighted Popularity Scoring model that ranks events based on rating, attendance, recency, and featured status.</w:t>
      </w:r>
    </w:p>
    <w:p>
      <w:pPr>
        <w:pStyle w:val="ListNumber"/>
        <w:spacing w:after="60" w:line="360" w:lineRule="auto"/>
        <w:jc w:val="both"/>
      </w:pPr>
      <w:r>
        <w:rPr>
          <w:rFonts w:ascii="Times New Roman" w:hAnsi="Times New Roman"/>
          <w:b w:val="0"/>
          <w:i w:val="0"/>
          <w:sz w:val="24"/>
        </w:rPr>
        <w:t>To implement a guest invitation and QR-code based check-in system for event attendance verification.</w:t>
      </w:r>
    </w:p>
    <w:p>
      <w:pPr>
        <w:pStyle w:val="ListNumber"/>
        <w:spacing w:after="60" w:line="360" w:lineRule="auto"/>
        <w:jc w:val="both"/>
      </w:pPr>
      <w:r>
        <w:rPr>
          <w:rFonts w:ascii="Times New Roman" w:hAnsi="Times New Roman"/>
          <w:b w:val="0"/>
          <w:i w:val="0"/>
          <w:sz w:val="24"/>
        </w:rPr>
        <w:t>To ensure the platform follows Clean Architecture principles on the backend, ensuring maintainability and testability, and to validate correctness through automated unit and system testing.</w:t>
      </w:r>
    </w:p>
    <w:p>
      <w:pPr>
        <w:pStyle w:val="Heading2"/>
        <w:spacing w:line="360" w:lineRule="auto"/>
        <w:jc w:val="left"/>
      </w:pPr>
      <w:r>
        <w:rPr>
          <w:rFonts w:ascii="Times New Roman" w:hAnsi="Times New Roman"/>
          <w:b/>
          <w:i w:val="0"/>
          <w:sz w:val="28"/>
        </w:rPr>
        <w:t>1.4 Scope and Limitation</w:t>
      </w:r>
    </w:p>
    <w:p>
      <w:pPr>
        <w:spacing w:before="0" w:after="120" w:line="360" w:lineRule="auto"/>
        <w:jc w:val="both"/>
      </w:pPr>
      <w:r>
        <w:rPr>
          <w:rFonts w:ascii="Times New Roman" w:hAnsi="Times New Roman"/>
          <w:b w:val="0"/>
          <w:i w:val="0"/>
          <w:sz w:val="24"/>
        </w:rPr>
        <w:t>The scope of the NTB Event Management System covers the following areas:</w:t>
      </w:r>
    </w:p>
    <w:p>
      <w:pPr>
        <w:pStyle w:val="ListBullet"/>
        <w:spacing w:after="60" w:line="360" w:lineRule="auto"/>
        <w:jc w:val="both"/>
      </w:pPr>
      <w:r>
        <w:rPr>
          <w:rFonts w:ascii="Times New Roman" w:hAnsi="Times New Roman"/>
          <w:b w:val="0"/>
          <w:i w:val="0"/>
          <w:sz w:val="24"/>
        </w:rPr>
        <w:t>Full event lifecycle management: draft, publish, and archive.</w:t>
      </w:r>
    </w:p>
    <w:p>
      <w:pPr>
        <w:pStyle w:val="ListBullet"/>
        <w:spacing w:after="60" w:line="360" w:lineRule="auto"/>
        <w:jc w:val="both"/>
      </w:pPr>
      <w:r>
        <w:rPr>
          <w:rFonts w:ascii="Times New Roman" w:hAnsi="Times New Roman"/>
          <w:b w:val="0"/>
          <w:i w:val="0"/>
          <w:sz w:val="24"/>
        </w:rPr>
        <w:t>Multiple event types: Festival, Meeting, Holiday, and General Event.</w:t>
      </w:r>
    </w:p>
    <w:p>
      <w:pPr>
        <w:pStyle w:val="ListBullet"/>
        <w:spacing w:after="60" w:line="360" w:lineRule="auto"/>
        <w:jc w:val="both"/>
      </w:pPr>
      <w:r>
        <w:rPr>
          <w:rFonts w:ascii="Times New Roman" w:hAnsi="Times New Roman"/>
          <w:b w:val="0"/>
          <w:i w:val="0"/>
          <w:sz w:val="24"/>
        </w:rPr>
        <w:t>Image upload and media management for events.</w:t>
      </w:r>
    </w:p>
    <w:p>
      <w:pPr>
        <w:pStyle w:val="ListBullet"/>
        <w:spacing w:after="60" w:line="360" w:lineRule="auto"/>
        <w:jc w:val="both"/>
      </w:pPr>
      <w:r>
        <w:rPr>
          <w:rFonts w:ascii="Times New Roman" w:hAnsi="Times New Roman"/>
          <w:b w:val="0"/>
          <w:i w:val="0"/>
          <w:sz w:val="24"/>
        </w:rPr>
        <w:t>Category and tag management with support for many-to-many relationships.</w:t>
      </w:r>
    </w:p>
    <w:p>
      <w:pPr>
        <w:pStyle w:val="ListBullet"/>
        <w:spacing w:after="60" w:line="360" w:lineRule="auto"/>
        <w:jc w:val="both"/>
      </w:pPr>
      <w:r>
        <w:rPr>
          <w:rFonts w:ascii="Times New Roman" w:hAnsi="Times New Roman"/>
          <w:b w:val="0"/>
          <w:i w:val="0"/>
          <w:sz w:val="24"/>
        </w:rPr>
        <w:t>User management with role-based access: Super Admin, Admin, and Client.</w:t>
      </w:r>
    </w:p>
    <w:p>
      <w:pPr>
        <w:pStyle w:val="ListBullet"/>
        <w:spacing w:after="60" w:line="360" w:lineRule="auto"/>
        <w:jc w:val="both"/>
      </w:pPr>
      <w:r>
        <w:rPr>
          <w:rFonts w:ascii="Times New Roman" w:hAnsi="Times New Roman"/>
          <w:b w:val="0"/>
          <w:i w:val="0"/>
          <w:sz w:val="24"/>
        </w:rPr>
        <w:t>JWT-based authentication with refresh token rotation.</w:t>
      </w:r>
    </w:p>
    <w:p>
      <w:pPr>
        <w:pStyle w:val="ListBullet"/>
        <w:spacing w:after="60" w:line="360" w:lineRule="auto"/>
        <w:jc w:val="both"/>
      </w:pPr>
      <w:r>
        <w:rPr>
          <w:rFonts w:ascii="Times New Roman" w:hAnsi="Times New Roman"/>
          <w:b w:val="0"/>
          <w:i w:val="0"/>
          <w:sz w:val="24"/>
        </w:rPr>
        <w:t>Public-facing event discovery with calendar view, filtering, and smart search.</w:t>
      </w:r>
    </w:p>
    <w:p>
      <w:pPr>
        <w:pStyle w:val="ListBullet"/>
        <w:spacing w:after="60" w:line="360" w:lineRule="auto"/>
        <w:jc w:val="both"/>
      </w:pPr>
      <w:r>
        <w:rPr>
          <w:rFonts w:ascii="Times New Roman" w:hAnsi="Times New Roman"/>
          <w:b w:val="0"/>
          <w:i w:val="0"/>
          <w:sz w:val="24"/>
        </w:rPr>
        <w:t>AI-assisted content recommendation, search ranking, and tag suggestion.</w:t>
      </w:r>
    </w:p>
    <w:p>
      <w:pPr>
        <w:pStyle w:val="ListBullet"/>
        <w:spacing w:after="60" w:line="360" w:lineRule="auto"/>
        <w:jc w:val="both"/>
      </w:pPr>
      <w:r>
        <w:rPr>
          <w:rFonts w:ascii="Times New Roman" w:hAnsi="Times New Roman"/>
          <w:b w:val="0"/>
          <w:i w:val="0"/>
          <w:sz w:val="24"/>
        </w:rPr>
        <w:t>Support for both AD (English calendar) and BS (Bikram Sambat) date formats.</w:t>
      </w:r>
    </w:p>
    <w:p>
      <w:pPr>
        <w:pStyle w:val="ListBullet"/>
        <w:spacing w:after="60" w:line="360" w:lineRule="auto"/>
        <w:jc w:val="both"/>
      </w:pPr>
      <w:r>
        <w:rPr>
          <w:rFonts w:ascii="Times New Roman" w:hAnsi="Times New Roman"/>
          <w:b w:val="0"/>
          <w:i w:val="0"/>
          <w:sz w:val="24"/>
        </w:rPr>
        <w:t>Guest invitation via email with QR code generation, and door-side scan/verify check-in.</w:t>
      </w:r>
    </w:p>
    <w:p>
      <w:pPr>
        <w:spacing w:before="0" w:after="120" w:line="360" w:lineRule="auto"/>
        <w:jc w:val="both"/>
      </w:pPr>
      <w:r>
        <w:rPr>
          <w:rFonts w:ascii="Times New Roman" w:hAnsi="Times New Roman"/>
          <w:b w:val="0"/>
          <w:i w:val="0"/>
          <w:sz w:val="24"/>
        </w:rPr>
        <w:t>The current limitations of the system include:</w:t>
      </w:r>
    </w:p>
    <w:p>
      <w:pPr>
        <w:pStyle w:val="ListBullet"/>
        <w:spacing w:after="60" w:line="360" w:lineRule="auto"/>
        <w:jc w:val="both"/>
      </w:pPr>
      <w:r>
        <w:rPr>
          <w:rFonts w:ascii="Times New Roman" w:hAnsi="Times New Roman"/>
          <w:b w:val="0"/>
          <w:i w:val="0"/>
          <w:sz w:val="24"/>
        </w:rPr>
        <w:t>The recommendation engine is content-based; collaborative filtering (based on user behaviour history) is planned for future phases.</w:t>
      </w:r>
    </w:p>
    <w:p>
      <w:pPr>
        <w:pStyle w:val="ListBullet"/>
        <w:spacing w:after="60" w:line="360" w:lineRule="auto"/>
        <w:jc w:val="both"/>
      </w:pPr>
      <w:r>
        <w:rPr>
          <w:rFonts w:ascii="Times New Roman" w:hAnsi="Times New Roman"/>
          <w:b w:val="0"/>
          <w:i w:val="0"/>
          <w:sz w:val="24"/>
        </w:rPr>
        <w:t>The system does not currently support event ticketing or payment processing.</w:t>
      </w:r>
    </w:p>
    <w:p>
      <w:pPr>
        <w:pStyle w:val="ListBullet"/>
        <w:spacing w:after="60" w:line="360" w:lineRule="auto"/>
        <w:jc w:val="both"/>
      </w:pPr>
      <w:r>
        <w:rPr>
          <w:rFonts w:ascii="Times New Roman" w:hAnsi="Times New Roman"/>
          <w:b w:val="0"/>
          <w:i w:val="0"/>
          <w:sz w:val="24"/>
        </w:rPr>
        <w:t>Mobile native applications (iOS/Android) are outside the current scope; the platform is optimized as a responsive web application.</w:t>
      </w:r>
    </w:p>
    <w:p>
      <w:pPr>
        <w:pStyle w:val="ListBullet"/>
        <w:spacing w:after="60" w:line="360" w:lineRule="auto"/>
        <w:jc w:val="both"/>
      </w:pPr>
      <w:r>
        <w:rPr>
          <w:rFonts w:ascii="Times New Roman" w:hAnsi="Times New Roman"/>
          <w:b w:val="0"/>
          <w:i w:val="0"/>
          <w:sz w:val="24"/>
        </w:rPr>
        <w:t>The AI modules currently run at request time; background pre-computation and caching are planned as a future enhancement.</w:t>
      </w:r>
    </w:p>
    <w:p>
      <w:pPr>
        <w:pStyle w:val="Heading2"/>
        <w:spacing w:line="360" w:lineRule="auto"/>
        <w:jc w:val="left"/>
      </w:pPr>
      <w:r>
        <w:rPr>
          <w:rFonts w:ascii="Times New Roman" w:hAnsi="Times New Roman"/>
          <w:b/>
          <w:i w:val="0"/>
          <w:sz w:val="28"/>
        </w:rPr>
        <w:t>1.5 Development Methodology</w:t>
      </w:r>
    </w:p>
    <w:p>
      <w:pPr>
        <w:spacing w:before="0" w:after="120" w:line="360" w:lineRule="auto"/>
        <w:jc w:val="both"/>
      </w:pPr>
      <w:r>
        <w:rPr>
          <w:rFonts w:ascii="Times New Roman" w:hAnsi="Times New Roman"/>
          <w:b w:val="0"/>
          <w:i w:val="0"/>
          <w:sz w:val="24"/>
        </w:rPr>
        <w:t>This project follows an Agile-Incremental development methodology. Rather than planning and building everything at once, the system has been developed in iterative sprints, with each sprint delivering a working vertical slice of functionality that was reviewed and refined based on supervisor feedback before the next sprint began.</w:t>
      </w:r>
    </w:p>
    <w:p>
      <w:pPr>
        <w:jc w:val="center"/>
      </w:pPr>
      <w:r>
        <w:drawing>
          <wp:inline xmlns:a="http://schemas.openxmlformats.org/drawingml/2006/main" xmlns:pic="http://schemas.openxmlformats.org/drawingml/2006/picture">
            <wp:extent cx="4754880" cy="4754880"/>
            <wp:docPr id="1" name="Picture 1"/>
            <wp:cNvGraphicFramePr>
              <a:graphicFrameLocks noChangeAspect="1"/>
            </wp:cNvGraphicFramePr>
            <a:graphic>
              <a:graphicData uri="http://schemas.openxmlformats.org/drawingml/2006/picture">
                <pic:pic>
                  <pic:nvPicPr>
                    <pic:cNvPr id="0" name="fig_agile.png"/>
                    <pic:cNvPicPr/>
                  </pic:nvPicPr>
                  <pic:blipFill>
                    <a:blip r:embed="rId11"/>
                    <a:stretch>
                      <a:fillRect/>
                    </a:stretch>
                  </pic:blipFill>
                  <pic:spPr>
                    <a:xfrm>
                      <a:off x="0" y="0"/>
                      <a:ext cx="4754880" cy="4754880"/>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w:t>
      </w:r>
      <w:r>
        <w:fldChar w:fldCharType="end"/>
      </w:r>
      <w:r>
        <w:rPr>
          <w:rFonts w:ascii="Times New Roman" w:hAnsi="Times New Roman"/>
          <w:b w:val="0"/>
          <w:i/>
          <w:sz w:val="22"/>
        </w:rPr>
        <w:t>: Agile (Scrum-based) Development Methodology</w:t>
      </w:r>
    </w:p>
    <w:p>
      <w:pPr>
        <w:spacing w:before="0" w:after="120" w:line="360" w:lineRule="auto"/>
        <w:jc w:val="both"/>
      </w:pPr>
      <w:r>
        <w:rPr>
          <w:rFonts w:ascii="Times New Roman" w:hAnsi="Times New Roman"/>
          <w:b w:val="0"/>
          <w:i w:val="0"/>
          <w:sz w:val="24"/>
        </w:rPr>
        <w:t>The development was divided into the following major increments:</w:t>
      </w:r>
    </w:p>
    <w:p>
      <w:pPr>
        <w:pStyle w:val="ListBullet"/>
        <w:spacing w:after="60" w:line="360" w:lineRule="auto"/>
        <w:jc w:val="both"/>
      </w:pPr>
      <w:r>
        <w:rPr>
          <w:rFonts w:ascii="Times New Roman" w:hAnsi="Times New Roman"/>
          <w:b w:val="0"/>
          <w:i w:val="0"/>
          <w:sz w:val="24"/>
        </w:rPr>
        <w:t>Increment 1 (Core Infrastructure): Database schema design, Clean Architecture project setup, JWT authentication, user roles, and basic event CRUD.</w:t>
      </w:r>
    </w:p>
    <w:p>
      <w:pPr>
        <w:pStyle w:val="ListBullet"/>
        <w:spacing w:after="60" w:line="360" w:lineRule="auto"/>
        <w:jc w:val="both"/>
      </w:pPr>
      <w:r>
        <w:rPr>
          <w:rFonts w:ascii="Times New Roman" w:hAnsi="Times New Roman"/>
          <w:b w:val="0"/>
          <w:i w:val="0"/>
          <w:sz w:val="24"/>
        </w:rPr>
        <w:t>Increment 2 (Frontend Foundation): SvelteKit project setup, admin panel layout, event creation/editing forms, and image upload.</w:t>
      </w:r>
    </w:p>
    <w:p>
      <w:pPr>
        <w:pStyle w:val="ListBullet"/>
        <w:spacing w:after="60" w:line="360" w:lineRule="auto"/>
        <w:jc w:val="both"/>
      </w:pPr>
      <w:r>
        <w:rPr>
          <w:rFonts w:ascii="Times New Roman" w:hAnsi="Times New Roman"/>
          <w:b w:val="0"/>
          <w:i w:val="0"/>
          <w:sz w:val="24"/>
        </w:rPr>
        <w:t>Increment 3 (Calendar and Public View): Interactive calendar with month/list toggle, public event discovery page, filtering, and category/region-based navigation.</w:t>
      </w:r>
    </w:p>
    <w:p>
      <w:pPr>
        <w:pStyle w:val="ListBullet"/>
        <w:spacing w:after="60" w:line="360" w:lineRule="auto"/>
        <w:jc w:val="both"/>
      </w:pPr>
      <w:r>
        <w:rPr>
          <w:rFonts w:ascii="Times New Roman" w:hAnsi="Times New Roman"/>
          <w:b w:val="0"/>
          <w:i w:val="0"/>
          <w:sz w:val="24"/>
        </w:rPr>
        <w:t>Increment 4 (AI Modules): TF-IDF and Cosine Similarity based recommendation engine, BM25 search ranking, keyword extraction with Levenshtein-based tag suggestion, and weighted popularity scoring, all implemented and integrated end-to-end.</w:t>
      </w:r>
    </w:p>
    <w:p>
      <w:pPr>
        <w:pStyle w:val="ListBullet"/>
        <w:spacing w:after="60" w:line="360" w:lineRule="auto"/>
        <w:jc w:val="both"/>
      </w:pPr>
      <w:r>
        <w:rPr>
          <w:rFonts w:ascii="Times New Roman" w:hAnsi="Times New Roman"/>
          <w:b w:val="0"/>
          <w:i w:val="0"/>
          <w:sz w:val="24"/>
        </w:rPr>
        <w:t>Increment 5 (Guest Invitations and QR Check-in): Invitation/guest data model, QR code generation, email delivery, and the admin door-side scan-and-verify flow.</w:t>
      </w:r>
    </w:p>
    <w:p>
      <w:pPr>
        <w:pStyle w:val="ListBullet"/>
        <w:spacing w:after="60" w:line="360" w:lineRule="auto"/>
        <w:jc w:val="both"/>
      </w:pPr>
      <w:r>
        <w:rPr>
          <w:rFonts w:ascii="Times New Roman" w:hAnsi="Times New Roman"/>
          <w:b w:val="0"/>
          <w:i w:val="0"/>
          <w:sz w:val="24"/>
        </w:rPr>
        <w:t>Increment 6 (Testing and Documentation): A 24-case automated test suite (xUnit + Moq) covering authentication, event CRUD, and all four AI modules, followed by result analysis and final report writing.</w:t>
      </w:r>
    </w:p>
    <w:p>
      <w:pPr>
        <w:spacing w:before="0" w:after="120" w:line="360" w:lineRule="auto"/>
        <w:jc w:val="both"/>
      </w:pPr>
      <w:r>
        <w:rPr>
          <w:rFonts w:ascii="Times New Roman" w:hAnsi="Times New Roman"/>
          <w:b w:val="0"/>
          <w:i w:val="0"/>
          <w:sz w:val="24"/>
        </w:rPr>
        <w:t>The project's schedule, spanning both the mid-term and final defense milestones, is summarized in the Gantt chart below.</w:t>
      </w:r>
    </w:p>
    <w:p>
      <w:pPr>
        <w:jc w:val="center"/>
      </w:pPr>
      <w:r>
        <w:drawing>
          <wp:inline xmlns:a="http://schemas.openxmlformats.org/drawingml/2006/main" xmlns:pic="http://schemas.openxmlformats.org/drawingml/2006/picture">
            <wp:extent cx="5394960" cy="2989207"/>
            <wp:docPr id="2" name="Picture 2"/>
            <wp:cNvGraphicFramePr>
              <a:graphicFrameLocks noChangeAspect="1"/>
            </wp:cNvGraphicFramePr>
            <a:graphic>
              <a:graphicData uri="http://schemas.openxmlformats.org/drawingml/2006/picture">
                <pic:pic>
                  <pic:nvPicPr>
                    <pic:cNvPr id="0" name="fig_gantt.png"/>
                    <pic:cNvPicPr/>
                  </pic:nvPicPr>
                  <pic:blipFill>
                    <a:blip r:embed="rId12"/>
                    <a:stretch>
                      <a:fillRect/>
                    </a:stretch>
                  </pic:blipFill>
                  <pic:spPr>
                    <a:xfrm>
                      <a:off x="0" y="0"/>
                      <a:ext cx="5394960" cy="298920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2</w:t>
      </w:r>
      <w:r>
        <w:fldChar w:fldCharType="end"/>
      </w:r>
      <w:r>
        <w:rPr>
          <w:rFonts w:ascii="Times New Roman" w:hAnsi="Times New Roman"/>
          <w:b w:val="0"/>
          <w:i/>
          <w:sz w:val="22"/>
        </w:rPr>
        <w:t>: Project Gantt Chart</w:t>
      </w:r>
    </w:p>
    <w:p>
      <w:pPr>
        <w:spacing w:before="0" w:after="120" w:line="360" w:lineRule="auto"/>
        <w:jc w:val="both"/>
      </w:pPr>
      <w:r>
        <w:rPr>
          <w:rFonts w:ascii="Times New Roman" w:hAnsi="Times New Roman"/>
          <w:b w:val="0"/>
          <w:i w:val="0"/>
          <w:sz w:val="24"/>
        </w:rPr>
        <w:t>This incremental approach allowed continuous delivery of working functionality while enabling course corrections based on testing and supervisor feedback throughout the project lifecycle, most notably, the AI modules and the automated test suite, which were the primary gap closed between the mid-term and final defense.</w:t>
      </w:r>
    </w:p>
    <w:p>
      <w:pPr>
        <w:pStyle w:val="Heading2"/>
        <w:spacing w:line="360" w:lineRule="auto"/>
        <w:jc w:val="left"/>
      </w:pPr>
      <w:r>
        <w:rPr>
          <w:rFonts w:ascii="Times New Roman" w:hAnsi="Times New Roman"/>
          <w:b/>
          <w:i w:val="0"/>
          <w:sz w:val="28"/>
        </w:rPr>
        <w:t>1.6 Report Organization</w:t>
      </w:r>
    </w:p>
    <w:p>
      <w:pPr>
        <w:spacing w:before="0" w:after="120" w:line="360" w:lineRule="auto"/>
        <w:jc w:val="both"/>
      </w:pPr>
      <w:r>
        <w:rPr>
          <w:rFonts w:ascii="Times New Roman" w:hAnsi="Times New Roman"/>
          <w:b w:val="0"/>
          <w:i w:val="0"/>
          <w:sz w:val="24"/>
        </w:rPr>
        <w:t>This report is organized into five chapters:</w:t>
      </w:r>
    </w:p>
    <w:p>
      <w:pPr>
        <w:pStyle w:val="ListBullet"/>
        <w:spacing w:after="60" w:line="360" w:lineRule="auto"/>
        <w:jc w:val="both"/>
      </w:pPr>
      <w:r>
        <w:rPr>
          <w:rFonts w:ascii="Times New Roman" w:hAnsi="Times New Roman"/>
          <w:b w:val="0"/>
          <w:i w:val="0"/>
          <w:sz w:val="24"/>
        </w:rPr>
        <w:t>Chapter 1 (Introduction): Provides the background, problem statement, objectives, scope, and development methodology.</w:t>
      </w:r>
    </w:p>
    <w:p>
      <w:pPr>
        <w:pStyle w:val="ListBullet"/>
        <w:spacing w:after="60" w:line="360" w:lineRule="auto"/>
        <w:jc w:val="both"/>
      </w:pPr>
      <w:r>
        <w:rPr>
          <w:rFonts w:ascii="Times New Roman" w:hAnsi="Times New Roman"/>
          <w:b w:val="0"/>
          <w:i w:val="0"/>
          <w:sz w:val="24"/>
        </w:rPr>
        <w:t>Chapter 2 (Background Study and Literature Review): Covers the fundamental concepts and reviews similar systems and research work.</w:t>
      </w:r>
    </w:p>
    <w:p>
      <w:pPr>
        <w:pStyle w:val="ListBullet"/>
        <w:spacing w:after="60" w:line="360" w:lineRule="auto"/>
        <w:jc w:val="both"/>
      </w:pPr>
      <w:r>
        <w:rPr>
          <w:rFonts w:ascii="Times New Roman" w:hAnsi="Times New Roman"/>
          <w:b w:val="0"/>
          <w:i w:val="0"/>
          <w:sz w:val="24"/>
        </w:rPr>
        <w:t>Chapter 3 (System Analysis and Design): Presents the requirement analysis, feasibility study, system diagrams, interface design, and algorithm details.</w:t>
      </w:r>
    </w:p>
    <w:p>
      <w:pPr>
        <w:pStyle w:val="ListBullet"/>
        <w:spacing w:after="60" w:line="360" w:lineRule="auto"/>
        <w:jc w:val="both"/>
      </w:pPr>
      <w:r>
        <w:rPr>
          <w:rFonts w:ascii="Times New Roman" w:hAnsi="Times New Roman"/>
          <w:b w:val="0"/>
          <w:i w:val="0"/>
          <w:sz w:val="24"/>
        </w:rPr>
        <w:t>Chapter 4 (Implementation and Testing): Details the tools used, module implementations, test cases, and result analysis.</w:t>
      </w:r>
    </w:p>
    <w:p>
      <w:pPr>
        <w:pStyle w:val="ListBullet"/>
        <w:spacing w:after="60" w:line="360" w:lineRule="auto"/>
        <w:jc w:val="both"/>
      </w:pPr>
      <w:r>
        <w:rPr>
          <w:rFonts w:ascii="Times New Roman" w:hAnsi="Times New Roman"/>
          <w:b w:val="0"/>
          <w:i w:val="0"/>
          <w:sz w:val="24"/>
        </w:rPr>
        <w:t>Chapter 5 (Conclusion and Future Recommendations): Summarizes the completed work and outlines the future work planned.</w:t>
      </w:r>
    </w:p>
    <w:p>
      <w:r>
        <w:br w:type="page"/>
      </w:r>
    </w:p>
    <w:p>
      <w:pPr>
        <w:pStyle w:val="Heading1"/>
        <w:spacing w:line="360" w:lineRule="auto"/>
        <w:jc w:val="left"/>
      </w:pPr>
      <w:r>
        <w:rPr>
          <w:rFonts w:ascii="Times New Roman" w:hAnsi="Times New Roman"/>
          <w:b/>
          <w:i w:val="0"/>
          <w:sz w:val="32"/>
        </w:rPr>
        <w:t>Chapter 2: Background Study and Literature Review</w:t>
      </w:r>
    </w:p>
    <w:p>
      <w:pPr>
        <w:pStyle w:val="Heading2"/>
        <w:spacing w:line="360" w:lineRule="auto"/>
        <w:jc w:val="left"/>
      </w:pPr>
      <w:r>
        <w:rPr>
          <w:rFonts w:ascii="Times New Roman" w:hAnsi="Times New Roman"/>
          <w:b/>
          <w:i w:val="0"/>
          <w:sz w:val="28"/>
        </w:rPr>
        <w:t>2.1 Background Study</w:t>
      </w:r>
    </w:p>
    <w:p>
      <w:pPr>
        <w:spacing w:before="0" w:after="120" w:line="360" w:lineRule="auto"/>
        <w:jc w:val="both"/>
      </w:pPr>
      <w:r>
        <w:rPr>
          <w:rFonts w:ascii="Times New Roman" w:hAnsi="Times New Roman"/>
          <w:b w:val="0"/>
          <w:i w:val="0"/>
          <w:sz w:val="24"/>
        </w:rPr>
        <w:t>This chapter provides the theoretical foundation behind the key concepts used in the NTB Event Management System, with a particular focus on the AI and algorithmic components.</w:t>
      </w:r>
    </w:p>
    <w:p>
      <w:pPr>
        <w:pStyle w:val="Heading3"/>
        <w:spacing w:line="360" w:lineRule="auto"/>
        <w:jc w:val="left"/>
      </w:pPr>
      <w:r>
        <w:rPr>
          <w:rFonts w:ascii="Times New Roman" w:hAnsi="Times New Roman"/>
          <w:b/>
          <w:i w:val="0"/>
          <w:sz w:val="26"/>
        </w:rPr>
        <w:t>2.1.1 Event Management Systems</w:t>
      </w:r>
    </w:p>
    <w:p>
      <w:pPr>
        <w:spacing w:before="0" w:after="120" w:line="360" w:lineRule="auto"/>
        <w:jc w:val="both"/>
      </w:pPr>
      <w:r>
        <w:rPr>
          <w:rFonts w:ascii="Times New Roman" w:hAnsi="Times New Roman"/>
          <w:b w:val="0"/>
          <w:i w:val="0"/>
          <w:sz w:val="24"/>
        </w:rPr>
        <w:t>An Event Management System (EMS) is a software platform that facilitates the planning, organization, publication, and administration of events. Modern EMS platforms go beyond simple CRUD operations by integrating features such as calendar visualization, multi-role user access control, media management, and intelligent content discovery. In the context of a national tourism body like NTB, an EMS must be robust, scalable, and capable of serving both internal administrators and the general public simultaneously.</w:t>
      </w:r>
    </w:p>
    <w:p>
      <w:pPr>
        <w:pStyle w:val="Heading3"/>
        <w:spacing w:line="360" w:lineRule="auto"/>
        <w:jc w:val="left"/>
      </w:pPr>
      <w:r>
        <w:rPr>
          <w:rFonts w:ascii="Times New Roman" w:hAnsi="Times New Roman"/>
          <w:b/>
          <w:i w:val="0"/>
          <w:sz w:val="26"/>
        </w:rPr>
        <w:t>2.1.2 Content-Based Filtering and TF-IDF</w:t>
      </w:r>
    </w:p>
    <w:p>
      <w:pPr>
        <w:spacing w:before="0" w:after="120" w:line="360" w:lineRule="auto"/>
        <w:jc w:val="both"/>
      </w:pPr>
      <w:r>
        <w:rPr>
          <w:rFonts w:ascii="Times New Roman" w:hAnsi="Times New Roman"/>
          <w:b w:val="0"/>
          <w:i w:val="0"/>
          <w:sz w:val="24"/>
        </w:rPr>
        <w:t>Content-based filtering is a recommendation technique that suggests items similar to those a user has shown interest in, based on the properties of the items themselves rather than the behaviour of other users. In the context of event recommendation, if a user views a Dashain Festival event, the system should surface other festival events with similar topics, locations, or keywords.</w:t>
      </w:r>
    </w:p>
    <w:p>
      <w:pPr>
        <w:spacing w:before="0" w:after="120" w:line="360" w:lineRule="auto"/>
        <w:jc w:val="both"/>
      </w:pPr>
      <w:r>
        <w:rPr>
          <w:rFonts w:ascii="Times New Roman" w:hAnsi="Times New Roman"/>
          <w:b w:val="0"/>
          <w:i w:val="0"/>
          <w:sz w:val="24"/>
        </w:rPr>
        <w:t>Term Frequency-Inverse Document Frequency (TF-IDF) is a numerical statistic that reflects how important a word is to a document within a collection. The TF (Term Frequency) component measures how often a word appears in a document, while the IDF (Inverse Document Frequency) component reduces the weight of words that appear in many documents (common words) and increases the weight of rare, domain-specific words. Together, they produce a vector representation of a document that captures its meaningful content.</w:t>
      </w:r>
    </w:p>
    <w:p>
      <w:pPr>
        <w:pStyle w:val="Heading3"/>
        <w:spacing w:line="360" w:lineRule="auto"/>
        <w:jc w:val="left"/>
      </w:pPr>
      <w:r>
        <w:rPr>
          <w:rFonts w:ascii="Times New Roman" w:hAnsi="Times New Roman"/>
          <w:b/>
          <w:i w:val="0"/>
          <w:sz w:val="26"/>
        </w:rPr>
        <w:t>2.1.3 Cosine Similarity</w:t>
      </w:r>
    </w:p>
    <w:p>
      <w:pPr>
        <w:spacing w:before="0" w:after="120" w:line="360" w:lineRule="auto"/>
        <w:jc w:val="both"/>
      </w:pPr>
      <w:r>
        <w:rPr>
          <w:rFonts w:ascii="Times New Roman" w:hAnsi="Times New Roman"/>
          <w:b w:val="0"/>
          <w:i w:val="0"/>
          <w:sz w:val="24"/>
        </w:rPr>
        <w:t>Cosine Similarity is a metric used to measure the similarity between two vectors by computing the cosine of the angle between them in a multi-dimensional space. When two TF-IDF vectors are compared using cosine similarity, the result is a score between 0 and 1, where 1 means identical content and 0 means completely unrelated content. This is the mathematical core of the recommendation engine in this system.</w:t>
      </w:r>
    </w:p>
    <w:p>
      <w:pPr>
        <w:pStyle w:val="Heading3"/>
        <w:spacing w:line="360" w:lineRule="auto"/>
        <w:jc w:val="left"/>
      </w:pPr>
      <w:r>
        <w:rPr>
          <w:rFonts w:ascii="Times New Roman" w:hAnsi="Times New Roman"/>
          <w:b/>
          <w:i w:val="0"/>
          <w:sz w:val="26"/>
        </w:rPr>
        <w:t>2.1.4 BM25 – Probabilistic Information Retrieval</w:t>
      </w:r>
    </w:p>
    <w:p>
      <w:pPr>
        <w:spacing w:before="0" w:after="120" w:line="360" w:lineRule="auto"/>
        <w:jc w:val="both"/>
      </w:pPr>
      <w:r>
        <w:rPr>
          <w:rFonts w:ascii="Times New Roman" w:hAnsi="Times New Roman"/>
          <w:b w:val="0"/>
          <w:i w:val="0"/>
          <w:sz w:val="24"/>
        </w:rPr>
        <w:t>BM25 (Best Match 25), also known as Okapi BM25, is a ranking function used in information retrieval to rank documents based on their relevance to a given search query. Unlike a simple keyword match (ILIKE in SQL), BM25 accounts for the frequency of query terms in each document, the inverse document frequency of each term, and the document length, meaning longer documents are not unfairly rewarded for containing query terms more times. BM25 is the foundation of modern search engines like Elasticsearch and Lucene, and its implementation in this project provides significantly more relevant search results than plain pattern matching.</w:t>
      </w:r>
    </w:p>
    <w:p>
      <w:pPr>
        <w:pStyle w:val="Heading3"/>
        <w:spacing w:line="360" w:lineRule="auto"/>
        <w:jc w:val="left"/>
      </w:pPr>
      <w:r>
        <w:rPr>
          <w:rFonts w:ascii="Times New Roman" w:hAnsi="Times New Roman"/>
          <w:b/>
          <w:i w:val="0"/>
          <w:sz w:val="26"/>
        </w:rPr>
        <w:t>2.1.5 Weighted Scoring Models</w:t>
      </w:r>
    </w:p>
    <w:p>
      <w:pPr>
        <w:spacing w:before="0" w:after="120" w:line="360" w:lineRule="auto"/>
        <w:jc w:val="both"/>
      </w:pPr>
      <w:r>
        <w:rPr>
          <w:rFonts w:ascii="Times New Roman" w:hAnsi="Times New Roman"/>
          <w:b w:val="0"/>
          <w:i w:val="0"/>
          <w:sz w:val="24"/>
        </w:rPr>
        <w:t>A weighted scoring model is a simple but effective technique for ranking items based on multiple criteria simultaneously. Each criterion (e.g., rating, attendance, recency, featured status) is assigned a weight reflecting its relative importance. The final score is the weighted sum of all criteria. This technique is widely used in recommendation systems to surface popular or high-quality items without requiring complex machine learning infrastructure.</w:t>
      </w:r>
    </w:p>
    <w:p>
      <w:pPr>
        <w:pStyle w:val="Heading3"/>
        <w:spacing w:line="360" w:lineRule="auto"/>
        <w:jc w:val="left"/>
      </w:pPr>
      <w:r>
        <w:rPr>
          <w:rFonts w:ascii="Times New Roman" w:hAnsi="Times New Roman"/>
          <w:b/>
          <w:i w:val="0"/>
          <w:sz w:val="26"/>
        </w:rPr>
        <w:t>2.1.6 Keyword Extraction</w:t>
      </w:r>
    </w:p>
    <w:p>
      <w:pPr>
        <w:spacing w:before="0" w:after="120" w:line="360" w:lineRule="auto"/>
        <w:jc w:val="both"/>
      </w:pPr>
      <w:r>
        <w:rPr>
          <w:rFonts w:ascii="Times New Roman" w:hAnsi="Times New Roman"/>
          <w:b w:val="0"/>
          <w:i w:val="0"/>
          <w:sz w:val="24"/>
        </w:rPr>
        <w:t>Keyword extraction is the process of automatically identifying the most relevant and descriptive words or phrases from a piece of text. In this system, when an administrator is creating an event, the title and description are analysed to extract the top keywords using a TF-IDF-based approach against the existing event corpus. These keywords are then matched against the available tags in the system, using Levenshtein edit-distance for fuzzy matching, to produce intelligent tag suggestions.</w:t>
      </w:r>
    </w:p>
    <w:p>
      <w:pPr>
        <w:pStyle w:val="Heading2"/>
        <w:spacing w:line="360" w:lineRule="auto"/>
        <w:jc w:val="left"/>
      </w:pPr>
      <w:r>
        <w:rPr>
          <w:rFonts w:ascii="Times New Roman" w:hAnsi="Times New Roman"/>
          <w:b/>
          <w:i w:val="0"/>
          <w:sz w:val="28"/>
        </w:rPr>
        <w:t>2.2 Literature Review</w:t>
      </w:r>
    </w:p>
    <w:p>
      <w:pPr>
        <w:spacing w:before="0" w:after="120" w:line="360" w:lineRule="auto"/>
        <w:jc w:val="both"/>
      </w:pPr>
      <w:r>
        <w:rPr>
          <w:rFonts w:ascii="Times New Roman" w:hAnsi="Times New Roman"/>
          <w:b w:val="0"/>
          <w:i w:val="0"/>
          <w:sz w:val="24"/>
        </w:rPr>
        <w:t>Several existing event management and tourism platforms have been studied to understand the current state of the art and identify areas where the NTB system can provide better value.</w:t>
      </w:r>
    </w:p>
    <w:p>
      <w:pPr>
        <w:pStyle w:val="Heading3"/>
        <w:spacing w:line="360" w:lineRule="auto"/>
        <w:jc w:val="left"/>
      </w:pPr>
      <w:r>
        <w:rPr>
          <w:rFonts w:ascii="Times New Roman" w:hAnsi="Times New Roman"/>
          <w:b/>
          <w:i w:val="0"/>
          <w:sz w:val="26"/>
        </w:rPr>
        <w:t>2.2.1 Eventbrite</w:t>
      </w:r>
    </w:p>
    <w:p>
      <w:pPr>
        <w:spacing w:before="0" w:after="120" w:line="360" w:lineRule="auto"/>
        <w:jc w:val="both"/>
      </w:pPr>
      <w:r>
        <w:rPr>
          <w:rFonts w:ascii="Times New Roman" w:hAnsi="Times New Roman"/>
          <w:b w:val="0"/>
          <w:i w:val="0"/>
          <w:sz w:val="24"/>
        </w:rPr>
        <w:t>Eventbrite is one of the world's largest event management platforms. It supports event discovery, ticketing, and registration. Its recommendation system is primarily collaborative filtering-based, leveraging purchase history and user behaviour. While powerful, Eventbrite's approach requires large volumes of user behavioural data to function well, something that a new platform serving a national tourism body would not have at launch. The NTB system's content-based approach using TF-IDF and Cosine Similarity is more suitable for a cold-start scenario where user data is limited.</w:t>
      </w:r>
    </w:p>
    <w:p>
      <w:pPr>
        <w:pStyle w:val="Heading3"/>
        <w:spacing w:line="360" w:lineRule="auto"/>
        <w:jc w:val="left"/>
      </w:pPr>
      <w:r>
        <w:rPr>
          <w:rFonts w:ascii="Times New Roman" w:hAnsi="Times New Roman"/>
          <w:b/>
          <w:i w:val="0"/>
          <w:sz w:val="26"/>
        </w:rPr>
        <w:t>2.2.2 Nepal's Existing Tourism Information Portals</w:t>
      </w:r>
    </w:p>
    <w:p>
      <w:pPr>
        <w:spacing w:before="0" w:after="120" w:line="360" w:lineRule="auto"/>
        <w:jc w:val="both"/>
      </w:pPr>
      <w:r>
        <w:rPr>
          <w:rFonts w:ascii="Times New Roman" w:hAnsi="Times New Roman"/>
          <w:b w:val="0"/>
          <w:i w:val="0"/>
          <w:sz w:val="24"/>
        </w:rPr>
        <w:t>Nepal's existing government tourism portals (such as tourismdepartment.gov.np) primarily serve static informational content. They lack dynamic event management features, interactive calendars, admin workflows, or any form of intelligent event discovery. This confirms the gap that the NTB Event Management System is designed to fill.</w:t>
      </w:r>
    </w:p>
    <w:p>
      <w:pPr>
        <w:pStyle w:val="Heading3"/>
        <w:spacing w:line="360" w:lineRule="auto"/>
        <w:jc w:val="left"/>
      </w:pPr>
      <w:r>
        <w:rPr>
          <w:rFonts w:ascii="Times New Roman" w:hAnsi="Times New Roman"/>
          <w:b/>
          <w:i w:val="0"/>
          <w:sz w:val="26"/>
        </w:rPr>
        <w:t>2.2.3 Research on BM25 in Web Applications</w:t>
      </w:r>
    </w:p>
    <w:p>
      <w:pPr>
        <w:spacing w:before="0" w:after="120" w:line="360" w:lineRule="auto"/>
        <w:jc w:val="both"/>
      </w:pPr>
      <w:r>
        <w:rPr>
          <w:rFonts w:ascii="Times New Roman" w:hAnsi="Times New Roman"/>
          <w:b w:val="0"/>
          <w:i w:val="0"/>
          <w:sz w:val="24"/>
        </w:rPr>
        <w:t>Research by Robertson and Zaragoza (2009) established BM25 as a robust, parameter-tunable ranking algorithm for text retrieval. Subsequent work has shown that BM25 consistently outperforms simple TF-based models in precision and recall for domain-specific search tasks. Implementing BM25 natively within the application layer (rather than delegating to a full-text search engine) is a deliberate design choice in this project, demonstrating algorithm-level understanding rather than reliance on infrastructure abstractions.</w:t>
      </w:r>
    </w:p>
    <w:p>
      <w:pPr>
        <w:pStyle w:val="Heading3"/>
        <w:spacing w:line="360" w:lineRule="auto"/>
        <w:jc w:val="left"/>
      </w:pPr>
      <w:r>
        <w:rPr>
          <w:rFonts w:ascii="Times New Roman" w:hAnsi="Times New Roman"/>
          <w:b/>
          <w:i w:val="0"/>
          <w:sz w:val="26"/>
        </w:rPr>
        <w:t>2.2.4 TF-IDF in Recommendation Systems</w:t>
      </w:r>
    </w:p>
    <w:p>
      <w:pPr>
        <w:spacing w:before="0" w:after="120" w:line="360" w:lineRule="auto"/>
        <w:jc w:val="both"/>
      </w:pPr>
      <w:r>
        <w:rPr>
          <w:rFonts w:ascii="Times New Roman" w:hAnsi="Times New Roman"/>
          <w:b w:val="0"/>
          <w:i w:val="0"/>
          <w:sz w:val="24"/>
        </w:rPr>
        <w:t>Lops et al. (2011) provide a comprehensive survey of content-based filtering techniques and identify TF-IDF as a foundational and highly interpretable method for building item profiles in recommendation systems. The survey notes that TF-IDF based content-based filtering performs particularly well for text-rich domains, which aligns directly with the event management domain where events have rich titles, descriptions, categories, and tags.</w:t>
      </w:r>
    </w:p>
    <w:p>
      <w:r>
        <w:br w:type="page"/>
      </w:r>
    </w:p>
    <w:p>
      <w:pPr>
        <w:pStyle w:val="Heading1"/>
        <w:spacing w:line="360" w:lineRule="auto"/>
        <w:jc w:val="left"/>
      </w:pPr>
      <w:r>
        <w:rPr>
          <w:rFonts w:ascii="Times New Roman" w:hAnsi="Times New Roman"/>
          <w:b/>
          <w:i w:val="0"/>
          <w:sz w:val="32"/>
        </w:rPr>
        <w:t>Chapter 3: System Analysis and Design</w:t>
      </w:r>
    </w:p>
    <w:p>
      <w:pPr>
        <w:pStyle w:val="Heading2"/>
        <w:spacing w:line="360" w:lineRule="auto"/>
        <w:jc w:val="left"/>
      </w:pPr>
      <w:r>
        <w:rPr>
          <w:rFonts w:ascii="Times New Roman" w:hAnsi="Times New Roman"/>
          <w:b/>
          <w:i w:val="0"/>
          <w:sz w:val="28"/>
        </w:rPr>
        <w:t>3.1 System Analysis</w:t>
      </w:r>
    </w:p>
    <w:p>
      <w:pPr>
        <w:pStyle w:val="Heading3"/>
        <w:spacing w:line="360" w:lineRule="auto"/>
        <w:jc w:val="left"/>
      </w:pPr>
      <w:r>
        <w:rPr>
          <w:rFonts w:ascii="Times New Roman" w:hAnsi="Times New Roman"/>
          <w:b/>
          <w:i w:val="0"/>
          <w:sz w:val="26"/>
        </w:rPr>
        <w:t>3.1.1 Functional Requirements</w:t>
      </w:r>
    </w:p>
    <w:p>
      <w:pPr>
        <w:spacing w:before="0" w:after="120" w:line="360" w:lineRule="auto"/>
        <w:jc w:val="both"/>
      </w:pPr>
      <w:r>
        <w:rPr>
          <w:rFonts w:ascii="Times New Roman" w:hAnsi="Times New Roman"/>
          <w:b w:val="0"/>
          <w:i w:val="0"/>
          <w:sz w:val="24"/>
        </w:rPr>
        <w:t>The functional requirements of the NTB Event Management System are organized by user role:</w:t>
      </w:r>
    </w:p>
    <w:p>
      <w:pPr>
        <w:spacing w:before="0" w:after="120" w:line="360" w:lineRule="auto"/>
        <w:jc w:val="both"/>
      </w:pPr>
      <w:r>
        <w:rPr>
          <w:rFonts w:ascii="Times New Roman" w:hAnsi="Times New Roman"/>
          <w:b/>
          <w:i w:val="0"/>
          <w:sz w:val="24"/>
        </w:rPr>
        <w:t>Administrator Requirements:</w:t>
      </w:r>
    </w:p>
    <w:p>
      <w:pPr>
        <w:pStyle w:val="ListBullet"/>
        <w:spacing w:after="60" w:line="360" w:lineRule="auto"/>
        <w:jc w:val="both"/>
      </w:pPr>
      <w:r>
        <w:rPr>
          <w:rFonts w:ascii="Times New Roman" w:hAnsi="Times New Roman"/>
          <w:b w:val="0"/>
          <w:i w:val="0"/>
          <w:sz w:val="24"/>
        </w:rPr>
        <w:t>Admin can log in securely using email and password with JWT-based session management.</w:t>
      </w:r>
    </w:p>
    <w:p>
      <w:pPr>
        <w:pStyle w:val="ListBullet"/>
        <w:spacing w:after="60" w:line="360" w:lineRule="auto"/>
        <w:jc w:val="both"/>
      </w:pPr>
      <w:r>
        <w:rPr>
          <w:rFonts w:ascii="Times New Roman" w:hAnsi="Times New Roman"/>
          <w:b w:val="0"/>
          <w:i w:val="0"/>
          <w:sz w:val="24"/>
        </w:rPr>
        <w:t>Admin can create, edit, and delete events with full details including title, description, category, type, date (AD and BS), location, region, price, images, highlights, tags, and organizer information.</w:t>
      </w:r>
    </w:p>
    <w:p>
      <w:pPr>
        <w:pStyle w:val="ListBullet"/>
        <w:spacing w:after="60" w:line="360" w:lineRule="auto"/>
        <w:jc w:val="both"/>
      </w:pPr>
      <w:r>
        <w:rPr>
          <w:rFonts w:ascii="Times New Roman" w:hAnsi="Times New Roman"/>
          <w:b w:val="0"/>
          <w:i w:val="0"/>
          <w:sz w:val="24"/>
        </w:rPr>
        <w:t>Admin can change the lifecycle status of events: Draft, Published, or Archived.</w:t>
      </w:r>
    </w:p>
    <w:p>
      <w:pPr>
        <w:pStyle w:val="ListBullet"/>
        <w:spacing w:after="60" w:line="360" w:lineRule="auto"/>
        <w:jc w:val="both"/>
      </w:pPr>
      <w:r>
        <w:rPr>
          <w:rFonts w:ascii="Times New Roman" w:hAnsi="Times New Roman"/>
          <w:b w:val="0"/>
          <w:i w:val="0"/>
          <w:sz w:val="24"/>
        </w:rPr>
        <w:t>Admin can manage categories and tags, including creating and organizing tag-category associations, and can accept AI-suggested tags directly in the event form.</w:t>
      </w:r>
    </w:p>
    <w:p>
      <w:pPr>
        <w:pStyle w:val="ListBullet"/>
        <w:spacing w:after="60" w:line="360" w:lineRule="auto"/>
        <w:jc w:val="both"/>
      </w:pPr>
      <w:r>
        <w:rPr>
          <w:rFonts w:ascii="Times New Roman" w:hAnsi="Times New Roman"/>
          <w:b w:val="0"/>
          <w:i w:val="0"/>
          <w:sz w:val="24"/>
        </w:rPr>
        <w:t>Admin can manage system users and assign roles.</w:t>
      </w:r>
    </w:p>
    <w:p>
      <w:pPr>
        <w:pStyle w:val="ListBullet"/>
        <w:spacing w:after="60" w:line="360" w:lineRule="auto"/>
        <w:jc w:val="both"/>
      </w:pPr>
      <w:r>
        <w:rPr>
          <w:rFonts w:ascii="Times New Roman" w:hAnsi="Times New Roman"/>
          <w:b w:val="0"/>
          <w:i w:val="0"/>
          <w:sz w:val="24"/>
        </w:rPr>
        <w:t>Admin can view a calendar showing all events with color-coded type indicators.</w:t>
      </w:r>
    </w:p>
    <w:p>
      <w:pPr>
        <w:pStyle w:val="ListBullet"/>
        <w:spacing w:after="60" w:line="360" w:lineRule="auto"/>
        <w:jc w:val="both"/>
      </w:pPr>
      <w:r>
        <w:rPr>
          <w:rFonts w:ascii="Times New Roman" w:hAnsi="Times New Roman"/>
          <w:b w:val="0"/>
          <w:i w:val="0"/>
          <w:sz w:val="24"/>
        </w:rPr>
        <w:t>Admin can invite guests to an event by email, which generates and sends a QR code, and can scan/verify guest QR codes at check-in.</w:t>
      </w:r>
    </w:p>
    <w:p>
      <w:pPr>
        <w:spacing w:before="0" w:after="120" w:line="360" w:lineRule="auto"/>
        <w:jc w:val="both"/>
      </w:pPr>
      <w:r>
        <w:rPr>
          <w:rFonts w:ascii="Times New Roman" w:hAnsi="Times New Roman"/>
          <w:b/>
          <w:i w:val="0"/>
          <w:sz w:val="24"/>
        </w:rPr>
        <w:t>Public User Requirements:</w:t>
      </w:r>
    </w:p>
    <w:p>
      <w:pPr>
        <w:pStyle w:val="ListBullet"/>
        <w:spacing w:after="60" w:line="360" w:lineRule="auto"/>
        <w:jc w:val="both"/>
      </w:pPr>
      <w:r>
        <w:rPr>
          <w:rFonts w:ascii="Times New Roman" w:hAnsi="Times New Roman"/>
          <w:b w:val="0"/>
          <w:i w:val="0"/>
          <w:sz w:val="24"/>
        </w:rPr>
        <w:t>Public users can browse events on the homepage with featured event highlights, ranked by popularity score.</w:t>
      </w:r>
    </w:p>
    <w:p>
      <w:pPr>
        <w:pStyle w:val="ListBullet"/>
        <w:spacing w:after="60" w:line="360" w:lineRule="auto"/>
        <w:jc w:val="both"/>
      </w:pPr>
      <w:r>
        <w:rPr>
          <w:rFonts w:ascii="Times New Roman" w:hAnsi="Times New Roman"/>
          <w:b w:val="0"/>
          <w:i w:val="0"/>
          <w:sz w:val="24"/>
        </w:rPr>
        <w:t>Public users can filter events by type, category, region, and date range.</w:t>
      </w:r>
    </w:p>
    <w:p>
      <w:pPr>
        <w:pStyle w:val="ListBullet"/>
        <w:spacing w:after="60" w:line="360" w:lineRule="auto"/>
        <w:jc w:val="both"/>
      </w:pPr>
      <w:r>
        <w:rPr>
          <w:rFonts w:ascii="Times New Roman" w:hAnsi="Times New Roman"/>
          <w:b w:val="0"/>
          <w:i w:val="0"/>
          <w:sz w:val="24"/>
        </w:rPr>
        <w:t>Public users can use the smart search (BM25-ranked) to find events by title, location, or description.</w:t>
      </w:r>
    </w:p>
    <w:p>
      <w:pPr>
        <w:pStyle w:val="ListBullet"/>
        <w:spacing w:after="60" w:line="360" w:lineRule="auto"/>
        <w:jc w:val="both"/>
      </w:pPr>
      <w:r>
        <w:rPr>
          <w:rFonts w:ascii="Times New Roman" w:hAnsi="Times New Roman"/>
          <w:b w:val="0"/>
          <w:i w:val="0"/>
          <w:sz w:val="24"/>
        </w:rPr>
        <w:t>Public users can view events in both calendar and list view.</w:t>
      </w:r>
    </w:p>
    <w:p>
      <w:pPr>
        <w:pStyle w:val="ListBullet"/>
        <w:spacing w:after="60" w:line="360" w:lineRule="auto"/>
        <w:jc w:val="both"/>
      </w:pPr>
      <w:r>
        <w:rPr>
          <w:rFonts w:ascii="Times New Roman" w:hAnsi="Times New Roman"/>
          <w:b w:val="0"/>
          <w:i w:val="0"/>
          <w:sz w:val="24"/>
        </w:rPr>
        <w:t>Public users can view detailed event information including location, organizer, highlights, and images.</w:t>
      </w:r>
    </w:p>
    <w:p>
      <w:pPr>
        <w:pStyle w:val="ListBullet"/>
        <w:spacing w:after="60" w:line="360" w:lineRule="auto"/>
        <w:jc w:val="both"/>
      </w:pPr>
      <w:r>
        <w:rPr>
          <w:rFonts w:ascii="Times New Roman" w:hAnsi="Times New Roman"/>
          <w:b w:val="0"/>
          <w:i w:val="0"/>
          <w:sz w:val="24"/>
        </w:rPr>
        <w:t>Public users receive smart event recommendations (TF-IDF + Cosine Similarity) based on the event they are currently viewing.</w:t>
      </w:r>
    </w:p>
    <w:p>
      <w:pPr>
        <w:pStyle w:val="ListBullet"/>
        <w:spacing w:after="60" w:line="360" w:lineRule="auto"/>
        <w:jc w:val="both"/>
      </w:pPr>
      <w:r>
        <w:rPr>
          <w:rFonts w:ascii="Times New Roman" w:hAnsi="Times New Roman"/>
          <w:b w:val="0"/>
          <w:i w:val="0"/>
          <w:sz w:val="24"/>
        </w:rPr>
        <w:t>Invited guests can view their invitation landing page and present their QR code for check-in.</w:t>
      </w:r>
    </w:p>
    <w:p>
      <w:pPr>
        <w:pStyle w:val="Heading3"/>
        <w:spacing w:line="360" w:lineRule="auto"/>
        <w:jc w:val="left"/>
      </w:pPr>
      <w:r>
        <w:rPr>
          <w:rFonts w:ascii="Times New Roman" w:hAnsi="Times New Roman"/>
          <w:b/>
          <w:i w:val="0"/>
          <w:sz w:val="26"/>
        </w:rPr>
        <w:t>3.1.2 Non-Functional Requirements</w:t>
      </w:r>
    </w:p>
    <w:p>
      <w:pPr>
        <w:pStyle w:val="ListBullet"/>
        <w:spacing w:after="60" w:line="360" w:lineRule="auto"/>
        <w:jc w:val="both"/>
      </w:pPr>
      <w:r>
        <w:rPr>
          <w:rFonts w:ascii="Times New Roman" w:hAnsi="Times New Roman"/>
          <w:b w:val="0"/>
          <w:i w:val="0"/>
          <w:sz w:val="24"/>
        </w:rPr>
        <w:t>Performance: API response time should be under 200ms for standard queries; search and recommendation results should return within 500ms.</w:t>
      </w:r>
    </w:p>
    <w:p>
      <w:pPr>
        <w:pStyle w:val="ListBullet"/>
        <w:spacing w:after="60" w:line="360" w:lineRule="auto"/>
        <w:jc w:val="both"/>
      </w:pPr>
      <w:r>
        <w:rPr>
          <w:rFonts w:ascii="Times New Roman" w:hAnsi="Times New Roman"/>
          <w:b w:val="0"/>
          <w:i w:val="0"/>
          <w:sz w:val="24"/>
        </w:rPr>
        <w:t>Security: All admin endpoints are protected by JWT authentication. Passwords are hashed using BCrypt. Refresh token rotation prevents token replay attacks.</w:t>
      </w:r>
    </w:p>
    <w:p>
      <w:pPr>
        <w:pStyle w:val="ListBullet"/>
        <w:spacing w:after="60" w:line="360" w:lineRule="auto"/>
        <w:jc w:val="both"/>
      </w:pPr>
      <w:r>
        <w:rPr>
          <w:rFonts w:ascii="Times New Roman" w:hAnsi="Times New Roman"/>
          <w:b w:val="0"/>
          <w:i w:val="0"/>
          <w:sz w:val="24"/>
        </w:rPr>
        <w:t>Scalability: The Clean Architecture design ensures business logic is decoupled from infrastructure, enabling horizontal scaling when needed.</w:t>
      </w:r>
    </w:p>
    <w:p>
      <w:pPr>
        <w:pStyle w:val="ListBullet"/>
        <w:spacing w:after="60" w:line="360" w:lineRule="auto"/>
        <w:jc w:val="both"/>
      </w:pPr>
      <w:r>
        <w:rPr>
          <w:rFonts w:ascii="Times New Roman" w:hAnsi="Times New Roman"/>
          <w:b w:val="0"/>
          <w:i w:val="0"/>
          <w:sz w:val="24"/>
        </w:rPr>
        <w:t>Usability: The frontend must be responsive and work seamlessly on both desktop and mobile devices.</w:t>
      </w:r>
    </w:p>
    <w:p>
      <w:pPr>
        <w:pStyle w:val="ListBullet"/>
        <w:spacing w:after="60" w:line="360" w:lineRule="auto"/>
        <w:jc w:val="both"/>
      </w:pPr>
      <w:r>
        <w:rPr>
          <w:rFonts w:ascii="Times New Roman" w:hAnsi="Times New Roman"/>
          <w:b w:val="0"/>
          <w:i w:val="0"/>
          <w:sz w:val="24"/>
        </w:rPr>
        <w:t>Maintainability: Clean Architecture layers (Domain, Application, Infrastructure, API) ensure clear separation of concerns.</w:t>
      </w:r>
    </w:p>
    <w:p>
      <w:pPr>
        <w:pStyle w:val="ListBullet"/>
        <w:spacing w:after="60" w:line="360" w:lineRule="auto"/>
        <w:jc w:val="both"/>
      </w:pPr>
      <w:r>
        <w:rPr>
          <w:rFonts w:ascii="Times New Roman" w:hAnsi="Times New Roman"/>
          <w:b w:val="0"/>
          <w:i w:val="0"/>
          <w:sz w:val="24"/>
        </w:rPr>
        <w:t>Data Integrity: Dual-calendar date support (AD/BS) must be consistently maintained across all event records.</w:t>
      </w:r>
    </w:p>
    <w:p>
      <w:pPr>
        <w:pStyle w:val="ListBullet"/>
        <w:spacing w:after="60" w:line="360" w:lineRule="auto"/>
        <w:jc w:val="both"/>
      </w:pPr>
      <w:r>
        <w:rPr>
          <w:rFonts w:ascii="Times New Roman" w:hAnsi="Times New Roman"/>
          <w:b w:val="0"/>
          <w:i w:val="0"/>
          <w:sz w:val="24"/>
        </w:rPr>
        <w:t>Testability: All core services (auth, event CRUD, and the four AI modules) are covered by an automated unit/system test suite.</w:t>
      </w:r>
    </w:p>
    <w:p>
      <w:pPr>
        <w:pStyle w:val="Heading3"/>
        <w:spacing w:line="360" w:lineRule="auto"/>
        <w:jc w:val="left"/>
      </w:pPr>
      <w:r>
        <w:rPr>
          <w:rFonts w:ascii="Times New Roman" w:hAnsi="Times New Roman"/>
          <w:b/>
          <w:i w:val="0"/>
          <w:sz w:val="26"/>
        </w:rPr>
        <w:t>3.1.3 Use Case Diagram</w:t>
      </w:r>
    </w:p>
    <w:p>
      <w:pPr>
        <w:spacing w:before="0" w:after="120" w:line="360" w:lineRule="auto"/>
        <w:jc w:val="both"/>
      </w:pPr>
      <w:r>
        <w:rPr>
          <w:rFonts w:ascii="Times New Roman" w:hAnsi="Times New Roman"/>
          <w:b w:val="0"/>
          <w:i w:val="0"/>
          <w:sz w:val="24"/>
        </w:rPr>
        <w:t>The use case diagram below summarizes how the two main actor groups, public users/clients and administrators, interact with the system.</w:t>
      </w:r>
    </w:p>
    <w:p>
      <w:pPr>
        <w:jc w:val="center"/>
      </w:pPr>
      <w:r>
        <w:drawing>
          <wp:inline xmlns:a="http://schemas.openxmlformats.org/drawingml/2006/main" xmlns:pic="http://schemas.openxmlformats.org/drawingml/2006/picture">
            <wp:extent cx="5394960" cy="5780314"/>
            <wp:docPr id="3" name="Picture 3"/>
            <wp:cNvGraphicFramePr>
              <a:graphicFrameLocks noChangeAspect="1"/>
            </wp:cNvGraphicFramePr>
            <a:graphic>
              <a:graphicData uri="http://schemas.openxmlformats.org/drawingml/2006/picture">
                <pic:pic>
                  <pic:nvPicPr>
                    <pic:cNvPr id="0" name="fig_usecase.png"/>
                    <pic:cNvPicPr/>
                  </pic:nvPicPr>
                  <pic:blipFill>
                    <a:blip r:embed="rId13"/>
                    <a:stretch>
                      <a:fillRect/>
                    </a:stretch>
                  </pic:blipFill>
                  <pic:spPr>
                    <a:xfrm>
                      <a:off x="0" y="0"/>
                      <a:ext cx="5394960" cy="5780314"/>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3</w:t>
      </w:r>
      <w:r>
        <w:fldChar w:fldCharType="end"/>
      </w:r>
      <w:r>
        <w:rPr>
          <w:rFonts w:ascii="Times New Roman" w:hAnsi="Times New Roman"/>
          <w:b w:val="0"/>
          <w:i/>
          <w:sz w:val="22"/>
        </w:rPr>
        <w:t>: Use Case Diagram</w:t>
      </w:r>
    </w:p>
    <w:p>
      <w:pPr>
        <w:pStyle w:val="Heading2"/>
        <w:spacing w:line="360" w:lineRule="auto"/>
        <w:jc w:val="left"/>
      </w:pPr>
      <w:r>
        <w:rPr>
          <w:rFonts w:ascii="Times New Roman" w:hAnsi="Times New Roman"/>
          <w:b/>
          <w:i w:val="0"/>
          <w:sz w:val="28"/>
        </w:rPr>
        <w:t>3.2 Feasibility Analysis</w:t>
      </w:r>
    </w:p>
    <w:p>
      <w:pPr>
        <w:pStyle w:val="Heading3"/>
        <w:spacing w:line="360" w:lineRule="auto"/>
        <w:jc w:val="left"/>
      </w:pPr>
      <w:r>
        <w:rPr>
          <w:rFonts w:ascii="Times New Roman" w:hAnsi="Times New Roman"/>
          <w:b/>
          <w:i w:val="0"/>
          <w:sz w:val="26"/>
        </w:rPr>
        <w:t>3.2.1 Technical Feasibility</w:t>
      </w:r>
    </w:p>
    <w:p>
      <w:pPr>
        <w:spacing w:before="0" w:after="120" w:line="360" w:lineRule="auto"/>
        <w:jc w:val="both"/>
      </w:pPr>
      <w:r>
        <w:rPr>
          <w:rFonts w:ascii="Times New Roman" w:hAnsi="Times New Roman"/>
          <w:b w:val="0"/>
          <w:i w:val="0"/>
          <w:sz w:val="24"/>
        </w:rPr>
        <w:t>The system is built on mature, well-supported technologies. ASP.NET Core 8 is a production-grade web framework maintained by Microsoft. PostgreSQL is a battle-tested, open-source relational database. SvelteKit is a modern, performant web framework. The AI algorithms (TF-IDF, Cosine Similarity, BM25) are mathematically well-defined and have been implemented in pure C# without any external AI library dependencies, confirming technical feasibility in practice, not just in theory.</w:t>
      </w:r>
    </w:p>
    <w:p>
      <w:pPr>
        <w:pStyle w:val="Heading3"/>
        <w:spacing w:line="360" w:lineRule="auto"/>
        <w:jc w:val="left"/>
      </w:pPr>
      <w:r>
        <w:rPr>
          <w:rFonts w:ascii="Times New Roman" w:hAnsi="Times New Roman"/>
          <w:b/>
          <w:i w:val="0"/>
          <w:sz w:val="26"/>
        </w:rPr>
        <w:t>3.2.2 Operational Feasibility</w:t>
      </w:r>
    </w:p>
    <w:p>
      <w:pPr>
        <w:spacing w:before="0" w:after="120" w:line="360" w:lineRule="auto"/>
        <w:jc w:val="both"/>
      </w:pPr>
      <w:r>
        <w:rPr>
          <w:rFonts w:ascii="Times New Roman" w:hAnsi="Times New Roman"/>
          <w:b w:val="0"/>
          <w:i w:val="0"/>
          <w:sz w:val="24"/>
        </w:rPr>
        <w:t>NTB administrators are familiar with web-based administration tools. The system's admin interface is designed to be intuitive and requires minimal training. The public-facing interface is simple and discoverable. From an operational standpoint, the system reduces manual event publication effort and eliminates the need for external tools or third-party content management platforms.</w:t>
      </w:r>
    </w:p>
    <w:p>
      <w:pPr>
        <w:pStyle w:val="Heading3"/>
        <w:spacing w:line="360" w:lineRule="auto"/>
        <w:jc w:val="left"/>
      </w:pPr>
      <w:r>
        <w:rPr>
          <w:rFonts w:ascii="Times New Roman" w:hAnsi="Times New Roman"/>
          <w:b/>
          <w:i w:val="0"/>
          <w:sz w:val="26"/>
        </w:rPr>
        <w:t>3.2.3 Economic Feasibility</w:t>
      </w:r>
    </w:p>
    <w:p>
      <w:pPr>
        <w:spacing w:before="0" w:after="120" w:line="360" w:lineRule="auto"/>
        <w:jc w:val="both"/>
      </w:pPr>
      <w:r>
        <w:rPr>
          <w:rFonts w:ascii="Times New Roman" w:hAnsi="Times New Roman"/>
          <w:b w:val="0"/>
          <w:i w:val="0"/>
          <w:sz w:val="24"/>
        </w:rPr>
        <w:t>The entire technology stack is open-source with no licensing fees. The system can be hosted on cloud providers (such as AWS, Azure, or DigitalOcean) at a low monthly cost. Development effort is entirely student-driven. The long-term cost savings from eliminating manual event management workflows and reducing dependence on external platforms make the system economically viable for NTB.</w:t>
      </w:r>
    </w:p>
    <w:p>
      <w:pPr>
        <w:pStyle w:val="Heading2"/>
        <w:spacing w:line="360" w:lineRule="auto"/>
        <w:jc w:val="left"/>
      </w:pPr>
      <w:r>
        <w:rPr>
          <w:rFonts w:ascii="Times New Roman" w:hAnsi="Times New Roman"/>
          <w:b/>
          <w:i w:val="0"/>
          <w:sz w:val="28"/>
        </w:rPr>
        <w:t>3.3 System Design</w:t>
      </w:r>
    </w:p>
    <w:p>
      <w:pPr>
        <w:pStyle w:val="Heading3"/>
        <w:spacing w:line="360" w:lineRule="auto"/>
        <w:jc w:val="left"/>
      </w:pPr>
      <w:r>
        <w:rPr>
          <w:rFonts w:ascii="Times New Roman" w:hAnsi="Times New Roman"/>
          <w:b/>
          <w:i w:val="0"/>
          <w:sz w:val="26"/>
        </w:rPr>
        <w:t>3.3.1 System Architecture Overview</w:t>
      </w:r>
    </w:p>
    <w:p>
      <w:pPr>
        <w:spacing w:before="0" w:after="120" w:line="360" w:lineRule="auto"/>
        <w:jc w:val="both"/>
      </w:pPr>
      <w:r>
        <w:rPr>
          <w:rFonts w:ascii="Times New Roman" w:hAnsi="Times New Roman"/>
          <w:b w:val="0"/>
          <w:i w:val="0"/>
          <w:sz w:val="24"/>
        </w:rPr>
        <w:t>The NTB Event Management System follows Clean Architecture on the backend, organized into four distinct layers, with the SvelteKit frontend acting as a backend-for-frontend (BFF) that proxies requests to the API rather than exposing the access token to the browser directly.</w:t>
      </w:r>
    </w:p>
    <w:p>
      <w:pPr>
        <w:jc w:val="center"/>
      </w:pPr>
      <w:r>
        <w:drawing>
          <wp:inline xmlns:a="http://schemas.openxmlformats.org/drawingml/2006/main" xmlns:pic="http://schemas.openxmlformats.org/drawingml/2006/picture">
            <wp:extent cx="5394960" cy="4136136"/>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4"/>
                    <a:stretch>
                      <a:fillRect/>
                    </a:stretch>
                  </pic:blipFill>
                  <pic:spPr>
                    <a:xfrm>
                      <a:off x="0" y="0"/>
                      <a:ext cx="5394960" cy="4136136"/>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4</w:t>
      </w:r>
      <w:r>
        <w:fldChar w:fldCharType="end"/>
      </w:r>
      <w:r>
        <w:rPr>
          <w:rFonts w:ascii="Times New Roman" w:hAnsi="Times New Roman"/>
          <w:b w:val="0"/>
          <w:i/>
          <w:sz w:val="22"/>
        </w:rPr>
        <w:t>: Layered System Architecture</w:t>
      </w:r>
    </w:p>
    <w:p>
      <w:pPr>
        <w:pStyle w:val="ListBullet"/>
        <w:spacing w:after="60" w:line="360" w:lineRule="auto"/>
        <w:jc w:val="both"/>
      </w:pPr>
      <w:r>
        <w:rPr>
          <w:rFonts w:ascii="Times New Roman" w:hAnsi="Times New Roman"/>
          <w:b w:val="0"/>
          <w:i w:val="0"/>
          <w:sz w:val="24"/>
        </w:rPr>
        <w:t>Domain Layer: Contains the core business entities (Event, User, Category, Tag, RefreshToken, EventHighlight, Guest, Invitation) and enumerations (EventType, EventLifecycleStatus, UserRole). This layer has no dependencies on any external framework.</w:t>
      </w:r>
    </w:p>
    <w:p>
      <w:pPr>
        <w:pStyle w:val="ListBullet"/>
        <w:spacing w:after="60" w:line="360" w:lineRule="auto"/>
        <w:jc w:val="both"/>
      </w:pPr>
      <w:r>
        <w:rPr>
          <w:rFonts w:ascii="Times New Roman" w:hAnsi="Times New Roman"/>
          <w:b w:val="0"/>
          <w:i w:val="0"/>
          <w:sz w:val="24"/>
        </w:rPr>
        <w:t>Application Layer: Contains service interfaces, repository contracts, DTOs, and business logic, including the TF-IDF vectorizer, BM25 ranker, popularity scorer, and tag suggestion service. It depends only on the Domain layer.</w:t>
      </w:r>
    </w:p>
    <w:p>
      <w:pPr>
        <w:pStyle w:val="ListBullet"/>
        <w:spacing w:after="60" w:line="360" w:lineRule="auto"/>
        <w:jc w:val="both"/>
      </w:pPr>
      <w:r>
        <w:rPr>
          <w:rFonts w:ascii="Times New Roman" w:hAnsi="Times New Roman"/>
          <w:b w:val="0"/>
          <w:i w:val="0"/>
          <w:sz w:val="24"/>
        </w:rPr>
        <w:t>Infrastructure Layer: Implements the repository contracts and services defined in the Application layer. It uses Entity Framework Core for CRUD operations, Dapper for performance-critical list queries, BCrypt for password hashing, QRCoder for QR generation, and SMTP for email delivery.</w:t>
      </w:r>
    </w:p>
    <w:p>
      <w:pPr>
        <w:pStyle w:val="ListBullet"/>
        <w:spacing w:after="60" w:line="360" w:lineRule="auto"/>
        <w:jc w:val="both"/>
      </w:pPr>
      <w:r>
        <w:rPr>
          <w:rFonts w:ascii="Times New Roman" w:hAnsi="Times New Roman"/>
          <w:b w:val="0"/>
          <w:i w:val="0"/>
          <w:sz w:val="24"/>
        </w:rPr>
        <w:t>API Layer: Hosts the ASP.NET Core controllers, handles HTTP request/response, JWT configuration, CORS, Swagger documentation, and dependency injection wiring.</w:t>
      </w:r>
    </w:p>
    <w:p>
      <w:pPr>
        <w:pStyle w:val="Heading3"/>
        <w:spacing w:line="360" w:lineRule="auto"/>
        <w:jc w:val="left"/>
      </w:pPr>
      <w:r>
        <w:rPr>
          <w:rFonts w:ascii="Times New Roman" w:hAnsi="Times New Roman"/>
          <w:b/>
          <w:i w:val="0"/>
          <w:sz w:val="26"/>
        </w:rPr>
        <w:t>3.3.2 Database Design</w:t>
      </w:r>
    </w:p>
    <w:p>
      <w:pPr>
        <w:spacing w:before="0" w:after="120" w:line="360" w:lineRule="auto"/>
        <w:jc w:val="both"/>
      </w:pPr>
      <w:r>
        <w:rPr>
          <w:rFonts w:ascii="Times New Roman" w:hAnsi="Times New Roman"/>
          <w:b w:val="0"/>
          <w:i w:val="0"/>
          <w:sz w:val="24"/>
        </w:rPr>
        <w:t>The primary entities and their relationships in the PostgreSQL database are shown below.</w:t>
      </w:r>
    </w:p>
    <w:p>
      <w:pPr>
        <w:jc w:val="center"/>
      </w:pPr>
      <w:r>
        <w:drawing>
          <wp:inline xmlns:a="http://schemas.openxmlformats.org/drawingml/2006/main" xmlns:pic="http://schemas.openxmlformats.org/drawingml/2006/picture">
            <wp:extent cx="5394960" cy="2583502"/>
            <wp:docPr id="5" name="Picture 5"/>
            <wp:cNvGraphicFramePr>
              <a:graphicFrameLocks noChangeAspect="1"/>
            </wp:cNvGraphicFramePr>
            <a:graphic>
              <a:graphicData uri="http://schemas.openxmlformats.org/drawingml/2006/picture">
                <pic:pic>
                  <pic:nvPicPr>
                    <pic:cNvPr id="0" name="fig_erd.png"/>
                    <pic:cNvPicPr/>
                  </pic:nvPicPr>
                  <pic:blipFill>
                    <a:blip r:embed="rId15"/>
                    <a:stretch>
                      <a:fillRect/>
                    </a:stretch>
                  </pic:blipFill>
                  <pic:spPr>
                    <a:xfrm>
                      <a:off x="0" y="0"/>
                      <a:ext cx="5394960" cy="2583502"/>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5</w:t>
      </w:r>
      <w:r>
        <w:fldChar w:fldCharType="end"/>
      </w:r>
      <w:r>
        <w:rPr>
          <w:rFonts w:ascii="Times New Roman" w:hAnsi="Times New Roman"/>
          <w:b w:val="0"/>
          <w:i/>
          <w:sz w:val="22"/>
        </w:rPr>
        <w:t>: Database Schema Design (Entity Relationship Diagram)</w:t>
      </w:r>
    </w:p>
    <w:p>
      <w:pPr>
        <w:pStyle w:val="ListBullet"/>
        <w:spacing w:after="60" w:line="360" w:lineRule="auto"/>
        <w:jc w:val="both"/>
      </w:pPr>
      <w:r>
        <w:rPr>
          <w:rFonts w:ascii="Times New Roman" w:hAnsi="Times New Roman"/>
          <w:b w:val="0"/>
          <w:i w:val="0"/>
          <w:sz w:val="24"/>
        </w:rPr>
        <w:t>events: Stores all event data including title, description, dates (AD and BS), location, region, type, status, images, price, rating, organizer information, and highlighted features as a JSON column.</w:t>
      </w:r>
    </w:p>
    <w:p>
      <w:pPr>
        <w:pStyle w:val="ListBullet"/>
        <w:spacing w:after="60" w:line="360" w:lineRule="auto"/>
        <w:jc w:val="both"/>
      </w:pPr>
      <w:r>
        <w:rPr>
          <w:rFonts w:ascii="Times New Roman" w:hAnsi="Times New Roman"/>
          <w:b w:val="0"/>
          <w:i w:val="0"/>
          <w:sz w:val="24"/>
        </w:rPr>
        <w:t>users: Stores registered user accounts with hashed passwords and role assignments.</w:t>
      </w:r>
    </w:p>
    <w:p>
      <w:pPr>
        <w:pStyle w:val="ListBullet"/>
        <w:spacing w:after="60" w:line="360" w:lineRule="auto"/>
        <w:jc w:val="both"/>
      </w:pPr>
      <w:r>
        <w:rPr>
          <w:rFonts w:ascii="Times New Roman" w:hAnsi="Times New Roman"/>
          <w:b w:val="0"/>
          <w:i w:val="0"/>
          <w:sz w:val="24"/>
        </w:rPr>
        <w:t>refresh_tokens: Stores refresh tokens per user session for secure token rotation.</w:t>
      </w:r>
    </w:p>
    <w:p>
      <w:pPr>
        <w:pStyle w:val="ListBullet"/>
        <w:spacing w:after="60" w:line="360" w:lineRule="auto"/>
        <w:jc w:val="both"/>
      </w:pPr>
      <w:r>
        <w:rPr>
          <w:rFonts w:ascii="Times New Roman" w:hAnsi="Times New Roman"/>
          <w:b w:val="0"/>
          <w:i w:val="0"/>
          <w:sz w:val="24"/>
        </w:rPr>
        <w:t>categories: Stores event categories managed by administrators.</w:t>
      </w:r>
    </w:p>
    <w:p>
      <w:pPr>
        <w:pStyle w:val="ListBullet"/>
        <w:spacing w:after="60" w:line="360" w:lineRule="auto"/>
        <w:jc w:val="both"/>
      </w:pPr>
      <w:r>
        <w:rPr>
          <w:rFonts w:ascii="Times New Roman" w:hAnsi="Times New Roman"/>
          <w:b w:val="0"/>
          <w:i w:val="0"/>
          <w:sz w:val="24"/>
        </w:rPr>
        <w:t>tags: Stores descriptive tags that can be associated with events and categories.</w:t>
      </w:r>
    </w:p>
    <w:p>
      <w:pPr>
        <w:pStyle w:val="ListBullet"/>
        <w:spacing w:after="60" w:line="360" w:lineRule="auto"/>
        <w:jc w:val="both"/>
      </w:pPr>
      <w:r>
        <w:rPr>
          <w:rFonts w:ascii="Times New Roman" w:hAnsi="Times New Roman"/>
          <w:b w:val="0"/>
          <w:i w:val="0"/>
          <w:sz w:val="24"/>
        </w:rPr>
        <w:t>event_tags: Junction table linking events to tags (many-to-many).</w:t>
      </w:r>
    </w:p>
    <w:p>
      <w:pPr>
        <w:pStyle w:val="ListBullet"/>
        <w:spacing w:after="60" w:line="360" w:lineRule="auto"/>
        <w:jc w:val="both"/>
      </w:pPr>
      <w:r>
        <w:rPr>
          <w:rFonts w:ascii="Times New Roman" w:hAnsi="Times New Roman"/>
          <w:b w:val="0"/>
          <w:i w:val="0"/>
          <w:sz w:val="24"/>
        </w:rPr>
        <w:t>categories_tags: Junction table linking categories to their default tags.</w:t>
      </w:r>
    </w:p>
    <w:p>
      <w:pPr>
        <w:pStyle w:val="ListBullet"/>
        <w:spacing w:after="60" w:line="360" w:lineRule="auto"/>
        <w:jc w:val="both"/>
      </w:pPr>
      <w:r>
        <w:rPr>
          <w:rFonts w:ascii="Times New Roman" w:hAnsi="Times New Roman"/>
          <w:b w:val="0"/>
          <w:i w:val="0"/>
          <w:sz w:val="24"/>
        </w:rPr>
        <w:t>tags_jn (Audit): Tracks tag association changes for audit purposes.</w:t>
      </w:r>
    </w:p>
    <w:p>
      <w:pPr>
        <w:pStyle w:val="ListBullet"/>
        <w:spacing w:after="60" w:line="360" w:lineRule="auto"/>
        <w:jc w:val="both"/>
      </w:pPr>
      <w:r>
        <w:rPr>
          <w:rFonts w:ascii="Times New Roman" w:hAnsi="Times New Roman"/>
          <w:b w:val="0"/>
          <w:i w:val="0"/>
          <w:sz w:val="24"/>
        </w:rPr>
        <w:t>invitation_guests: One row per unique invited person (normalized by email), reused across events.</w:t>
      </w:r>
    </w:p>
    <w:p>
      <w:pPr>
        <w:pStyle w:val="ListBullet"/>
        <w:spacing w:after="60" w:line="360" w:lineRule="auto"/>
        <w:jc w:val="both"/>
      </w:pPr>
      <w:r>
        <w:rPr>
          <w:rFonts w:ascii="Times New Roman" w:hAnsi="Times New Roman"/>
          <w:b w:val="0"/>
          <w:i w:val="0"/>
          <w:sz w:val="24"/>
        </w:rPr>
        <w:t>event_invitations: Event–guest association holding the invite token, status (pending/sent/verified/expired/cancelled), expiry, and check-in audit fields.</w:t>
      </w:r>
    </w:p>
    <w:p>
      <w:pPr>
        <w:pStyle w:val="ListBullet"/>
        <w:spacing w:after="60" w:line="360" w:lineRule="auto"/>
        <w:jc w:val="both"/>
      </w:pPr>
      <w:r>
        <w:rPr>
          <w:rFonts w:ascii="Times New Roman" w:hAnsi="Times New Roman"/>
          <w:b w:val="0"/>
          <w:i w:val="0"/>
          <w:sz w:val="24"/>
        </w:rPr>
        <w:t>invitation_scans: One audit row per QR scan attempt at check-in.</w:t>
      </w:r>
    </w:p>
    <w:p>
      <w:pPr>
        <w:pStyle w:val="Heading3"/>
        <w:spacing w:line="360" w:lineRule="auto"/>
        <w:jc w:val="left"/>
      </w:pPr>
      <w:r>
        <w:rPr>
          <w:rFonts w:ascii="Times New Roman" w:hAnsi="Times New Roman"/>
          <w:b/>
          <w:i w:val="0"/>
          <w:sz w:val="26"/>
        </w:rPr>
        <w:t>3.3.3 API Design</w:t>
      </w:r>
    </w:p>
    <w:p>
      <w:pPr>
        <w:spacing w:before="0" w:after="120" w:line="360" w:lineRule="auto"/>
        <w:jc w:val="both"/>
      </w:pPr>
      <w:r>
        <w:rPr>
          <w:rFonts w:ascii="Times New Roman" w:hAnsi="Times New Roman"/>
          <w:b w:val="0"/>
          <w:i w:val="0"/>
          <w:sz w:val="24"/>
        </w:rPr>
        <w:t>The backend exposes the following RESTful API endpoints:</w:t>
      </w:r>
    </w:p>
    <w:p>
      <w:pPr>
        <w:pStyle w:val="ListBullet"/>
        <w:spacing w:after="60" w:line="360" w:lineRule="auto"/>
        <w:jc w:val="both"/>
      </w:pPr>
      <w:r>
        <w:rPr>
          <w:rFonts w:ascii="Times New Roman" w:hAnsi="Times New Roman"/>
          <w:b w:val="0"/>
          <w:i w:val="0"/>
          <w:sz w:val="24"/>
        </w:rPr>
        <w:t>POST /api/auth/login: Authenticate user and receive JWT + refresh token.</w:t>
      </w:r>
    </w:p>
    <w:p>
      <w:pPr>
        <w:pStyle w:val="ListBullet"/>
        <w:spacing w:after="60" w:line="360" w:lineRule="auto"/>
        <w:jc w:val="both"/>
      </w:pPr>
      <w:r>
        <w:rPr>
          <w:rFonts w:ascii="Times New Roman" w:hAnsi="Times New Roman"/>
          <w:b w:val="0"/>
          <w:i w:val="0"/>
          <w:sz w:val="24"/>
        </w:rPr>
        <w:t>POST /api/auth/refresh: Rotate refresh token and issue a new access token.</w:t>
      </w:r>
    </w:p>
    <w:p>
      <w:pPr>
        <w:pStyle w:val="ListBullet"/>
        <w:spacing w:after="60" w:line="360" w:lineRule="auto"/>
        <w:jc w:val="both"/>
      </w:pPr>
      <w:r>
        <w:rPr>
          <w:rFonts w:ascii="Times New Roman" w:hAnsi="Times New Roman"/>
          <w:b w:val="0"/>
          <w:i w:val="0"/>
          <w:sz w:val="24"/>
        </w:rPr>
        <w:t>POST /api/auth/logout: Invalidate the current refresh token.</w:t>
      </w:r>
    </w:p>
    <w:p>
      <w:pPr>
        <w:pStyle w:val="ListBullet"/>
        <w:spacing w:after="60" w:line="360" w:lineRule="auto"/>
        <w:jc w:val="both"/>
      </w:pPr>
      <w:r>
        <w:rPr>
          <w:rFonts w:ascii="Times New Roman" w:hAnsi="Times New Roman"/>
          <w:b w:val="0"/>
          <w:i w:val="0"/>
          <w:sz w:val="24"/>
        </w:rPr>
        <w:t>GET /api/events: Get paginated, filtered list of events (public).</w:t>
      </w:r>
    </w:p>
    <w:p>
      <w:pPr>
        <w:pStyle w:val="ListBullet"/>
        <w:spacing w:after="60" w:line="360" w:lineRule="auto"/>
        <w:jc w:val="both"/>
      </w:pPr>
      <w:r>
        <w:rPr>
          <w:rFonts w:ascii="Times New Roman" w:hAnsi="Times New Roman"/>
          <w:b w:val="0"/>
          <w:i w:val="0"/>
          <w:sz w:val="24"/>
        </w:rPr>
        <w:t>GET /api/events/{id}: Get a single event by ID.</w:t>
      </w:r>
    </w:p>
    <w:p>
      <w:pPr>
        <w:pStyle w:val="ListBullet"/>
        <w:spacing w:after="60" w:line="360" w:lineRule="auto"/>
        <w:jc w:val="both"/>
      </w:pPr>
      <w:r>
        <w:rPr>
          <w:rFonts w:ascii="Times New Roman" w:hAnsi="Times New Roman"/>
          <w:b w:val="0"/>
          <w:i w:val="0"/>
          <w:sz w:val="24"/>
        </w:rPr>
        <w:t>GET /api/events/{slug}: Get a single event by slug.</w:t>
      </w:r>
    </w:p>
    <w:p>
      <w:pPr>
        <w:pStyle w:val="ListBullet"/>
        <w:spacing w:after="60" w:line="360" w:lineRule="auto"/>
        <w:jc w:val="both"/>
      </w:pPr>
      <w:r>
        <w:rPr>
          <w:rFonts w:ascii="Times New Roman" w:hAnsi="Times New Roman"/>
          <w:b w:val="0"/>
          <w:i w:val="0"/>
          <w:sz w:val="24"/>
        </w:rPr>
        <w:t>POST /api/events: Create a new event (Admin).</w:t>
      </w:r>
    </w:p>
    <w:p>
      <w:pPr>
        <w:pStyle w:val="ListBullet"/>
        <w:spacing w:after="60" w:line="360" w:lineRule="auto"/>
        <w:jc w:val="both"/>
      </w:pPr>
      <w:r>
        <w:rPr>
          <w:rFonts w:ascii="Times New Roman" w:hAnsi="Times New Roman"/>
          <w:b w:val="0"/>
          <w:i w:val="0"/>
          <w:sz w:val="24"/>
        </w:rPr>
        <w:t>PUT /api/events/{id}: Update an event (Admin).</w:t>
      </w:r>
    </w:p>
    <w:p>
      <w:pPr>
        <w:pStyle w:val="ListBullet"/>
        <w:spacing w:after="60" w:line="360" w:lineRule="auto"/>
        <w:jc w:val="both"/>
      </w:pPr>
      <w:r>
        <w:rPr>
          <w:rFonts w:ascii="Times New Roman" w:hAnsi="Times New Roman"/>
          <w:b w:val="0"/>
          <w:i w:val="0"/>
          <w:sz w:val="24"/>
        </w:rPr>
        <w:t>DELETE /api/events/{id}: Delete an event (Admin).</w:t>
      </w:r>
    </w:p>
    <w:p>
      <w:pPr>
        <w:pStyle w:val="ListBullet"/>
        <w:spacing w:after="60" w:line="360" w:lineRule="auto"/>
        <w:jc w:val="both"/>
      </w:pPr>
      <w:r>
        <w:rPr>
          <w:rFonts w:ascii="Times New Roman" w:hAnsi="Times New Roman"/>
          <w:b w:val="0"/>
          <w:i w:val="0"/>
          <w:sz w:val="24"/>
        </w:rPr>
        <w:t>GET /api/events/{id}/recommendations: Get AI-powered recommendations for an event.</w:t>
      </w:r>
    </w:p>
    <w:p>
      <w:pPr>
        <w:pStyle w:val="ListBullet"/>
        <w:spacing w:after="60" w:line="360" w:lineRule="auto"/>
        <w:jc w:val="both"/>
      </w:pPr>
      <w:r>
        <w:rPr>
          <w:rFonts w:ascii="Times New Roman" w:hAnsi="Times New Roman"/>
          <w:b w:val="0"/>
          <w:i w:val="0"/>
          <w:sz w:val="24"/>
        </w:rPr>
        <w:t>GET /api/events/search?q={query}: Smart BM25-ranked search.</w:t>
      </w:r>
    </w:p>
    <w:p>
      <w:pPr>
        <w:pStyle w:val="ListBullet"/>
        <w:spacing w:after="60" w:line="360" w:lineRule="auto"/>
        <w:jc w:val="both"/>
      </w:pPr>
      <w:r>
        <w:rPr>
          <w:rFonts w:ascii="Times New Roman" w:hAnsi="Times New Roman"/>
          <w:b w:val="0"/>
          <w:i w:val="0"/>
          <w:sz w:val="24"/>
        </w:rPr>
        <w:t>POST /api/events/suggest-tags: Get AI-suggested tags for a title and description.</w:t>
      </w:r>
    </w:p>
    <w:p>
      <w:pPr>
        <w:pStyle w:val="ListBullet"/>
        <w:spacing w:after="60" w:line="360" w:lineRule="auto"/>
        <w:jc w:val="both"/>
      </w:pPr>
      <w:r>
        <w:rPr>
          <w:rFonts w:ascii="Times New Roman" w:hAnsi="Times New Roman"/>
          <w:b w:val="0"/>
          <w:i w:val="0"/>
          <w:sz w:val="24"/>
        </w:rPr>
        <w:t>GET /api/categories: List all categories.</w:t>
      </w:r>
    </w:p>
    <w:p>
      <w:pPr>
        <w:pStyle w:val="ListBullet"/>
        <w:spacing w:after="60" w:line="360" w:lineRule="auto"/>
        <w:jc w:val="both"/>
      </w:pPr>
      <w:r>
        <w:rPr>
          <w:rFonts w:ascii="Times New Roman" w:hAnsi="Times New Roman"/>
          <w:b w:val="0"/>
          <w:i w:val="0"/>
          <w:sz w:val="24"/>
        </w:rPr>
        <w:t>GET /api/tags: List all tags, optionally filtered by category.</w:t>
      </w:r>
    </w:p>
    <w:p>
      <w:pPr>
        <w:pStyle w:val="ListBullet"/>
        <w:spacing w:after="60" w:line="360" w:lineRule="auto"/>
        <w:jc w:val="both"/>
      </w:pPr>
      <w:r>
        <w:rPr>
          <w:rFonts w:ascii="Times New Roman" w:hAnsi="Times New Roman"/>
          <w:b w:val="0"/>
          <w:i w:val="0"/>
          <w:sz w:val="24"/>
        </w:rPr>
        <w:t>POST /api/events/{eventId}/invitations: Invite a guest (generates QR + emails them).</w:t>
      </w:r>
    </w:p>
    <w:p>
      <w:pPr>
        <w:pStyle w:val="ListBullet"/>
        <w:spacing w:after="60" w:line="360" w:lineRule="auto"/>
        <w:jc w:val="both"/>
      </w:pPr>
      <w:r>
        <w:rPr>
          <w:rFonts w:ascii="Times New Roman" w:hAnsi="Times New Roman"/>
          <w:b w:val="0"/>
          <w:i w:val="0"/>
          <w:sz w:val="24"/>
        </w:rPr>
        <w:t>GET /api/events/{eventId}/invitations: List an event's invitations.</w:t>
      </w:r>
    </w:p>
    <w:p>
      <w:pPr>
        <w:pStyle w:val="ListBullet"/>
        <w:spacing w:after="60" w:line="360" w:lineRule="auto"/>
        <w:jc w:val="both"/>
      </w:pPr>
      <w:r>
        <w:rPr>
          <w:rFonts w:ascii="Times New Roman" w:hAnsi="Times New Roman"/>
          <w:b w:val="0"/>
          <w:i w:val="0"/>
          <w:sz w:val="24"/>
        </w:rPr>
        <w:t>POST /api/invitations/scan: Look up an invitation by scanned token (no consume).</w:t>
      </w:r>
    </w:p>
    <w:p>
      <w:pPr>
        <w:pStyle w:val="ListBullet"/>
        <w:spacing w:after="60" w:line="360" w:lineRule="auto"/>
        <w:jc w:val="both"/>
      </w:pPr>
      <w:r>
        <w:rPr>
          <w:rFonts w:ascii="Times New Roman" w:hAnsi="Times New Roman"/>
          <w:b w:val="0"/>
          <w:i w:val="0"/>
          <w:sz w:val="24"/>
        </w:rPr>
        <w:t>POST /api/invitations/{id}/verify: Confirm check-in and expire the QR.</w:t>
      </w:r>
    </w:p>
    <w:p>
      <w:pPr>
        <w:pStyle w:val="ListBullet"/>
        <w:spacing w:after="60" w:line="360" w:lineRule="auto"/>
        <w:jc w:val="both"/>
      </w:pPr>
      <w:r>
        <w:rPr>
          <w:rFonts w:ascii="Times New Roman" w:hAnsi="Times New Roman"/>
          <w:b w:val="0"/>
          <w:i w:val="0"/>
          <w:sz w:val="24"/>
        </w:rPr>
        <w:t>GET /api/invitations/by-token/{token}: Public guest landing data.</w:t>
      </w:r>
    </w:p>
    <w:p>
      <w:pPr>
        <w:pStyle w:val="Heading3"/>
        <w:spacing w:line="360" w:lineRule="auto"/>
        <w:jc w:val="left"/>
      </w:pPr>
      <w:r>
        <w:rPr>
          <w:rFonts w:ascii="Times New Roman" w:hAnsi="Times New Roman"/>
          <w:b/>
          <w:i w:val="0"/>
          <w:sz w:val="26"/>
        </w:rPr>
        <w:t>3.3.4 Interface Design (UI/UX)</w:t>
      </w:r>
    </w:p>
    <w:p>
      <w:pPr>
        <w:spacing w:before="0" w:after="120" w:line="360" w:lineRule="auto"/>
        <w:jc w:val="both"/>
      </w:pPr>
      <w:r>
        <w:rPr>
          <w:rFonts w:ascii="Times New Roman" w:hAnsi="Times New Roman"/>
          <w:b w:val="0"/>
          <w:i w:val="0"/>
          <w:sz w:val="24"/>
        </w:rPr>
        <w:t>The following screenshots, captured from the running application, illustrate the primary public and administrative interfaces.</w:t>
      </w:r>
    </w:p>
    <w:p>
      <w:pPr>
        <w:jc w:val="center"/>
      </w:pPr>
      <w:r>
        <w:drawing>
          <wp:inline xmlns:a="http://schemas.openxmlformats.org/drawingml/2006/main" xmlns:pic="http://schemas.openxmlformats.org/drawingml/2006/picture">
            <wp:extent cx="5394960" cy="2431947"/>
            <wp:docPr id="6" name="Picture 6"/>
            <wp:cNvGraphicFramePr>
              <a:graphicFrameLocks noChangeAspect="1"/>
            </wp:cNvGraphicFramePr>
            <a:graphic>
              <a:graphicData uri="http://schemas.openxmlformats.org/drawingml/2006/picture">
                <pic:pic>
                  <pic:nvPicPr>
                    <pic:cNvPr id="0" name="01_public_landing.png"/>
                    <pic:cNvPicPr/>
                  </pic:nvPicPr>
                  <pic:blipFill>
                    <a:blip r:embed="rId16"/>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6</w:t>
      </w:r>
      <w:r>
        <w:fldChar w:fldCharType="end"/>
      </w:r>
      <w:r>
        <w:rPr>
          <w:rFonts w:ascii="Times New Roman" w:hAnsi="Times New Roman"/>
          <w:b w:val="0"/>
          <w:i/>
          <w:sz w:val="22"/>
        </w:rPr>
        <w:t>: Public Homepage: Featured Events</w:t>
      </w:r>
    </w:p>
    <w:p>
      <w:pPr>
        <w:jc w:val="center"/>
      </w:pPr>
      <w:r>
        <w:drawing>
          <wp:inline xmlns:a="http://schemas.openxmlformats.org/drawingml/2006/main" xmlns:pic="http://schemas.openxmlformats.org/drawingml/2006/picture">
            <wp:extent cx="5394960" cy="2431947"/>
            <wp:docPr id="7" name="Picture 7"/>
            <wp:cNvGraphicFramePr>
              <a:graphicFrameLocks noChangeAspect="1"/>
            </wp:cNvGraphicFramePr>
            <a:graphic>
              <a:graphicData uri="http://schemas.openxmlformats.org/drawingml/2006/picture">
                <pic:pic>
                  <pic:nvPicPr>
                    <pic:cNvPr id="0" name="02_search_festival.png"/>
                    <pic:cNvPicPr/>
                  </pic:nvPicPr>
                  <pic:blipFill>
                    <a:blip r:embed="rId17"/>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7</w:t>
      </w:r>
      <w:r>
        <w:fldChar w:fldCharType="end"/>
      </w:r>
      <w:r>
        <w:rPr>
          <w:rFonts w:ascii="Times New Roman" w:hAnsi="Times New Roman"/>
          <w:b w:val="0"/>
          <w:i/>
          <w:sz w:val="22"/>
        </w:rPr>
        <w:t>: Smart Search Results (BM25-ranked)</w:t>
      </w:r>
    </w:p>
    <w:p>
      <w:pPr>
        <w:jc w:val="center"/>
      </w:pPr>
      <w:r>
        <w:drawing>
          <wp:inline xmlns:a="http://schemas.openxmlformats.org/drawingml/2006/main" xmlns:pic="http://schemas.openxmlformats.org/drawingml/2006/picture">
            <wp:extent cx="5394960" cy="2431947"/>
            <wp:docPr id="8" name="Picture 8"/>
            <wp:cNvGraphicFramePr>
              <a:graphicFrameLocks noChangeAspect="1"/>
            </wp:cNvGraphicFramePr>
            <a:graphic>
              <a:graphicData uri="http://schemas.openxmlformats.org/drawingml/2006/picture">
                <pic:pic>
                  <pic:nvPicPr>
                    <pic:cNvPr id="0" name="03_event_details_modal.png"/>
                    <pic:cNvPicPr/>
                  </pic:nvPicPr>
                  <pic:blipFill>
                    <a:blip r:embed="rId18"/>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8</w:t>
      </w:r>
      <w:r>
        <w:fldChar w:fldCharType="end"/>
      </w:r>
      <w:r>
        <w:rPr>
          <w:rFonts w:ascii="Times New Roman" w:hAnsi="Times New Roman"/>
          <w:b w:val="0"/>
          <w:i/>
          <w:sz w:val="22"/>
        </w:rPr>
        <w:t>: Event Details Modal</w:t>
      </w:r>
    </w:p>
    <w:p>
      <w:pPr>
        <w:jc w:val="center"/>
      </w:pPr>
      <w:r>
        <w:drawing>
          <wp:inline xmlns:a="http://schemas.openxmlformats.org/drawingml/2006/main" xmlns:pic="http://schemas.openxmlformats.org/drawingml/2006/picture">
            <wp:extent cx="5394960" cy="2431947"/>
            <wp:docPr id="9" name="Picture 9"/>
            <wp:cNvGraphicFramePr>
              <a:graphicFrameLocks noChangeAspect="1"/>
            </wp:cNvGraphicFramePr>
            <a:graphic>
              <a:graphicData uri="http://schemas.openxmlformats.org/drawingml/2006/picture">
                <pic:pic>
                  <pic:nvPicPr>
                    <pic:cNvPr id="0" name="03b_event_recommendations.png"/>
                    <pic:cNvPicPr/>
                  </pic:nvPicPr>
                  <pic:blipFill>
                    <a:blip r:embed="rId19"/>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9</w:t>
      </w:r>
      <w:r>
        <w:fldChar w:fldCharType="end"/>
      </w:r>
      <w:r>
        <w:rPr>
          <w:rFonts w:ascii="Times New Roman" w:hAnsi="Times New Roman"/>
          <w:b w:val="0"/>
          <w:i/>
          <w:sz w:val="22"/>
        </w:rPr>
        <w:t>: “You Might Also Like”: AI-Powered Recommendations</w:t>
      </w:r>
    </w:p>
    <w:p>
      <w:pPr>
        <w:jc w:val="center"/>
      </w:pPr>
      <w:r>
        <w:drawing>
          <wp:inline xmlns:a="http://schemas.openxmlformats.org/drawingml/2006/main" xmlns:pic="http://schemas.openxmlformats.org/drawingml/2006/picture">
            <wp:extent cx="5394960" cy="2431947"/>
            <wp:docPr id="10" name="Picture 10"/>
            <wp:cNvGraphicFramePr>
              <a:graphicFrameLocks noChangeAspect="1"/>
            </wp:cNvGraphicFramePr>
            <a:graphic>
              <a:graphicData uri="http://schemas.openxmlformats.org/drawingml/2006/picture">
                <pic:pic>
                  <pic:nvPicPr>
                    <pic:cNvPr id="0" name="04_public_calendar_ad_bs.png"/>
                    <pic:cNvPicPr/>
                  </pic:nvPicPr>
                  <pic:blipFill>
                    <a:blip r:embed="rId20"/>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10</w:t>
      </w:r>
      <w:r>
        <w:fldChar w:fldCharType="end"/>
      </w:r>
      <w:r>
        <w:rPr>
          <w:rFonts w:ascii="Times New Roman" w:hAnsi="Times New Roman"/>
          <w:b w:val="0"/>
          <w:i/>
          <w:sz w:val="22"/>
        </w:rPr>
        <w:t>: Public Interactive Calendar (AD/BS Toggle)</w:t>
      </w:r>
    </w:p>
    <w:p>
      <w:pPr>
        <w:jc w:val="center"/>
      </w:pPr>
      <w:r>
        <w:drawing>
          <wp:inline xmlns:a="http://schemas.openxmlformats.org/drawingml/2006/main" xmlns:pic="http://schemas.openxmlformats.org/drawingml/2006/picture">
            <wp:extent cx="5029200" cy="2267069"/>
            <wp:docPr id="11" name="Picture 11"/>
            <wp:cNvGraphicFramePr>
              <a:graphicFrameLocks noChangeAspect="1"/>
            </wp:cNvGraphicFramePr>
            <a:graphic>
              <a:graphicData uri="http://schemas.openxmlformats.org/drawingml/2006/picture">
                <pic:pic>
                  <pic:nvPicPr>
                    <pic:cNvPr id="0" name="05_admin_login.png"/>
                    <pic:cNvPicPr/>
                  </pic:nvPicPr>
                  <pic:blipFill>
                    <a:blip r:embed="rId21"/>
                    <a:stretch>
                      <a:fillRect/>
                    </a:stretch>
                  </pic:blipFill>
                  <pic:spPr>
                    <a:xfrm>
                      <a:off x="0" y="0"/>
                      <a:ext cx="5029200" cy="2267069"/>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11</w:t>
      </w:r>
      <w:r>
        <w:fldChar w:fldCharType="end"/>
      </w:r>
      <w:r>
        <w:rPr>
          <w:rFonts w:ascii="Times New Roman" w:hAnsi="Times New Roman"/>
          <w:b w:val="0"/>
          <w:i/>
          <w:sz w:val="22"/>
        </w:rPr>
        <w:t>: Admin Login Page</w:t>
      </w:r>
    </w:p>
    <w:p>
      <w:pPr>
        <w:jc w:val="center"/>
      </w:pPr>
      <w:r>
        <w:drawing>
          <wp:inline xmlns:a="http://schemas.openxmlformats.org/drawingml/2006/main" xmlns:pic="http://schemas.openxmlformats.org/drawingml/2006/picture">
            <wp:extent cx="5394960" cy="2431947"/>
            <wp:docPr id="12" name="Picture 12"/>
            <wp:cNvGraphicFramePr>
              <a:graphicFrameLocks noChangeAspect="1"/>
            </wp:cNvGraphicFramePr>
            <a:graphic>
              <a:graphicData uri="http://schemas.openxmlformats.org/drawingml/2006/picture">
                <pic:pic>
                  <pic:nvPicPr>
                    <pic:cNvPr id="0" name="06_admin_dashboard.png"/>
                    <pic:cNvPicPr/>
                  </pic:nvPicPr>
                  <pic:blipFill>
                    <a:blip r:embed="rId22"/>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12</w:t>
      </w:r>
      <w:r>
        <w:fldChar w:fldCharType="end"/>
      </w:r>
      <w:r>
        <w:rPr>
          <w:rFonts w:ascii="Times New Roman" w:hAnsi="Times New Roman"/>
          <w:b w:val="0"/>
          <w:i/>
          <w:sz w:val="22"/>
        </w:rPr>
        <w:t>: Admin Dashboard</w:t>
      </w:r>
    </w:p>
    <w:p>
      <w:pPr>
        <w:jc w:val="center"/>
      </w:pPr>
      <w:r>
        <w:drawing>
          <wp:inline xmlns:a="http://schemas.openxmlformats.org/drawingml/2006/main" xmlns:pic="http://schemas.openxmlformats.org/drawingml/2006/picture">
            <wp:extent cx="5394960" cy="2431947"/>
            <wp:docPr id="13" name="Picture 13"/>
            <wp:cNvGraphicFramePr>
              <a:graphicFrameLocks noChangeAspect="1"/>
            </wp:cNvGraphicFramePr>
            <a:graphic>
              <a:graphicData uri="http://schemas.openxmlformats.org/drawingml/2006/picture">
                <pic:pic>
                  <pic:nvPicPr>
                    <pic:cNvPr id="0" name="07_admin_events_list.png"/>
                    <pic:cNvPicPr/>
                  </pic:nvPicPr>
                  <pic:blipFill>
                    <a:blip r:embed="rId23"/>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13</w:t>
      </w:r>
      <w:r>
        <w:fldChar w:fldCharType="end"/>
      </w:r>
      <w:r>
        <w:rPr>
          <w:rFonts w:ascii="Times New Roman" w:hAnsi="Times New Roman"/>
          <w:b w:val="0"/>
          <w:i/>
          <w:sz w:val="22"/>
        </w:rPr>
        <w:t>: Admin Events Management List</w:t>
      </w:r>
    </w:p>
    <w:p>
      <w:pPr>
        <w:jc w:val="center"/>
      </w:pPr>
      <w:r>
        <w:drawing>
          <wp:inline xmlns:a="http://schemas.openxmlformats.org/drawingml/2006/main" xmlns:pic="http://schemas.openxmlformats.org/drawingml/2006/picture">
            <wp:extent cx="5394960" cy="2431947"/>
            <wp:docPr id="14" name="Picture 14"/>
            <wp:cNvGraphicFramePr>
              <a:graphicFrameLocks noChangeAspect="1"/>
            </wp:cNvGraphicFramePr>
            <a:graphic>
              <a:graphicData uri="http://schemas.openxmlformats.org/drawingml/2006/picture">
                <pic:pic>
                  <pic:nvPicPr>
                    <pic:cNvPr id="0" name="08_admin_create_event.png"/>
                    <pic:cNvPicPr/>
                  </pic:nvPicPr>
                  <pic:blipFill>
                    <a:blip r:embed="rId24"/>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14</w:t>
      </w:r>
      <w:r>
        <w:fldChar w:fldCharType="end"/>
      </w:r>
      <w:r>
        <w:rPr>
          <w:rFonts w:ascii="Times New Roman" w:hAnsi="Times New Roman"/>
          <w:b w:val="0"/>
          <w:i/>
          <w:sz w:val="22"/>
        </w:rPr>
        <w:t>: Admin: Create Event Form (Category, Status, Tags)</w:t>
      </w:r>
    </w:p>
    <w:p>
      <w:pPr>
        <w:jc w:val="center"/>
      </w:pPr>
      <w:r>
        <w:drawing>
          <wp:inline xmlns:a="http://schemas.openxmlformats.org/drawingml/2006/main" xmlns:pic="http://schemas.openxmlformats.org/drawingml/2006/picture">
            <wp:extent cx="5394960" cy="2431947"/>
            <wp:docPr id="15" name="Picture 15"/>
            <wp:cNvGraphicFramePr>
              <a:graphicFrameLocks noChangeAspect="1"/>
            </wp:cNvGraphicFramePr>
            <a:graphic>
              <a:graphicData uri="http://schemas.openxmlformats.org/drawingml/2006/picture">
                <pic:pic>
                  <pic:nvPicPr>
                    <pic:cNvPr id="0" name="08b_admin_create_event_tag_suggestions.png"/>
                    <pic:cNvPicPr/>
                  </pic:nvPicPr>
                  <pic:blipFill>
                    <a:blip r:embed="rId25"/>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15</w:t>
      </w:r>
      <w:r>
        <w:fldChar w:fldCharType="end"/>
      </w:r>
      <w:r>
        <w:rPr>
          <w:rFonts w:ascii="Times New Roman" w:hAnsi="Times New Roman"/>
          <w:b w:val="0"/>
          <w:i/>
          <w:sz w:val="22"/>
        </w:rPr>
        <w:t>: Admin Event Create: AI Tag Suggestion in Action</w:t>
      </w:r>
    </w:p>
    <w:p>
      <w:pPr>
        <w:jc w:val="center"/>
      </w:pPr>
      <w:r>
        <w:drawing>
          <wp:inline xmlns:a="http://schemas.openxmlformats.org/drawingml/2006/main" xmlns:pic="http://schemas.openxmlformats.org/drawingml/2006/picture">
            <wp:extent cx="5394960" cy="2431947"/>
            <wp:docPr id="16" name="Picture 16"/>
            <wp:cNvGraphicFramePr>
              <a:graphicFrameLocks noChangeAspect="1"/>
            </wp:cNvGraphicFramePr>
            <a:graphic>
              <a:graphicData uri="http://schemas.openxmlformats.org/drawingml/2006/picture">
                <pic:pic>
                  <pic:nvPicPr>
                    <pic:cNvPr id="0" name="09_admin_calendar.png"/>
                    <pic:cNvPicPr/>
                  </pic:nvPicPr>
                  <pic:blipFill>
                    <a:blip r:embed="rId26"/>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16</w:t>
      </w:r>
      <w:r>
        <w:fldChar w:fldCharType="end"/>
      </w:r>
      <w:r>
        <w:rPr>
          <w:rFonts w:ascii="Times New Roman" w:hAnsi="Times New Roman"/>
          <w:b w:val="0"/>
          <w:i/>
          <w:sz w:val="22"/>
        </w:rPr>
        <w:t>: Admin Calendar Setup (AD/BS, category filters)</w:t>
      </w:r>
    </w:p>
    <w:p>
      <w:pPr>
        <w:pStyle w:val="Heading2"/>
        <w:spacing w:line="360" w:lineRule="auto"/>
        <w:jc w:val="left"/>
      </w:pPr>
      <w:r>
        <w:rPr>
          <w:rFonts w:ascii="Times New Roman" w:hAnsi="Times New Roman"/>
          <w:b/>
          <w:i w:val="0"/>
          <w:sz w:val="28"/>
        </w:rPr>
        <w:t>3.4 Algorithm Details</w:t>
      </w:r>
    </w:p>
    <w:p>
      <w:pPr>
        <w:spacing w:before="0" w:after="120" w:line="360" w:lineRule="auto"/>
        <w:jc w:val="both"/>
      </w:pPr>
      <w:r>
        <w:rPr>
          <w:rFonts w:ascii="Times New Roman" w:hAnsi="Times New Roman"/>
          <w:b w:val="0"/>
          <w:i w:val="0"/>
          <w:sz w:val="24"/>
        </w:rPr>
        <w:t>This section describes the four AI and algorithmic modules implemented natively within the NTB Event Management System. All algorithms are implemented in C# within the Application/Infrastructure layers and do not depend on any external AI API or service.</w:t>
      </w:r>
    </w:p>
    <w:p>
      <w:pPr>
        <w:pStyle w:val="Heading3"/>
        <w:spacing w:line="360" w:lineRule="auto"/>
        <w:jc w:val="left"/>
      </w:pPr>
      <w:r>
        <w:rPr>
          <w:rFonts w:ascii="Times New Roman" w:hAnsi="Times New Roman"/>
          <w:b/>
          <w:i w:val="0"/>
          <w:sz w:val="26"/>
        </w:rPr>
        <w:t>3.4.1 Content-Based Event Recommendation Engine (TF-IDF + Cosine Similarity)</w:t>
      </w:r>
    </w:p>
    <w:p>
      <w:pPr>
        <w:spacing w:before="0" w:after="120" w:line="360" w:lineRule="auto"/>
        <w:jc w:val="both"/>
      </w:pPr>
      <w:r>
        <w:rPr>
          <w:rFonts w:ascii="Times New Roman" w:hAnsi="Times New Roman"/>
          <w:b w:val="0"/>
          <w:i w:val="0"/>
          <w:sz w:val="24"/>
        </w:rPr>
        <w:t>The recommendation engine answers the question: given the event a user is currently viewing, which other events are most similar in content? This is a classic content-based filtering problem solved using TF-IDF vectorization and Cosine Similarity, implemented in RecommendationService using the shared TfIdfVectorizer utility.</w:t>
      </w:r>
    </w:p>
    <w:p>
      <w:pPr>
        <w:spacing w:before="0" w:after="120" w:line="360" w:lineRule="auto"/>
        <w:jc w:val="both"/>
      </w:pPr>
      <w:r>
        <w:rPr>
          <w:rFonts w:ascii="Times New Roman" w:hAnsi="Times New Roman"/>
          <w:b/>
          <w:i w:val="0"/>
          <w:sz w:val="24"/>
        </w:rPr>
        <w:t>Step 1: Build the Event Corpus</w:t>
      </w:r>
    </w:p>
    <w:p>
      <w:pPr>
        <w:spacing w:before="0" w:after="120" w:line="360" w:lineRule="auto"/>
        <w:jc w:val="both"/>
      </w:pPr>
      <w:r>
        <w:rPr>
          <w:rFonts w:ascii="Times New Roman" w:hAnsi="Times New Roman"/>
          <w:b w:val="0"/>
          <w:i w:val="0"/>
          <w:sz w:val="24"/>
        </w:rPr>
        <w:t>Each event in the database is represented as a text document by concatenating its most meaningful text fields: title (weighted 3×), summary (weighted 2×), long description, category name, region, and associated tags. Title repetition amplifies its influence on the final vector; this is a standard technique in content-based systems.</w:t>
      </w:r>
    </w:p>
    <w:p>
      <w:pPr>
        <w:spacing w:before="0" w:after="120" w:line="360" w:lineRule="auto"/>
        <w:jc w:val="both"/>
      </w:pPr>
      <w:r>
        <w:rPr>
          <w:rFonts w:ascii="Times New Roman" w:hAnsi="Times New Roman"/>
          <w:b/>
          <w:i w:val="0"/>
          <w:sz w:val="24"/>
        </w:rPr>
        <w:t>Step 2: Compute TF-IDF Vectors</w:t>
      </w:r>
    </w:p>
    <w:p>
      <w:pPr>
        <w:spacing w:before="0" w:after="120" w:line="360" w:lineRule="auto"/>
        <w:jc w:val="both"/>
      </w:pPr>
      <w:r>
        <w:rPr>
          <w:rFonts w:ascii="Times New Roman" w:hAnsi="Times New Roman"/>
          <w:b w:val="0"/>
          <w:i w:val="0"/>
          <w:sz w:val="24"/>
        </w:rPr>
        <w:t>For each event document, the system tokenizes the text (via TextTokenizer), removes stop words (common words such as 'the', 'is', 'in' which carry no meaning), and computes TF-IDF scores for each remaining token. The vocabulary is built from all events in the corpus.</w:t>
      </w:r>
    </w:p>
    <w:p>
      <w:pPr>
        <w:spacing w:before="0" w:after="120" w:line="360" w:lineRule="auto"/>
        <w:jc w:val="both"/>
      </w:pPr>
      <w:r>
        <w:rPr>
          <w:rFonts w:ascii="Times New Roman" w:hAnsi="Times New Roman"/>
          <w:b w:val="0"/>
          <w:i w:val="0"/>
          <w:sz w:val="24"/>
        </w:rPr>
        <w:t>The TF-IDF formula used is:</w:t>
      </w:r>
    </w:p>
    <w:p>
      <w:pPr>
        <w:spacing w:before="0" w:after="120" w:line="360" w:lineRule="auto"/>
        <w:jc w:val="both"/>
      </w:pPr>
      <w:r>
        <w:rPr>
          <w:rFonts w:ascii="Times New Roman" w:hAnsi="Times New Roman"/>
          <w:b w:val="0"/>
          <w:i w:val="0"/>
          <w:sz w:val="24"/>
        </w:rPr>
        <w:t xml:space="preserve">    TF(t, d)  = (count of term t in document d) / (total terms in document d)</w:t>
      </w:r>
    </w:p>
    <w:p>
      <w:pPr>
        <w:spacing w:before="0" w:after="120" w:line="360" w:lineRule="auto"/>
        <w:jc w:val="both"/>
      </w:pPr>
      <w:r>
        <w:rPr>
          <w:rFonts w:ascii="Times New Roman" w:hAnsi="Times New Roman"/>
          <w:b w:val="0"/>
          <w:i w:val="0"/>
          <w:sz w:val="24"/>
        </w:rPr>
        <w:t xml:space="preserve">    IDF(t)    = log( (1 + N) / (1 + df(t)) ) + 1</w:t>
      </w:r>
    </w:p>
    <w:p>
      <w:pPr>
        <w:spacing w:before="0" w:after="120" w:line="360" w:lineRule="auto"/>
        <w:jc w:val="both"/>
      </w:pPr>
      <w:r>
        <w:rPr>
          <w:rFonts w:ascii="Times New Roman" w:hAnsi="Times New Roman"/>
          <w:b w:val="0"/>
          <w:i w:val="0"/>
          <w:sz w:val="24"/>
        </w:rPr>
        <w:t xml:space="preserve">    TF-IDF(t, d) = TF(t, d) × IDF(t)</w:t>
      </w:r>
    </w:p>
    <w:p>
      <w:pPr>
        <w:spacing w:before="0" w:after="120" w:line="360" w:lineRule="auto"/>
        <w:jc w:val="both"/>
      </w:pPr>
      <w:r>
        <w:rPr>
          <w:rFonts w:ascii="Times New Roman" w:hAnsi="Times New Roman"/>
          <w:b w:val="0"/>
          <w:i w:val="0"/>
          <w:sz w:val="24"/>
        </w:rPr>
        <w:t>Where N is the total number of event documents and df(t) is the number of documents that contain term t. The +1 smoothing in the IDF formula prevents zero values for terms that appear in every document.</w:t>
      </w:r>
    </w:p>
    <w:p>
      <w:pPr>
        <w:spacing w:before="0" w:after="120" w:line="360" w:lineRule="auto"/>
        <w:jc w:val="both"/>
      </w:pPr>
      <w:r>
        <w:rPr>
          <w:rFonts w:ascii="Times New Roman" w:hAnsi="Times New Roman"/>
          <w:b/>
          <w:i w:val="0"/>
          <w:sz w:val="24"/>
        </w:rPr>
        <w:t>Step 3: Compute Cosine Similarity</w:t>
      </w:r>
    </w:p>
    <w:p>
      <w:pPr>
        <w:spacing w:before="0" w:after="120" w:line="360" w:lineRule="auto"/>
        <w:jc w:val="both"/>
      </w:pPr>
      <w:r>
        <w:rPr>
          <w:rFonts w:ascii="Times New Roman" w:hAnsi="Times New Roman"/>
          <w:b w:val="0"/>
          <w:i w:val="0"/>
          <w:sz w:val="24"/>
        </w:rPr>
        <w:t>Given the TF-IDF vector of the target event (the one being viewed) and the TF-IDF vectors of all other events, cosine similarity is computed as:</w:t>
      </w:r>
    </w:p>
    <w:p>
      <w:pPr>
        <w:spacing w:before="0" w:after="120" w:line="360" w:lineRule="auto"/>
        <w:jc w:val="both"/>
      </w:pPr>
      <w:r>
        <w:rPr>
          <w:rFonts w:ascii="Times New Roman" w:hAnsi="Times New Roman"/>
          <w:b w:val="0"/>
          <w:i w:val="0"/>
          <w:sz w:val="24"/>
        </w:rPr>
        <w:t xml:space="preserve">    similarity(A, B) = (A · B) / (||A|| × ||B||)</w:t>
      </w:r>
    </w:p>
    <w:p>
      <w:pPr>
        <w:spacing w:before="0" w:after="120" w:line="360" w:lineRule="auto"/>
        <w:jc w:val="both"/>
      </w:pPr>
      <w:r>
        <w:rPr>
          <w:rFonts w:ascii="Times New Roman" w:hAnsi="Times New Roman"/>
          <w:b w:val="0"/>
          <w:i w:val="0"/>
          <w:sz w:val="24"/>
        </w:rPr>
        <w:t>Where A · B is the dot product of the two vectors and ||A|| and ||B|| are their magnitudes. This gives a score between 0 and 1 for each pair. Events are then sorted by descending similarity score, and the top-N results (default: 5) are returned as recommendations, restricted to published events only.</w:t>
      </w:r>
    </w:p>
    <w:p>
      <w:pPr>
        <w:spacing w:before="0" w:after="120" w:line="360" w:lineRule="auto"/>
        <w:jc w:val="both"/>
      </w:pPr>
      <w:r>
        <w:rPr>
          <w:rFonts w:ascii="Times New Roman" w:hAnsi="Times New Roman"/>
          <w:b/>
          <w:i w:val="0"/>
          <w:sz w:val="24"/>
        </w:rPr>
        <w:t>Why This Is Not a SQL Query:</w:t>
      </w:r>
    </w:p>
    <w:p>
      <w:pPr>
        <w:spacing w:before="0" w:after="120" w:line="360" w:lineRule="auto"/>
        <w:jc w:val="both"/>
      </w:pPr>
      <w:r>
        <w:rPr>
          <w:rFonts w:ascii="Times New Roman" w:hAnsi="Times New Roman"/>
          <w:b w:val="0"/>
          <w:i w:val="0"/>
          <w:sz w:val="24"/>
        </w:rPr>
        <w:t>This algorithm operates entirely in the C# application layer. The database is used only to retrieve event data. The TF-IDF computation, vector construction, and similarity scoring are all done in memory using mathematical operations, not SQL filters or joins. This is verified end-to-end by the system test Recommendations_ForFestivalEvent_ReturnsSimilarCategoryEventsOnly.</w:t>
      </w:r>
    </w:p>
    <w:p>
      <w:pPr>
        <w:pStyle w:val="Heading3"/>
        <w:spacing w:line="360" w:lineRule="auto"/>
        <w:jc w:val="left"/>
      </w:pPr>
      <w:r>
        <w:rPr>
          <w:rFonts w:ascii="Times New Roman" w:hAnsi="Times New Roman"/>
          <w:b/>
          <w:i w:val="0"/>
          <w:sz w:val="26"/>
        </w:rPr>
        <w:t>3.4.2 Smart Search with BM25 Ranking</w:t>
      </w:r>
    </w:p>
    <w:p>
      <w:pPr>
        <w:spacing w:before="0" w:after="120" w:line="360" w:lineRule="auto"/>
        <w:jc w:val="both"/>
      </w:pPr>
      <w:r>
        <w:rPr>
          <w:rFonts w:ascii="Times New Roman" w:hAnsi="Times New Roman"/>
          <w:b w:val="0"/>
          <w:i w:val="0"/>
          <w:sz w:val="24"/>
        </w:rPr>
        <w:t>The smart search module (SearchRankingService) replaces the naive ILIKE pattern matching with a proper probabilistic ranking model called BM25 (Best Match 25), which is the same ranking function used by Elasticsearch, Solr, and many major search engines internally. The admin panel's existing ILIKE-based filter (BuildWhereClause) was intentionally left untouched; the BM25 search is a separate, additive public search path exposed at GET /api/events/search.</w:t>
      </w:r>
    </w:p>
    <w:p>
      <w:pPr>
        <w:spacing w:before="0" w:after="120" w:line="360" w:lineRule="auto"/>
        <w:jc w:val="both"/>
      </w:pPr>
      <w:r>
        <w:rPr>
          <w:rFonts w:ascii="Times New Roman" w:hAnsi="Times New Roman"/>
          <w:b/>
          <w:i w:val="0"/>
          <w:sz w:val="24"/>
        </w:rPr>
        <w:t>How BM25 Works:</w:t>
      </w:r>
    </w:p>
    <w:p>
      <w:pPr>
        <w:spacing w:before="0" w:after="120" w:line="360" w:lineRule="auto"/>
        <w:jc w:val="both"/>
      </w:pPr>
      <w:r>
        <w:rPr>
          <w:rFonts w:ascii="Times New Roman" w:hAnsi="Times New Roman"/>
          <w:b w:val="0"/>
          <w:i w:val="0"/>
          <w:sz w:val="24"/>
        </w:rPr>
        <w:t>Given a user's search query Q containing terms q1, q2, ..., qn, BM25 scores each event document D as follows:</w:t>
      </w:r>
    </w:p>
    <w:p>
      <w:pPr>
        <w:spacing w:before="0" w:after="120" w:line="360" w:lineRule="auto"/>
        <w:jc w:val="both"/>
      </w:pPr>
      <w:r>
        <w:rPr>
          <w:rFonts w:ascii="Times New Roman" w:hAnsi="Times New Roman"/>
          <w:b w:val="0"/>
          <w:i w:val="0"/>
          <w:sz w:val="24"/>
        </w:rPr>
        <w:t xml:space="preserve">    Score(D, Q) = Σ IDF(qi) × [ f(qi, D) × (k1 + 1) ] / [ f(qi, D) + k1 × (1 - b + b × |D| / avgdl) ]</w:t>
      </w:r>
    </w:p>
    <w:p>
      <w:pPr>
        <w:spacing w:before="0" w:after="120" w:line="360" w:lineRule="auto"/>
        <w:jc w:val="both"/>
      </w:pPr>
      <w:r>
        <w:rPr>
          <w:rFonts w:ascii="Times New Roman" w:hAnsi="Times New Roman"/>
          <w:b w:val="0"/>
          <w:i w:val="0"/>
          <w:sz w:val="24"/>
        </w:rPr>
        <w:t>Where:</w:t>
      </w:r>
    </w:p>
    <w:p>
      <w:pPr>
        <w:pStyle w:val="ListBullet"/>
        <w:spacing w:after="60" w:line="360" w:lineRule="auto"/>
        <w:jc w:val="both"/>
      </w:pPr>
      <w:r>
        <w:rPr>
          <w:rFonts w:ascii="Times New Roman" w:hAnsi="Times New Roman"/>
          <w:b w:val="0"/>
          <w:i w:val="0"/>
          <w:sz w:val="24"/>
        </w:rPr>
        <w:t>f(qi, D) is the frequency of query term qi in document D.</w:t>
      </w:r>
    </w:p>
    <w:p>
      <w:pPr>
        <w:pStyle w:val="ListBullet"/>
        <w:spacing w:after="60" w:line="360" w:lineRule="auto"/>
        <w:jc w:val="both"/>
      </w:pPr>
      <w:r>
        <w:rPr>
          <w:rFonts w:ascii="Times New Roman" w:hAnsi="Times New Roman"/>
          <w:b w:val="0"/>
          <w:i w:val="0"/>
          <w:sz w:val="24"/>
        </w:rPr>
        <w:t>|D| is the length of document D in words.</w:t>
      </w:r>
    </w:p>
    <w:p>
      <w:pPr>
        <w:pStyle w:val="ListBullet"/>
        <w:spacing w:after="60" w:line="360" w:lineRule="auto"/>
        <w:jc w:val="both"/>
      </w:pPr>
      <w:r>
        <w:rPr>
          <w:rFonts w:ascii="Times New Roman" w:hAnsi="Times New Roman"/>
          <w:b w:val="0"/>
          <w:i w:val="0"/>
          <w:sz w:val="24"/>
        </w:rPr>
        <w:t>avgdl is the average document length across all events.</w:t>
      </w:r>
    </w:p>
    <w:p>
      <w:pPr>
        <w:pStyle w:val="ListBullet"/>
        <w:spacing w:after="60" w:line="360" w:lineRule="auto"/>
        <w:jc w:val="both"/>
      </w:pPr>
      <w:r>
        <w:rPr>
          <w:rFonts w:ascii="Times New Roman" w:hAnsi="Times New Roman"/>
          <w:b w:val="0"/>
          <w:i w:val="0"/>
          <w:sz w:val="24"/>
        </w:rPr>
        <w:t>k1 is a term saturation parameter (implemented value: 1.5) that controls how much repeated terms increase the score.</w:t>
      </w:r>
    </w:p>
    <w:p>
      <w:pPr>
        <w:pStyle w:val="ListBullet"/>
        <w:spacing w:after="60" w:line="360" w:lineRule="auto"/>
        <w:jc w:val="both"/>
      </w:pPr>
      <w:r>
        <w:rPr>
          <w:rFonts w:ascii="Times New Roman" w:hAnsi="Times New Roman"/>
          <w:b w:val="0"/>
          <w:i w:val="0"/>
          <w:sz w:val="24"/>
        </w:rPr>
        <w:t>b is a length normalization parameter (implemented value: 0.75) that controls how much document length affects scoring.</w:t>
      </w:r>
    </w:p>
    <w:p>
      <w:pPr>
        <w:spacing w:before="0" w:after="120" w:line="360" w:lineRule="auto"/>
        <w:jc w:val="both"/>
      </w:pPr>
      <w:r>
        <w:rPr>
          <w:rFonts w:ascii="Times New Roman" w:hAnsi="Times New Roman"/>
          <w:b w:val="0"/>
          <w:i w:val="0"/>
          <w:sz w:val="24"/>
        </w:rPr>
        <w:t>Each event's searchable text (title + summary + location + region) is tokenized and indexed into an in-memory inverted index built by Bm25Ranker. When a search query arrives, BM25 scores are computed in O(k) time where k is the number of matching terms.</w:t>
      </w:r>
    </w:p>
    <w:p>
      <w:pPr>
        <w:spacing w:before="0" w:after="120" w:line="360" w:lineRule="auto"/>
        <w:jc w:val="both"/>
      </w:pPr>
      <w:r>
        <w:rPr>
          <w:rFonts w:ascii="Times New Roman" w:hAnsi="Times New Roman"/>
          <w:b/>
          <w:i w:val="0"/>
          <w:sz w:val="24"/>
        </w:rPr>
        <w:t>Why BM25 Over ILIKE:</w:t>
      </w:r>
    </w:p>
    <w:p>
      <w:pPr>
        <w:spacing w:before="0" w:after="120" w:line="360" w:lineRule="auto"/>
        <w:jc w:val="both"/>
      </w:pPr>
      <w:r>
        <w:rPr>
          <w:rFonts w:ascii="Times New Roman" w:hAnsi="Times New Roman"/>
          <w:b w:val="0"/>
          <w:i w:val="0"/>
          <w:sz w:val="24"/>
        </w:rPr>
        <w:t>A plain ILIKE query in SQL returns all events that simply contain the search term, with no relevance ranking. BM25 assigns higher scores to events where the query terms appear frequently but the document is not artificially long, and where the query terms are rare across the corpus (more discriminative). This is verified by the system test SmartSearch_DashainFestivalQuery_RanksFestivalEventsHigher, confirming that festival events rank above unrelated events for a festival-specific query.</w:t>
      </w:r>
    </w:p>
    <w:p>
      <w:pPr>
        <w:pStyle w:val="Heading3"/>
        <w:spacing w:line="360" w:lineRule="auto"/>
        <w:jc w:val="left"/>
      </w:pPr>
      <w:r>
        <w:rPr>
          <w:rFonts w:ascii="Times New Roman" w:hAnsi="Times New Roman"/>
          <w:b/>
          <w:i w:val="0"/>
          <w:sz w:val="26"/>
        </w:rPr>
        <w:t>3.4.3 Automated Tag Suggestion via Keyword Extraction</w:t>
      </w:r>
    </w:p>
    <w:p>
      <w:pPr>
        <w:spacing w:before="0" w:after="120" w:line="360" w:lineRule="auto"/>
        <w:jc w:val="both"/>
      </w:pPr>
      <w:r>
        <w:rPr>
          <w:rFonts w:ascii="Times New Roman" w:hAnsi="Times New Roman"/>
          <w:b w:val="0"/>
          <w:i w:val="0"/>
          <w:sz w:val="24"/>
        </w:rPr>
        <w:t>When an administrator is in the process of creating or editing an event, TagSuggestionService automatically analyses the event's title and description to suggest relevant tags. This reduces manual tagging effort and improves consistency across the event catalog.</w:t>
      </w:r>
    </w:p>
    <w:p>
      <w:pPr>
        <w:spacing w:before="0" w:after="120" w:line="360" w:lineRule="auto"/>
        <w:jc w:val="both"/>
      </w:pPr>
      <w:r>
        <w:rPr>
          <w:rFonts w:ascii="Times New Roman" w:hAnsi="Times New Roman"/>
          <w:b/>
          <w:i w:val="0"/>
          <w:sz w:val="24"/>
        </w:rPr>
        <w:t>How It Works:</w:t>
      </w:r>
    </w:p>
    <w:p>
      <w:pPr>
        <w:spacing w:before="0" w:after="120" w:line="360" w:lineRule="auto"/>
        <w:jc w:val="both"/>
      </w:pPr>
      <w:r>
        <w:rPr>
          <w:rFonts w:ascii="Times New Roman" w:hAnsi="Times New Roman"/>
          <w:b w:val="0"/>
          <w:i w:val="0"/>
          <w:sz w:val="24"/>
        </w:rPr>
        <w:t>The keyword extraction module uses a corpus-aware TF-IDF scoring approach:</w:t>
      </w:r>
    </w:p>
    <w:p>
      <w:pPr>
        <w:pStyle w:val="ListNumber"/>
        <w:spacing w:after="60" w:line="360" w:lineRule="auto"/>
        <w:jc w:val="both"/>
      </w:pPr>
      <w:r>
        <w:rPr>
          <w:rFonts w:ascii="Times New Roman" w:hAnsi="Times New Roman"/>
          <w:b w:val="0"/>
          <w:i w:val="0"/>
          <w:sz w:val="24"/>
        </w:rPr>
        <w:t>The input text (title + description) is tokenized and stop words are removed.</w:t>
      </w:r>
    </w:p>
    <w:p>
      <w:pPr>
        <w:pStyle w:val="ListNumber"/>
        <w:spacing w:after="60" w:line="360" w:lineRule="auto"/>
        <w:jc w:val="both"/>
      </w:pPr>
      <w:r>
        <w:rPr>
          <w:rFonts w:ascii="Times New Roman" w:hAnsi="Times New Roman"/>
          <w:b w:val="0"/>
          <w:i w:val="0"/>
          <w:sz w:val="24"/>
        </w:rPr>
        <w:t>TF-IDF scores are computed for each token in the input text against the published-event corpus.</w:t>
      </w:r>
    </w:p>
    <w:p>
      <w:pPr>
        <w:pStyle w:val="ListNumber"/>
        <w:spacing w:after="60" w:line="360" w:lineRule="auto"/>
        <w:jc w:val="both"/>
      </w:pPr>
      <w:r>
        <w:rPr>
          <w:rFonts w:ascii="Times New Roman" w:hAnsi="Times New Roman"/>
          <w:b w:val="0"/>
          <w:i w:val="0"/>
          <w:sz w:val="24"/>
        </w:rPr>
        <w:t>The top-K tokens by TF-IDF score are selected as candidate keywords.</w:t>
      </w:r>
    </w:p>
    <w:p>
      <w:pPr>
        <w:pStyle w:val="ListNumber"/>
        <w:spacing w:after="60" w:line="360" w:lineRule="auto"/>
        <w:jc w:val="both"/>
      </w:pPr>
      <w:r>
        <w:rPr>
          <w:rFonts w:ascii="Times New Roman" w:hAnsi="Times New Roman"/>
          <w:b w:val="0"/>
          <w:i w:val="0"/>
          <w:sz w:val="24"/>
        </w:rPr>
        <w:t>Each candidate keyword is matched against the system's existing tag list using normalized string comparison and Levenshtein edit distance for fuzzy matching.</w:t>
      </w:r>
    </w:p>
    <w:p>
      <w:pPr>
        <w:pStyle w:val="ListNumber"/>
        <w:spacing w:after="60" w:line="360" w:lineRule="auto"/>
        <w:jc w:val="both"/>
      </w:pPr>
      <w:r>
        <w:rPr>
          <w:rFonts w:ascii="Times New Roman" w:hAnsi="Times New Roman"/>
          <w:b w:val="0"/>
          <w:i w:val="0"/>
          <w:sz w:val="24"/>
        </w:rPr>
        <w:t>Matched tags are returned in ranked order as suggestions to the administrator via the 'Suggest tags' button on the event form.</w:t>
      </w:r>
    </w:p>
    <w:p>
      <w:pPr>
        <w:spacing w:before="0" w:after="120" w:line="360" w:lineRule="auto"/>
        <w:jc w:val="both"/>
      </w:pPr>
      <w:r>
        <w:rPr>
          <w:rFonts w:ascii="Times New Roman" w:hAnsi="Times New Roman"/>
          <w:b w:val="0"/>
          <w:i w:val="0"/>
          <w:sz w:val="24"/>
        </w:rPr>
        <w:t>This process is entirely self-contained. It uses the event corpus already stored in the database and the tag dictionary maintained by administrators. No external NLP service or API is called. It has been verified end-to-end, including a fuzzy-match case where the typo “festivle” correctly resolved to the existing tag “Festival”.</w:t>
      </w:r>
    </w:p>
    <w:p>
      <w:pPr>
        <w:pStyle w:val="Heading3"/>
        <w:spacing w:line="360" w:lineRule="auto"/>
        <w:jc w:val="left"/>
      </w:pPr>
      <w:r>
        <w:rPr>
          <w:rFonts w:ascii="Times New Roman" w:hAnsi="Times New Roman"/>
          <w:b/>
          <w:i w:val="0"/>
          <w:sz w:val="26"/>
        </w:rPr>
        <w:t>3.4.4 Weighted Popularity Scoring for Event Ranking</w:t>
      </w:r>
    </w:p>
    <w:p>
      <w:pPr>
        <w:spacing w:before="0" w:after="120" w:line="360" w:lineRule="auto"/>
        <w:jc w:val="both"/>
      </w:pPr>
      <w:r>
        <w:rPr>
          <w:rFonts w:ascii="Times New Roman" w:hAnsi="Times New Roman"/>
          <w:b w:val="0"/>
          <w:i w:val="0"/>
          <w:sz w:val="24"/>
        </w:rPr>
        <w:t>To surface the most valuable events to users on the homepage and in category listings, PopularityScoreService computes a Popularity Score for each event using a multi-factor weighted formula. This is not a machine learning model; it is a transparent, tunable scoring function that administrators can understand and adjust.</w:t>
      </w:r>
    </w:p>
    <w:p>
      <w:pPr>
        <w:spacing w:before="0" w:after="120" w:line="360" w:lineRule="auto"/>
        <w:jc w:val="both"/>
      </w:pPr>
      <w:r>
        <w:rPr>
          <w:rFonts w:ascii="Times New Roman" w:hAnsi="Times New Roman"/>
          <w:b/>
          <w:i w:val="0"/>
          <w:sz w:val="24"/>
        </w:rPr>
        <w:t>Scoring Formula:</w:t>
      </w:r>
    </w:p>
    <w:p>
      <w:pPr>
        <w:spacing w:before="0" w:after="120" w:line="360" w:lineRule="auto"/>
        <w:jc w:val="both"/>
      </w:pPr>
      <w:r>
        <w:rPr>
          <w:rFonts w:ascii="Times New Roman" w:hAnsi="Times New Roman"/>
          <w:b w:val="0"/>
          <w:i w:val="0"/>
          <w:sz w:val="24"/>
        </w:rPr>
        <w:t xml:space="preserve">    PopularityScore(e) = (W_r × NormalizedRating) + (W_a × NormalizedAttendance) + (W_f × FeaturedBoost) + (W_d × RecencyScore)</w:t>
      </w:r>
    </w:p>
    <w:p>
      <w:pPr>
        <w:spacing w:before="0" w:after="120" w:line="360" w:lineRule="auto"/>
        <w:jc w:val="both"/>
      </w:pPr>
      <w:r>
        <w:rPr>
          <w:rFonts w:ascii="Times New Roman" w:hAnsi="Times New Roman"/>
          <w:b w:val="0"/>
          <w:i w:val="0"/>
          <w:sz w:val="24"/>
        </w:rPr>
        <w:t>Where the weights are:</w:t>
      </w:r>
    </w:p>
    <w:p>
      <w:pPr>
        <w:pStyle w:val="ListBullet"/>
        <w:spacing w:after="60" w:line="360" w:lineRule="auto"/>
        <w:jc w:val="both"/>
      </w:pPr>
      <w:r>
        <w:rPr>
          <w:rFonts w:ascii="Times New Roman" w:hAnsi="Times New Roman"/>
          <w:b w:val="0"/>
          <w:i w:val="0"/>
          <w:sz w:val="24"/>
        </w:rPr>
        <w:t>W_r = 0.35: Rating weight (user ratings are the strongest signal of quality).</w:t>
      </w:r>
    </w:p>
    <w:p>
      <w:pPr>
        <w:pStyle w:val="ListBullet"/>
        <w:spacing w:after="60" w:line="360" w:lineRule="auto"/>
        <w:jc w:val="both"/>
      </w:pPr>
      <w:r>
        <w:rPr>
          <w:rFonts w:ascii="Times New Roman" w:hAnsi="Times New Roman"/>
          <w:b w:val="0"/>
          <w:i w:val="0"/>
          <w:sz w:val="24"/>
        </w:rPr>
        <w:t>W_a = 0.25: Attendance/engagement weight.</w:t>
      </w:r>
    </w:p>
    <w:p>
      <w:pPr>
        <w:pStyle w:val="ListBullet"/>
        <w:spacing w:after="60" w:line="360" w:lineRule="auto"/>
        <w:jc w:val="both"/>
      </w:pPr>
      <w:r>
        <w:rPr>
          <w:rFonts w:ascii="Times New Roman" w:hAnsi="Times New Roman"/>
          <w:b w:val="0"/>
          <w:i w:val="0"/>
          <w:sz w:val="24"/>
        </w:rPr>
        <w:t>W_f = 0.20: Featured boost (admin-marked events get a boost).</w:t>
      </w:r>
    </w:p>
    <w:p>
      <w:pPr>
        <w:pStyle w:val="ListBullet"/>
        <w:spacing w:after="60" w:line="360" w:lineRule="auto"/>
        <w:jc w:val="both"/>
      </w:pPr>
      <w:r>
        <w:rPr>
          <w:rFonts w:ascii="Times New Roman" w:hAnsi="Times New Roman"/>
          <w:b w:val="0"/>
          <w:i w:val="0"/>
          <w:sz w:val="24"/>
        </w:rPr>
        <w:t>W_d = 0.20: Recency score (more recent events rank higher to keep listings fresh).</w:t>
      </w:r>
    </w:p>
    <w:p>
      <w:pPr>
        <w:spacing w:before="0" w:after="120" w:line="360" w:lineRule="auto"/>
        <w:jc w:val="both"/>
      </w:pPr>
      <w:r>
        <w:rPr>
          <w:rFonts w:ascii="Times New Roman" w:hAnsi="Times New Roman"/>
          <w:b w:val="0"/>
          <w:i w:val="0"/>
          <w:sz w:val="24"/>
        </w:rPr>
        <w:t>NormalizedRating is computed as (event_rating / max_rating). Since the domain model does not carry a numeric attendance field (AttendanceLabel is free text), NormalizedAttendance uses ReviewsLabel as a practical proxy. RecencyScore uses an exponential decay function: RecencyScore = e^(−λ × days_since_event_start), where λ = 0.01 ensures that events decay gradually over ~100 days. This formula is computed entirely in C# without any database aggregation query. EventDto.PopularityScore is populated on every event read, and the public homepage's featured events section (EventsLandingSection.svelte) sorts by this score descending.</w:t>
      </w:r>
    </w:p>
    <w:p>
      <w:pPr>
        <w:spacing w:before="0" w:after="120" w:line="360" w:lineRule="auto"/>
        <w:jc w:val="both"/>
      </w:pPr>
      <w:r>
        <w:rPr>
          <w:rFonts w:ascii="Times New Roman" w:hAnsi="Times New Roman"/>
          <w:b/>
          <w:i w:val="0"/>
          <w:sz w:val="24"/>
        </w:rPr>
        <w:t>Why This Matters:</w:t>
      </w:r>
    </w:p>
    <w:p>
      <w:pPr>
        <w:spacing w:before="0" w:after="120" w:line="360" w:lineRule="auto"/>
        <w:jc w:val="both"/>
      </w:pPr>
      <w:r>
        <w:rPr>
          <w:rFonts w:ascii="Times New Roman" w:hAnsi="Times New Roman"/>
          <w:b w:val="0"/>
          <w:i w:val="0"/>
          <w:sz w:val="24"/>
        </w:rPr>
        <w:t>Without this scoring model, events would simply be sorted by creation date or start date. The weighted model ensures that high-rated, well-attended, recently-starting festivals appear prominently, which is exactly what NTB wants: showcasing Nepal's most impactful tourism events to visitors.</w:t>
      </w:r>
    </w:p>
    <w:p>
      <w:r>
        <w:br w:type="page"/>
      </w:r>
    </w:p>
    <w:p>
      <w:pPr>
        <w:pStyle w:val="Heading1"/>
        <w:spacing w:line="360" w:lineRule="auto"/>
        <w:jc w:val="left"/>
      </w:pPr>
      <w:r>
        <w:rPr>
          <w:rFonts w:ascii="Times New Roman" w:hAnsi="Times New Roman"/>
          <w:b/>
          <w:i w:val="0"/>
          <w:sz w:val="32"/>
        </w:rPr>
        <w:t>Chapter 4: Implementation and Testing</w:t>
      </w:r>
    </w:p>
    <w:p>
      <w:pPr>
        <w:pStyle w:val="Heading2"/>
        <w:spacing w:line="360" w:lineRule="auto"/>
        <w:jc w:val="left"/>
      </w:pPr>
      <w:r>
        <w:rPr>
          <w:rFonts w:ascii="Times New Roman" w:hAnsi="Times New Roman"/>
          <w:b/>
          <w:i w:val="0"/>
          <w:sz w:val="28"/>
        </w:rPr>
        <w:t>4.1 Implementation</w:t>
      </w:r>
    </w:p>
    <w:p>
      <w:pPr>
        <w:pStyle w:val="Heading3"/>
        <w:spacing w:line="360" w:lineRule="auto"/>
        <w:jc w:val="left"/>
      </w:pPr>
      <w:r>
        <w:rPr>
          <w:rFonts w:ascii="Times New Roman" w:hAnsi="Times New Roman"/>
          <w:b/>
          <w:i w:val="0"/>
          <w:sz w:val="26"/>
        </w:rPr>
        <w:t>4.1.1 Tools and Technologies Used</w:t>
      </w:r>
    </w:p>
    <w:p>
      <w:pPr>
        <w:pStyle w:val="Caption"/>
        <w:jc w:val="center"/>
      </w:pPr>
      <w:r>
        <w:rPr>
          <w:rFonts w:ascii="Times New Roman" w:hAnsi="Times New Roman"/>
          <w:b w:val="0"/>
          <w:i/>
          <w:sz w:val="22"/>
        </w:rPr>
        <w:t xml:space="preserve">Table </w:t>
      </w:r>
      <w:r>
        <w:fldChar w:fldCharType="begin"/>
      </w:r>
      <w:r>
        <w:instrText xml:space="preserve">SEQ Table \* ARABIC</w:instrText>
      </w:r>
      <w:r>
        <w:fldChar w:fldCharType="separate"/>
      </w:r>
      <w:r>
        <w:rPr>
          <w:rFonts w:ascii="Times New Roman" w:hAnsi="Times New Roman"/>
          <w:b w:val="0"/>
          <w:i/>
          <w:sz w:val="22"/>
        </w:rPr>
        <w:t>1</w:t>
      </w:r>
      <w:r>
        <w:fldChar w:fldCharType="end"/>
      </w:r>
      <w:r>
        <w:rPr>
          <w:rFonts w:ascii="Times New Roman" w:hAnsi="Times New Roman"/>
          <w:b w:val="0"/>
          <w:i/>
          <w:sz w:val="22"/>
        </w:rPr>
        <w:t>: Tools and Technologies Used</w:t>
      </w:r>
    </w:p>
    <w:tbl>
      <w:tblPr>
        <w:tblStyle w:val="TableGrid"/>
        <w:tblW w:type="auto" w:w="0"/>
        <w:jc w:val="center"/>
        <w:tblLook w:firstColumn="1" w:firstRow="1" w:lastColumn="0" w:lastRow="0" w:noHBand="0" w:noVBand="1" w:val="04A0"/>
      </w:tblPr>
      <w:tblGrid>
        <w:gridCol w:w="2889"/>
        <w:gridCol w:w="2889"/>
        <w:gridCol w:w="2889"/>
      </w:tblGrid>
      <w:tr>
        <w:tc>
          <w:tcPr>
            <w:tcW w:type="dxa" w:w="2889"/>
          </w:tcPr>
          <w:p>
            <w:pPr>
              <w:jc w:val="center"/>
            </w:pPr>
            <w:r>
              <w:rPr>
                <w:rFonts w:ascii="Times New Roman" w:hAnsi="Times New Roman"/>
                <w:b/>
                <w:i w:val="0"/>
                <w:sz w:val="22"/>
              </w:rPr>
              <w:t>Component</w:t>
            </w:r>
          </w:p>
        </w:tc>
        <w:tc>
          <w:tcPr>
            <w:tcW w:type="dxa" w:w="2889"/>
          </w:tcPr>
          <w:p>
            <w:pPr>
              <w:jc w:val="center"/>
            </w:pPr>
            <w:r>
              <w:rPr>
                <w:rFonts w:ascii="Times New Roman" w:hAnsi="Times New Roman"/>
                <w:b/>
                <w:i w:val="0"/>
                <w:sz w:val="22"/>
              </w:rPr>
              <w:t>Technology</w:t>
            </w:r>
          </w:p>
        </w:tc>
        <w:tc>
          <w:tcPr>
            <w:tcW w:type="dxa" w:w="2889"/>
          </w:tcPr>
          <w:p>
            <w:pPr>
              <w:jc w:val="center"/>
            </w:pPr>
            <w:r>
              <w:rPr>
                <w:rFonts w:ascii="Times New Roman" w:hAnsi="Times New Roman"/>
                <w:b/>
                <w:i w:val="0"/>
                <w:sz w:val="22"/>
              </w:rPr>
              <w:t>Purpose</w:t>
            </w:r>
          </w:p>
        </w:tc>
      </w:tr>
      <w:tr>
        <w:tc>
          <w:tcPr>
            <w:tcW w:type="dxa" w:w="2889"/>
          </w:tcPr>
          <w:p>
            <w:pPr>
              <w:jc w:val="left"/>
            </w:pPr>
            <w:r>
              <w:rPr>
                <w:rFonts w:ascii="Times New Roman" w:hAnsi="Times New Roman"/>
                <w:b w:val="0"/>
                <w:i w:val="0"/>
                <w:sz w:val="22"/>
              </w:rPr>
              <w:t>Backend Framework</w:t>
            </w:r>
          </w:p>
        </w:tc>
        <w:tc>
          <w:tcPr>
            <w:tcW w:type="dxa" w:w="2889"/>
          </w:tcPr>
          <w:p>
            <w:pPr>
              <w:jc w:val="left"/>
            </w:pPr>
            <w:r>
              <w:rPr>
                <w:rFonts w:ascii="Times New Roman" w:hAnsi="Times New Roman"/>
                <w:b w:val="0"/>
                <w:i w:val="0"/>
                <w:sz w:val="22"/>
              </w:rPr>
              <w:t>ASP.NET Core 8</w:t>
            </w:r>
          </w:p>
        </w:tc>
        <w:tc>
          <w:tcPr>
            <w:tcW w:type="dxa" w:w="2889"/>
          </w:tcPr>
          <w:p>
            <w:pPr>
              <w:jc w:val="left"/>
            </w:pPr>
            <w:r>
              <w:rPr>
                <w:rFonts w:ascii="Times New Roman" w:hAnsi="Times New Roman"/>
                <w:b w:val="0"/>
                <w:i w:val="0"/>
                <w:sz w:val="22"/>
              </w:rPr>
              <w:t>REST API, routing, middleware</w:t>
            </w:r>
          </w:p>
        </w:tc>
      </w:tr>
      <w:tr>
        <w:tc>
          <w:tcPr>
            <w:tcW w:type="dxa" w:w="2889"/>
          </w:tcPr>
          <w:p>
            <w:pPr>
              <w:jc w:val="left"/>
            </w:pPr>
            <w:r>
              <w:rPr>
                <w:rFonts w:ascii="Times New Roman" w:hAnsi="Times New Roman"/>
                <w:b w:val="0"/>
                <w:i w:val="0"/>
                <w:sz w:val="22"/>
              </w:rPr>
              <w:t>Architecture Pattern</w:t>
            </w:r>
          </w:p>
        </w:tc>
        <w:tc>
          <w:tcPr>
            <w:tcW w:type="dxa" w:w="2889"/>
          </w:tcPr>
          <w:p>
            <w:pPr>
              <w:jc w:val="left"/>
            </w:pPr>
            <w:r>
              <w:rPr>
                <w:rFonts w:ascii="Times New Roman" w:hAnsi="Times New Roman"/>
                <w:b w:val="0"/>
                <w:i w:val="0"/>
                <w:sz w:val="22"/>
              </w:rPr>
              <w:t>Clean Architecture</w:t>
            </w:r>
          </w:p>
        </w:tc>
        <w:tc>
          <w:tcPr>
            <w:tcW w:type="dxa" w:w="2889"/>
          </w:tcPr>
          <w:p>
            <w:pPr>
              <w:jc w:val="left"/>
            </w:pPr>
            <w:r>
              <w:rPr>
                <w:rFonts w:ascii="Times New Roman" w:hAnsi="Times New Roman"/>
                <w:b w:val="0"/>
                <w:i w:val="0"/>
                <w:sz w:val="22"/>
              </w:rPr>
              <w:t>Separation of concerns, testability</w:t>
            </w:r>
          </w:p>
        </w:tc>
      </w:tr>
      <w:tr>
        <w:tc>
          <w:tcPr>
            <w:tcW w:type="dxa" w:w="2889"/>
          </w:tcPr>
          <w:p>
            <w:pPr>
              <w:jc w:val="left"/>
            </w:pPr>
            <w:r>
              <w:rPr>
                <w:rFonts w:ascii="Times New Roman" w:hAnsi="Times New Roman"/>
                <w:b w:val="0"/>
                <w:i w:val="0"/>
                <w:sz w:val="22"/>
              </w:rPr>
              <w:t>Primary ORM</w:t>
            </w:r>
          </w:p>
        </w:tc>
        <w:tc>
          <w:tcPr>
            <w:tcW w:type="dxa" w:w="2889"/>
          </w:tcPr>
          <w:p>
            <w:pPr>
              <w:jc w:val="left"/>
            </w:pPr>
            <w:r>
              <w:rPr>
                <w:rFonts w:ascii="Times New Roman" w:hAnsi="Times New Roman"/>
                <w:b w:val="0"/>
                <w:i w:val="0"/>
                <w:sz w:val="22"/>
              </w:rPr>
              <w:t>Entity Framework Core 8</w:t>
            </w:r>
          </w:p>
        </w:tc>
        <w:tc>
          <w:tcPr>
            <w:tcW w:type="dxa" w:w="2889"/>
          </w:tcPr>
          <w:p>
            <w:pPr>
              <w:jc w:val="left"/>
            </w:pPr>
            <w:r>
              <w:rPr>
                <w:rFonts w:ascii="Times New Roman" w:hAnsi="Times New Roman"/>
                <w:b w:val="0"/>
                <w:i w:val="0"/>
                <w:sz w:val="22"/>
              </w:rPr>
              <w:t>CRUD operations, migrations</w:t>
            </w:r>
          </w:p>
        </w:tc>
      </w:tr>
      <w:tr>
        <w:tc>
          <w:tcPr>
            <w:tcW w:type="dxa" w:w="2889"/>
          </w:tcPr>
          <w:p>
            <w:pPr>
              <w:jc w:val="left"/>
            </w:pPr>
            <w:r>
              <w:rPr>
                <w:rFonts w:ascii="Times New Roman" w:hAnsi="Times New Roman"/>
                <w:b w:val="0"/>
                <w:i w:val="0"/>
                <w:sz w:val="22"/>
              </w:rPr>
              <w:t>Query Micro-ORM</w:t>
            </w:r>
          </w:p>
        </w:tc>
        <w:tc>
          <w:tcPr>
            <w:tcW w:type="dxa" w:w="2889"/>
          </w:tcPr>
          <w:p>
            <w:pPr>
              <w:jc w:val="left"/>
            </w:pPr>
            <w:r>
              <w:rPr>
                <w:rFonts w:ascii="Times New Roman" w:hAnsi="Times New Roman"/>
                <w:b w:val="0"/>
                <w:i w:val="0"/>
                <w:sz w:val="22"/>
              </w:rPr>
              <w:t>Dapper</w:t>
            </w:r>
          </w:p>
        </w:tc>
        <w:tc>
          <w:tcPr>
            <w:tcW w:type="dxa" w:w="2889"/>
          </w:tcPr>
          <w:p>
            <w:pPr>
              <w:jc w:val="left"/>
            </w:pPr>
            <w:r>
              <w:rPr>
                <w:rFonts w:ascii="Times New Roman" w:hAnsi="Times New Roman"/>
                <w:b w:val="0"/>
                <w:i w:val="0"/>
                <w:sz w:val="22"/>
              </w:rPr>
              <w:t>Performance-optimised list queries</w:t>
            </w:r>
          </w:p>
        </w:tc>
      </w:tr>
      <w:tr>
        <w:tc>
          <w:tcPr>
            <w:tcW w:type="dxa" w:w="2889"/>
          </w:tcPr>
          <w:p>
            <w:pPr>
              <w:jc w:val="left"/>
            </w:pPr>
            <w:r>
              <w:rPr>
                <w:rFonts w:ascii="Times New Roman" w:hAnsi="Times New Roman"/>
                <w:b w:val="0"/>
                <w:i w:val="0"/>
                <w:sz w:val="22"/>
              </w:rPr>
              <w:t>Database</w:t>
            </w:r>
          </w:p>
        </w:tc>
        <w:tc>
          <w:tcPr>
            <w:tcW w:type="dxa" w:w="2889"/>
          </w:tcPr>
          <w:p>
            <w:pPr>
              <w:jc w:val="left"/>
            </w:pPr>
            <w:r>
              <w:rPr>
                <w:rFonts w:ascii="Times New Roman" w:hAnsi="Times New Roman"/>
                <w:b w:val="0"/>
                <w:i w:val="0"/>
                <w:sz w:val="22"/>
              </w:rPr>
              <w:t>PostgreSQL 16</w:t>
            </w:r>
          </w:p>
        </w:tc>
        <w:tc>
          <w:tcPr>
            <w:tcW w:type="dxa" w:w="2889"/>
          </w:tcPr>
          <w:p>
            <w:pPr>
              <w:jc w:val="left"/>
            </w:pPr>
            <w:r>
              <w:rPr>
                <w:rFonts w:ascii="Times New Roman" w:hAnsi="Times New Roman"/>
                <w:b w:val="0"/>
                <w:i w:val="0"/>
                <w:sz w:val="22"/>
              </w:rPr>
              <w:t>Relational data storage</w:t>
            </w:r>
          </w:p>
        </w:tc>
      </w:tr>
      <w:tr>
        <w:tc>
          <w:tcPr>
            <w:tcW w:type="dxa" w:w="2889"/>
          </w:tcPr>
          <w:p>
            <w:pPr>
              <w:jc w:val="left"/>
            </w:pPr>
            <w:r>
              <w:rPr>
                <w:rFonts w:ascii="Times New Roman" w:hAnsi="Times New Roman"/>
                <w:b w:val="0"/>
                <w:i w:val="0"/>
                <w:sz w:val="22"/>
              </w:rPr>
              <w:t>Authentication</w:t>
            </w:r>
          </w:p>
        </w:tc>
        <w:tc>
          <w:tcPr>
            <w:tcW w:type="dxa" w:w="2889"/>
          </w:tcPr>
          <w:p>
            <w:pPr>
              <w:jc w:val="left"/>
            </w:pPr>
            <w:r>
              <w:rPr>
                <w:rFonts w:ascii="Times New Roman" w:hAnsi="Times New Roman"/>
                <w:b w:val="0"/>
                <w:i w:val="0"/>
                <w:sz w:val="22"/>
              </w:rPr>
              <w:t>JWT + Refresh Tokens</w:t>
            </w:r>
          </w:p>
        </w:tc>
        <w:tc>
          <w:tcPr>
            <w:tcW w:type="dxa" w:w="2889"/>
          </w:tcPr>
          <w:p>
            <w:pPr>
              <w:jc w:val="left"/>
            </w:pPr>
            <w:r>
              <w:rPr>
                <w:rFonts w:ascii="Times New Roman" w:hAnsi="Times New Roman"/>
                <w:b w:val="0"/>
                <w:i w:val="0"/>
                <w:sz w:val="22"/>
              </w:rPr>
              <w:t>Stateless, secure session management</w:t>
            </w:r>
          </w:p>
        </w:tc>
      </w:tr>
      <w:tr>
        <w:tc>
          <w:tcPr>
            <w:tcW w:type="dxa" w:w="2889"/>
          </w:tcPr>
          <w:p>
            <w:pPr>
              <w:jc w:val="left"/>
            </w:pPr>
            <w:r>
              <w:rPr>
                <w:rFonts w:ascii="Times New Roman" w:hAnsi="Times New Roman"/>
                <w:b w:val="0"/>
                <w:i w:val="0"/>
                <w:sz w:val="22"/>
              </w:rPr>
              <w:t>Password Hashing</w:t>
            </w:r>
          </w:p>
        </w:tc>
        <w:tc>
          <w:tcPr>
            <w:tcW w:type="dxa" w:w="2889"/>
          </w:tcPr>
          <w:p>
            <w:pPr>
              <w:jc w:val="left"/>
            </w:pPr>
            <w:r>
              <w:rPr>
                <w:rFonts w:ascii="Times New Roman" w:hAnsi="Times New Roman"/>
                <w:b w:val="0"/>
                <w:i w:val="0"/>
                <w:sz w:val="22"/>
              </w:rPr>
              <w:t>BCrypt.Net</w:t>
            </w:r>
          </w:p>
        </w:tc>
        <w:tc>
          <w:tcPr>
            <w:tcW w:type="dxa" w:w="2889"/>
          </w:tcPr>
          <w:p>
            <w:pPr>
              <w:jc w:val="left"/>
            </w:pPr>
            <w:r>
              <w:rPr>
                <w:rFonts w:ascii="Times New Roman" w:hAnsi="Times New Roman"/>
                <w:b w:val="0"/>
                <w:i w:val="0"/>
                <w:sz w:val="22"/>
              </w:rPr>
              <w:t>Secure credential storage</w:t>
            </w:r>
          </w:p>
        </w:tc>
      </w:tr>
      <w:tr>
        <w:tc>
          <w:tcPr>
            <w:tcW w:type="dxa" w:w="2889"/>
          </w:tcPr>
          <w:p>
            <w:pPr>
              <w:jc w:val="left"/>
            </w:pPr>
            <w:r>
              <w:rPr>
                <w:rFonts w:ascii="Times New Roman" w:hAnsi="Times New Roman"/>
                <w:b w:val="0"/>
                <w:i w:val="0"/>
                <w:sz w:val="22"/>
              </w:rPr>
              <w:t>QR Code Generation</w:t>
            </w:r>
          </w:p>
        </w:tc>
        <w:tc>
          <w:tcPr>
            <w:tcW w:type="dxa" w:w="2889"/>
          </w:tcPr>
          <w:p>
            <w:pPr>
              <w:jc w:val="left"/>
            </w:pPr>
            <w:r>
              <w:rPr>
                <w:rFonts w:ascii="Times New Roman" w:hAnsi="Times New Roman"/>
                <w:b w:val="0"/>
                <w:i w:val="0"/>
                <w:sz w:val="22"/>
              </w:rPr>
              <w:t>QRCoder</w:t>
            </w:r>
          </w:p>
        </w:tc>
        <w:tc>
          <w:tcPr>
            <w:tcW w:type="dxa" w:w="2889"/>
          </w:tcPr>
          <w:p>
            <w:pPr>
              <w:jc w:val="left"/>
            </w:pPr>
            <w:r>
              <w:rPr>
                <w:rFonts w:ascii="Times New Roman" w:hAnsi="Times New Roman"/>
                <w:b w:val="0"/>
                <w:i w:val="0"/>
                <w:sz w:val="22"/>
              </w:rPr>
              <w:t>Guest invitation QR codes</w:t>
            </w:r>
          </w:p>
        </w:tc>
      </w:tr>
      <w:tr>
        <w:tc>
          <w:tcPr>
            <w:tcW w:type="dxa" w:w="2889"/>
          </w:tcPr>
          <w:p>
            <w:pPr>
              <w:jc w:val="left"/>
            </w:pPr>
            <w:r>
              <w:rPr>
                <w:rFonts w:ascii="Times New Roman" w:hAnsi="Times New Roman"/>
                <w:b w:val="0"/>
                <w:i w:val="0"/>
                <w:sz w:val="22"/>
              </w:rPr>
              <w:t>Email Delivery</w:t>
            </w:r>
          </w:p>
        </w:tc>
        <w:tc>
          <w:tcPr>
            <w:tcW w:type="dxa" w:w="2889"/>
          </w:tcPr>
          <w:p>
            <w:pPr>
              <w:jc w:val="left"/>
            </w:pPr>
            <w:r>
              <w:rPr>
                <w:rFonts w:ascii="Times New Roman" w:hAnsi="Times New Roman"/>
                <w:b w:val="0"/>
                <w:i w:val="0"/>
                <w:sz w:val="22"/>
              </w:rPr>
              <w:t>SMTP (Mailcow-compatible)</w:t>
            </w:r>
          </w:p>
        </w:tc>
        <w:tc>
          <w:tcPr>
            <w:tcW w:type="dxa" w:w="2889"/>
          </w:tcPr>
          <w:p>
            <w:pPr>
              <w:jc w:val="left"/>
            </w:pPr>
            <w:r>
              <w:rPr>
                <w:rFonts w:ascii="Times New Roman" w:hAnsi="Times New Roman"/>
                <w:b w:val="0"/>
                <w:i w:val="0"/>
                <w:sz w:val="22"/>
              </w:rPr>
              <w:t>Invitation emails, dev-mode logging fallback</w:t>
            </w:r>
          </w:p>
        </w:tc>
      </w:tr>
      <w:tr>
        <w:tc>
          <w:tcPr>
            <w:tcW w:type="dxa" w:w="2889"/>
          </w:tcPr>
          <w:p>
            <w:pPr>
              <w:jc w:val="left"/>
            </w:pPr>
            <w:r>
              <w:rPr>
                <w:rFonts w:ascii="Times New Roman" w:hAnsi="Times New Roman"/>
                <w:b w:val="0"/>
                <w:i w:val="0"/>
                <w:sz w:val="22"/>
              </w:rPr>
              <w:t>Frontend Framework</w:t>
            </w:r>
          </w:p>
        </w:tc>
        <w:tc>
          <w:tcPr>
            <w:tcW w:type="dxa" w:w="2889"/>
          </w:tcPr>
          <w:p>
            <w:pPr>
              <w:jc w:val="left"/>
            </w:pPr>
            <w:r>
              <w:rPr>
                <w:rFonts w:ascii="Times New Roman" w:hAnsi="Times New Roman"/>
                <w:b w:val="0"/>
                <w:i w:val="0"/>
                <w:sz w:val="22"/>
              </w:rPr>
              <w:t>SvelteKit + TypeScript</w:t>
            </w:r>
          </w:p>
        </w:tc>
        <w:tc>
          <w:tcPr>
            <w:tcW w:type="dxa" w:w="2889"/>
          </w:tcPr>
          <w:p>
            <w:pPr>
              <w:jc w:val="left"/>
            </w:pPr>
            <w:r>
              <w:rPr>
                <w:rFonts w:ascii="Times New Roman" w:hAnsi="Times New Roman"/>
                <w:b w:val="0"/>
                <w:i w:val="0"/>
                <w:sz w:val="22"/>
              </w:rPr>
              <w:t>Reactive, performant UI</w:t>
            </w:r>
          </w:p>
        </w:tc>
      </w:tr>
      <w:tr>
        <w:tc>
          <w:tcPr>
            <w:tcW w:type="dxa" w:w="2889"/>
          </w:tcPr>
          <w:p>
            <w:pPr>
              <w:jc w:val="left"/>
            </w:pPr>
            <w:r>
              <w:rPr>
                <w:rFonts w:ascii="Times New Roman" w:hAnsi="Times New Roman"/>
                <w:b w:val="0"/>
                <w:i w:val="0"/>
                <w:sz w:val="22"/>
              </w:rPr>
              <w:t>Styling</w:t>
            </w:r>
          </w:p>
        </w:tc>
        <w:tc>
          <w:tcPr>
            <w:tcW w:type="dxa" w:w="2889"/>
          </w:tcPr>
          <w:p>
            <w:pPr>
              <w:jc w:val="left"/>
            </w:pPr>
            <w:r>
              <w:rPr>
                <w:rFonts w:ascii="Times New Roman" w:hAnsi="Times New Roman"/>
                <w:b w:val="0"/>
                <w:i w:val="0"/>
                <w:sz w:val="22"/>
              </w:rPr>
              <w:t>CSS Variables + Tailwind</w:t>
            </w:r>
          </w:p>
        </w:tc>
        <w:tc>
          <w:tcPr>
            <w:tcW w:type="dxa" w:w="2889"/>
          </w:tcPr>
          <w:p>
            <w:pPr>
              <w:jc w:val="left"/>
            </w:pPr>
            <w:r>
              <w:rPr>
                <w:rFonts w:ascii="Times New Roman" w:hAnsi="Times New Roman"/>
                <w:b w:val="0"/>
                <w:i w:val="0"/>
                <w:sz w:val="22"/>
              </w:rPr>
              <w:t>Responsive design system</w:t>
            </w:r>
          </w:p>
        </w:tc>
      </w:tr>
      <w:tr>
        <w:tc>
          <w:tcPr>
            <w:tcW w:type="dxa" w:w="2889"/>
          </w:tcPr>
          <w:p>
            <w:pPr>
              <w:jc w:val="left"/>
            </w:pPr>
            <w:r>
              <w:rPr>
                <w:rFonts w:ascii="Times New Roman" w:hAnsi="Times New Roman"/>
                <w:b w:val="0"/>
                <w:i w:val="0"/>
                <w:sz w:val="22"/>
              </w:rPr>
              <w:t>API Documentation</w:t>
            </w:r>
          </w:p>
        </w:tc>
        <w:tc>
          <w:tcPr>
            <w:tcW w:type="dxa" w:w="2889"/>
          </w:tcPr>
          <w:p>
            <w:pPr>
              <w:jc w:val="left"/>
            </w:pPr>
            <w:r>
              <w:rPr>
                <w:rFonts w:ascii="Times New Roman" w:hAnsi="Times New Roman"/>
                <w:b w:val="0"/>
                <w:i w:val="0"/>
                <w:sz w:val="22"/>
              </w:rPr>
              <w:t>Swagger / OpenAPI</w:t>
            </w:r>
          </w:p>
        </w:tc>
        <w:tc>
          <w:tcPr>
            <w:tcW w:type="dxa" w:w="2889"/>
          </w:tcPr>
          <w:p>
            <w:pPr>
              <w:jc w:val="left"/>
            </w:pPr>
            <w:r>
              <w:rPr>
                <w:rFonts w:ascii="Times New Roman" w:hAnsi="Times New Roman"/>
                <w:b w:val="0"/>
                <w:i w:val="0"/>
                <w:sz w:val="22"/>
              </w:rPr>
              <w:t>Interactive API explorer</w:t>
            </w:r>
          </w:p>
        </w:tc>
      </w:tr>
      <w:tr>
        <w:tc>
          <w:tcPr>
            <w:tcW w:type="dxa" w:w="2889"/>
          </w:tcPr>
          <w:p>
            <w:pPr>
              <w:jc w:val="left"/>
            </w:pPr>
            <w:r>
              <w:rPr>
                <w:rFonts w:ascii="Times New Roman" w:hAnsi="Times New Roman"/>
                <w:b w:val="0"/>
                <w:i w:val="0"/>
                <w:sz w:val="22"/>
              </w:rPr>
              <w:t>AI Algorithms</w:t>
            </w:r>
          </w:p>
        </w:tc>
        <w:tc>
          <w:tcPr>
            <w:tcW w:type="dxa" w:w="2889"/>
          </w:tcPr>
          <w:p>
            <w:pPr>
              <w:jc w:val="left"/>
            </w:pPr>
            <w:r>
              <w:rPr>
                <w:rFonts w:ascii="Times New Roman" w:hAnsi="Times New Roman"/>
                <w:b w:val="0"/>
                <w:i w:val="0"/>
                <w:sz w:val="22"/>
              </w:rPr>
              <w:t>Custom C# Modules</w:t>
            </w:r>
          </w:p>
        </w:tc>
        <w:tc>
          <w:tcPr>
            <w:tcW w:type="dxa" w:w="2889"/>
          </w:tcPr>
          <w:p>
            <w:pPr>
              <w:jc w:val="left"/>
            </w:pPr>
            <w:r>
              <w:rPr>
                <w:rFonts w:ascii="Times New Roman" w:hAnsi="Times New Roman"/>
                <w:b w:val="0"/>
                <w:i w:val="0"/>
                <w:sz w:val="22"/>
              </w:rPr>
              <w:t>TF-IDF, BM25, Cosine Similarity, Popularity Scoring, Levenshtein</w:t>
            </w:r>
          </w:p>
        </w:tc>
      </w:tr>
      <w:tr>
        <w:tc>
          <w:tcPr>
            <w:tcW w:type="dxa" w:w="2889"/>
          </w:tcPr>
          <w:p>
            <w:pPr>
              <w:jc w:val="left"/>
            </w:pPr>
            <w:r>
              <w:rPr>
                <w:rFonts w:ascii="Times New Roman" w:hAnsi="Times New Roman"/>
                <w:b w:val="0"/>
                <w:i w:val="0"/>
                <w:sz w:val="22"/>
              </w:rPr>
              <w:t>Testing</w:t>
            </w:r>
          </w:p>
        </w:tc>
        <w:tc>
          <w:tcPr>
            <w:tcW w:type="dxa" w:w="2889"/>
          </w:tcPr>
          <w:p>
            <w:pPr>
              <w:jc w:val="left"/>
            </w:pPr>
            <w:r>
              <w:rPr>
                <w:rFonts w:ascii="Times New Roman" w:hAnsi="Times New Roman"/>
                <w:b w:val="0"/>
                <w:i w:val="0"/>
                <w:sz w:val="22"/>
              </w:rPr>
              <w:t>xUnit + Moq</w:t>
            </w:r>
          </w:p>
        </w:tc>
        <w:tc>
          <w:tcPr>
            <w:tcW w:type="dxa" w:w="2889"/>
          </w:tcPr>
          <w:p>
            <w:pPr>
              <w:jc w:val="left"/>
            </w:pPr>
            <w:r>
              <w:rPr>
                <w:rFonts w:ascii="Times New Roman" w:hAnsi="Times New Roman"/>
                <w:b w:val="0"/>
                <w:i w:val="0"/>
                <w:sz w:val="22"/>
              </w:rPr>
              <w:t>Unit and system test automation</w:t>
            </w:r>
          </w:p>
        </w:tc>
      </w:tr>
      <w:tr>
        <w:tc>
          <w:tcPr>
            <w:tcW w:type="dxa" w:w="2889"/>
          </w:tcPr>
          <w:p>
            <w:pPr>
              <w:jc w:val="left"/>
            </w:pPr>
            <w:r>
              <w:rPr>
                <w:rFonts w:ascii="Times New Roman" w:hAnsi="Times New Roman"/>
                <w:b w:val="0"/>
                <w:i w:val="0"/>
                <w:sz w:val="22"/>
              </w:rPr>
              <w:t>Version Control</w:t>
            </w:r>
          </w:p>
        </w:tc>
        <w:tc>
          <w:tcPr>
            <w:tcW w:type="dxa" w:w="2889"/>
          </w:tcPr>
          <w:p>
            <w:pPr>
              <w:jc w:val="left"/>
            </w:pPr>
            <w:r>
              <w:rPr>
                <w:rFonts w:ascii="Times New Roman" w:hAnsi="Times New Roman"/>
                <w:b w:val="0"/>
                <w:i w:val="0"/>
                <w:sz w:val="22"/>
              </w:rPr>
              <w:t>Git / GitHub</w:t>
            </w:r>
          </w:p>
        </w:tc>
        <w:tc>
          <w:tcPr>
            <w:tcW w:type="dxa" w:w="2889"/>
          </w:tcPr>
          <w:p>
            <w:pPr>
              <w:jc w:val="left"/>
            </w:pPr>
            <w:r>
              <w:rPr>
                <w:rFonts w:ascii="Times New Roman" w:hAnsi="Times New Roman"/>
                <w:b w:val="0"/>
                <w:i w:val="0"/>
                <w:sz w:val="22"/>
              </w:rPr>
              <w:t>Source code management</w:t>
            </w:r>
          </w:p>
        </w:tc>
      </w:tr>
    </w:tbl>
    <w:p/>
    <w:p>
      <w:pPr>
        <w:pStyle w:val="Heading3"/>
        <w:spacing w:line="360" w:lineRule="auto"/>
        <w:jc w:val="left"/>
      </w:pPr>
      <w:r>
        <w:rPr>
          <w:rFonts w:ascii="Times New Roman" w:hAnsi="Times New Roman"/>
          <w:b/>
          <w:i w:val="0"/>
          <w:sz w:val="26"/>
        </w:rPr>
        <w:t>4.1.2 Module Implementation Details</w:t>
      </w:r>
    </w:p>
    <w:p>
      <w:pPr>
        <w:spacing w:before="0" w:after="120" w:line="360" w:lineRule="auto"/>
        <w:jc w:val="both"/>
      </w:pPr>
      <w:r>
        <w:rPr>
          <w:rFonts w:ascii="Times New Roman" w:hAnsi="Times New Roman"/>
          <w:b/>
          <w:i w:val="0"/>
          <w:sz w:val="24"/>
        </w:rPr>
        <w:t>Authentication Module:</w:t>
      </w:r>
    </w:p>
    <w:p>
      <w:pPr>
        <w:spacing w:before="0" w:after="120" w:line="360" w:lineRule="auto"/>
        <w:jc w:val="both"/>
      </w:pPr>
      <w:r>
        <w:rPr>
          <w:rFonts w:ascii="Times New Roman" w:hAnsi="Times New Roman"/>
          <w:b w:val="0"/>
          <w:i w:val="0"/>
          <w:sz w:val="24"/>
        </w:rPr>
        <w:t>The authentication module implements JWT access tokens with a short expiry (15 minutes) and long-lived refresh tokens stored in the database. On each successful refresh, the old token is invalidated and a new one is issued (token rotation). This prevents refresh token reuse attacks. The User entity carries a UserRole enum (SuperAdmin, Admin, Client) that is embedded in the JWT claims, enabling role-based route protection across all admin endpoints.</w:t>
      </w:r>
    </w:p>
    <w:p>
      <w:pPr>
        <w:spacing w:before="0" w:after="120" w:line="360" w:lineRule="auto"/>
        <w:jc w:val="both"/>
      </w:pPr>
      <w:r>
        <w:rPr>
          <w:rFonts w:ascii="Times New Roman" w:hAnsi="Times New Roman"/>
          <w:b/>
          <w:i w:val="0"/>
          <w:sz w:val="24"/>
        </w:rPr>
        <w:t>Event Management Module:</w:t>
      </w:r>
    </w:p>
    <w:p>
      <w:pPr>
        <w:spacing w:before="0" w:after="120" w:line="360" w:lineRule="auto"/>
        <w:jc w:val="both"/>
      </w:pPr>
      <w:r>
        <w:rPr>
          <w:rFonts w:ascii="Times New Roman" w:hAnsi="Times New Roman"/>
          <w:b w:val="0"/>
          <w:i w:val="0"/>
          <w:sz w:val="24"/>
        </w:rPr>
        <w:t>Events are created and managed through the EventsController, which delegates to the IEventService in the Application layer. The EventRepository uses Entity Framework Core for CRUD operations and Dapper for the paginated list query. The list query uses a dynamic WHERE clause builder (BuildWhereClause) that constructs parameterized SQL based on the active filters, preventing SQL injection while maintaining query flexibility. Events support dual dates (DateAd/DateBs), multiple images stored as a JSON array, and structured highlights stored as a JSON column.</w:t>
      </w:r>
    </w:p>
    <w:p>
      <w:pPr>
        <w:spacing w:before="0" w:after="120" w:line="360" w:lineRule="auto"/>
        <w:jc w:val="both"/>
      </w:pPr>
      <w:r>
        <w:rPr>
          <w:rFonts w:ascii="Times New Roman" w:hAnsi="Times New Roman"/>
          <w:b/>
          <w:i w:val="0"/>
          <w:sz w:val="24"/>
        </w:rPr>
        <w:t>Calendar Module:</w:t>
      </w:r>
    </w:p>
    <w:p>
      <w:pPr>
        <w:spacing w:before="0" w:after="120" w:line="360" w:lineRule="auto"/>
        <w:jc w:val="both"/>
      </w:pPr>
      <w:r>
        <w:rPr>
          <w:rFonts w:ascii="Times New Roman" w:hAnsi="Times New Roman"/>
          <w:b w:val="0"/>
          <w:i w:val="0"/>
          <w:sz w:val="24"/>
        </w:rPr>
        <w:t>The frontend calendar is built as a custom SvelteKit component with no external calendar library dependency. It supports month-view and list-view toggles. Events are color-coded by type (Festival, Meeting, Holiday, Event). The calendar supports both AD and BS date display through a toggle mechanism, with the real AD↔BS conversion logic implemented in the frontend's dateUtils.ts.</w:t>
      </w:r>
    </w:p>
    <w:p>
      <w:pPr>
        <w:spacing w:before="0" w:after="120" w:line="360" w:lineRule="auto"/>
        <w:jc w:val="both"/>
      </w:pPr>
      <w:r>
        <w:rPr>
          <w:rFonts w:ascii="Times New Roman" w:hAnsi="Times New Roman"/>
          <w:b/>
          <w:i w:val="0"/>
          <w:sz w:val="24"/>
        </w:rPr>
        <w:t>Tag and Category Module:</w:t>
      </w:r>
    </w:p>
    <w:p>
      <w:pPr>
        <w:spacing w:before="0" w:after="120" w:line="360" w:lineRule="auto"/>
        <w:jc w:val="both"/>
      </w:pPr>
      <w:r>
        <w:rPr>
          <w:rFonts w:ascii="Times New Roman" w:hAnsi="Times New Roman"/>
          <w:b w:val="0"/>
          <w:i w:val="0"/>
          <w:sz w:val="24"/>
        </w:rPr>
        <w:t>Categories and tags have a many-to-many relationship through the CategoriesTags junction. Events also relate to tags through the EventTags junction. An audit table (TagsJn) tracks changes to tag associations over time. The tag suggestion AI module (described in Chapter 3) operates on top of this data structure, and its 'Suggest tags' button was added to the admin event create/edit form together with a visible Tags field.</w:t>
      </w:r>
    </w:p>
    <w:p>
      <w:pPr>
        <w:spacing w:before="0" w:after="120" w:line="360" w:lineRule="auto"/>
        <w:jc w:val="both"/>
      </w:pPr>
      <w:r>
        <w:rPr>
          <w:rFonts w:ascii="Times New Roman" w:hAnsi="Times New Roman"/>
          <w:b/>
          <w:i w:val="0"/>
          <w:sz w:val="24"/>
        </w:rPr>
        <w:t>Guest Invitation &amp; QR Check-in Module:</w:t>
      </w:r>
    </w:p>
    <w:p>
      <w:pPr>
        <w:spacing w:before="0" w:after="120" w:line="360" w:lineRule="auto"/>
        <w:jc w:val="both"/>
      </w:pPr>
      <w:r>
        <w:rPr>
          <w:rFonts w:ascii="Times New Roman" w:hAnsi="Times New Roman"/>
          <w:b w:val="0"/>
          <w:i w:val="0"/>
          <w:sz w:val="24"/>
        </w:rPr>
        <w:t>This module spans all layers: the Guest, Invitation, and InvitationScan entities (Domain), InvitationService and its contracts (Application), GuestRepository, InvitationRepository, QrCodeService, and SmtpEmailService (Infrastructure), and InvitationsController (API). The flow is: an admin invites a guest → the guest receives an email with a link and QR code → the guest presents the QR at the venue → an admin scans it for a preview → the admin confirms verification, which consumes/expires the QR so it cannot be reused. Invitation status follows the lifecycle pending → sent → verified, with expired and cancelled as terminal states.</w:t>
      </w:r>
    </w:p>
    <w:p>
      <w:pPr>
        <w:spacing w:before="0" w:after="120" w:line="360" w:lineRule="auto"/>
        <w:jc w:val="both"/>
      </w:pPr>
      <w:r>
        <w:rPr>
          <w:rFonts w:ascii="Times New Roman" w:hAnsi="Times New Roman"/>
          <w:b/>
          <w:i w:val="0"/>
          <w:sz w:val="24"/>
        </w:rPr>
        <w:t>AI Modules: Implemented and Integrated</w:t>
      </w:r>
    </w:p>
    <w:p>
      <w:pPr>
        <w:spacing w:before="0" w:after="120" w:line="360" w:lineRule="auto"/>
        <w:jc w:val="both"/>
      </w:pPr>
      <w:r>
        <w:rPr>
          <w:rFonts w:ascii="Times New Roman" w:hAnsi="Times New Roman"/>
          <w:b w:val="0"/>
          <w:i w:val="0"/>
          <w:sz w:val="24"/>
        </w:rPr>
        <w:t>The four AI modules described in Section 3.4 have been fully implemented as services within the Application and Infrastructure layers and are wired into the API and the frontend:</w:t>
      </w:r>
    </w:p>
    <w:p>
      <w:pPr>
        <w:pStyle w:val="ListBullet"/>
        <w:spacing w:after="60" w:line="360" w:lineRule="auto"/>
        <w:jc w:val="both"/>
      </w:pPr>
      <w:r>
        <w:rPr>
          <w:rFonts w:ascii="Times New Roman" w:hAnsi="Times New Roman"/>
          <w:b w:val="0"/>
          <w:i w:val="0"/>
          <w:sz w:val="24"/>
        </w:rPr>
        <w:t>RecommendationService (IRecommendationService): TF-IDF vectorization and Cosine Similarity, exposed via GET /api/events/{id}/recommendations and surfaced as the “You might also like” section in EventDetailsModal.svelte.</w:t>
      </w:r>
    </w:p>
    <w:p>
      <w:pPr>
        <w:pStyle w:val="ListBullet"/>
        <w:spacing w:after="60" w:line="360" w:lineRule="auto"/>
        <w:jc w:val="both"/>
      </w:pPr>
      <w:r>
        <w:rPr>
          <w:rFonts w:ascii="Times New Roman" w:hAnsi="Times New Roman"/>
          <w:b w:val="0"/>
          <w:i w:val="0"/>
          <w:sz w:val="24"/>
        </w:rPr>
        <w:t>SearchRankingService (ISearchRankingService): BM25 inverted index and scoring, exposed via GET /api/events/search, driven by the search box in PublicNav.svelte.</w:t>
      </w:r>
    </w:p>
    <w:p>
      <w:pPr>
        <w:pStyle w:val="ListBullet"/>
        <w:spacing w:after="60" w:line="360" w:lineRule="auto"/>
        <w:jc w:val="both"/>
      </w:pPr>
      <w:r>
        <w:rPr>
          <w:rFonts w:ascii="Times New Roman" w:hAnsi="Times New Roman"/>
          <w:b w:val="0"/>
          <w:i w:val="0"/>
          <w:sz w:val="24"/>
        </w:rPr>
        <w:t>TagSuggestionService (ITagSuggestionService): TF-IDF keyword extraction with Levenshtein-based fuzzy tag matching, exposed via POST /api/events/suggest-tags and the admin event form's “Suggest tags” button.</w:t>
      </w:r>
    </w:p>
    <w:p>
      <w:pPr>
        <w:pStyle w:val="ListBullet"/>
        <w:spacing w:after="60" w:line="360" w:lineRule="auto"/>
        <w:jc w:val="both"/>
      </w:pPr>
      <w:r>
        <w:rPr>
          <w:rFonts w:ascii="Times New Roman" w:hAnsi="Times New Roman"/>
          <w:b w:val="0"/>
          <w:i w:val="0"/>
          <w:sz w:val="24"/>
        </w:rPr>
        <w:t>PopularityScoreService (IPopularityScoreService): Weighted scoring formula with exponential recency decay; EventDto.PopularityScore powers the homepage's featured-events ordering.</w:t>
      </w:r>
    </w:p>
    <w:p>
      <w:pPr>
        <w:spacing w:before="0" w:after="120" w:line="360" w:lineRule="auto"/>
        <w:jc w:val="both"/>
      </w:pPr>
      <w:r>
        <w:rPr>
          <w:rFonts w:ascii="Times New Roman" w:hAnsi="Times New Roman"/>
          <w:b w:val="0"/>
          <w:i w:val="0"/>
          <w:sz w:val="24"/>
        </w:rPr>
        <w:t>The shared numerical building blocks (TfIdfVectorizer, Bm25Ranker, TextTokenizer, and LevenshteinDistance) live in NtbEvent.Application/Common and are reused across all four services, avoiding duplicated tokenization or scoring logic.</w:t>
      </w:r>
    </w:p>
    <w:p>
      <w:pPr>
        <w:pStyle w:val="Heading2"/>
        <w:spacing w:line="360" w:lineRule="auto"/>
        <w:jc w:val="left"/>
      </w:pPr>
      <w:r>
        <w:rPr>
          <w:rFonts w:ascii="Times New Roman" w:hAnsi="Times New Roman"/>
          <w:b/>
          <w:i w:val="0"/>
          <w:sz w:val="28"/>
        </w:rPr>
        <w:t>4.2 Testing</w:t>
      </w:r>
    </w:p>
    <w:p>
      <w:pPr>
        <w:spacing w:before="0" w:after="120" w:line="360" w:lineRule="auto"/>
        <w:jc w:val="both"/>
      </w:pPr>
      <w:r>
        <w:rPr>
          <w:rFonts w:ascii="Times New Roman" w:hAnsi="Times New Roman"/>
          <w:b w:val="0"/>
          <w:i w:val="0"/>
          <w:sz w:val="24"/>
        </w:rPr>
        <w:t>An automated test project (NtbEvent.Tests, xUnit + Moq) was added covering both unit-level and system-level (cross-service) behaviour. System tests are wired against in-memory fakes of the repository interfaces rather than a live PostgreSQL host, which keeps the suite fast and deterministic while still exercising real service composition (EventService + RecommendationService + SearchRankingService + TagSuggestionService working together).</w:t>
      </w:r>
    </w:p>
    <w:p>
      <w:pPr>
        <w:pStyle w:val="Heading3"/>
        <w:spacing w:line="360" w:lineRule="auto"/>
        <w:jc w:val="left"/>
      </w:pPr>
      <w:r>
        <w:rPr>
          <w:rFonts w:ascii="Times New Roman" w:hAnsi="Times New Roman"/>
          <w:b/>
          <w:i w:val="0"/>
          <w:sz w:val="26"/>
        </w:rPr>
        <w:t>4.2.1 Unit Test Cases</w:t>
      </w:r>
    </w:p>
    <w:p>
      <w:pPr>
        <w:pStyle w:val="Caption"/>
        <w:jc w:val="center"/>
      </w:pPr>
      <w:r>
        <w:rPr>
          <w:rFonts w:ascii="Times New Roman" w:hAnsi="Times New Roman"/>
          <w:b w:val="0"/>
          <w:i/>
          <w:sz w:val="22"/>
        </w:rPr>
        <w:t xml:space="preserve">Table </w:t>
      </w:r>
      <w:r>
        <w:fldChar w:fldCharType="begin"/>
      </w:r>
      <w:r>
        <w:instrText xml:space="preserve">SEQ Table \* ARABIC</w:instrText>
      </w:r>
      <w:r>
        <w:fldChar w:fldCharType="separate"/>
      </w:r>
      <w:r>
        <w:rPr>
          <w:rFonts w:ascii="Times New Roman" w:hAnsi="Times New Roman"/>
          <w:b w:val="0"/>
          <w:i/>
          <w:sz w:val="22"/>
        </w:rPr>
        <w:t>2</w:t>
      </w:r>
      <w:r>
        <w:fldChar w:fldCharType="end"/>
      </w:r>
      <w:r>
        <w:rPr>
          <w:rFonts w:ascii="Times New Roman" w:hAnsi="Times New Roman"/>
          <w:b w:val="0"/>
          <w:i/>
          <w:sz w:val="22"/>
        </w:rPr>
        <w:t>: Unit Test Cases</w:t>
      </w:r>
    </w:p>
    <w:tbl>
      <w:tblPr>
        <w:tblStyle w:val="TableGrid"/>
        <w:tblW w:type="auto" w:w="0"/>
        <w:jc w:val="center"/>
        <w:tblLook w:firstColumn="1" w:firstRow="1" w:lastColumn="0" w:lastRow="0" w:noHBand="0" w:noVBand="1" w:val="04A0"/>
      </w:tblPr>
      <w:tblGrid>
        <w:gridCol w:w="2166"/>
        <w:gridCol w:w="2166"/>
        <w:gridCol w:w="2166"/>
        <w:gridCol w:w="2166"/>
      </w:tblGrid>
      <w:tr>
        <w:tc>
          <w:tcPr>
            <w:tcW w:type="dxa" w:w="2166"/>
          </w:tcPr>
          <w:p>
            <w:pPr>
              <w:jc w:val="center"/>
            </w:pPr>
            <w:r>
              <w:rPr>
                <w:rFonts w:ascii="Times New Roman" w:hAnsi="Times New Roman"/>
                <w:b/>
                <w:i w:val="0"/>
                <w:sz w:val="22"/>
              </w:rPr>
              <w:t>Test Case ID</w:t>
            </w:r>
          </w:p>
        </w:tc>
        <w:tc>
          <w:tcPr>
            <w:tcW w:type="dxa" w:w="2166"/>
          </w:tcPr>
          <w:p>
            <w:pPr>
              <w:jc w:val="center"/>
            </w:pPr>
            <w:r>
              <w:rPr>
                <w:rFonts w:ascii="Times New Roman" w:hAnsi="Times New Roman"/>
                <w:b/>
                <w:i w:val="0"/>
                <w:sz w:val="22"/>
              </w:rPr>
              <w:t>Module</w:t>
            </w:r>
          </w:p>
        </w:tc>
        <w:tc>
          <w:tcPr>
            <w:tcW w:type="dxa" w:w="2166"/>
          </w:tcPr>
          <w:p>
            <w:pPr>
              <w:jc w:val="center"/>
            </w:pPr>
            <w:r>
              <w:rPr>
                <w:rFonts w:ascii="Times New Roman" w:hAnsi="Times New Roman"/>
                <w:b/>
                <w:i w:val="0"/>
                <w:sz w:val="22"/>
              </w:rPr>
              <w:t>Test</w:t>
            </w:r>
          </w:p>
        </w:tc>
        <w:tc>
          <w:tcPr>
            <w:tcW w:type="dxa" w:w="2166"/>
          </w:tcPr>
          <w:p>
            <w:pPr>
              <w:jc w:val="center"/>
            </w:pPr>
            <w:r>
              <w:rPr>
                <w:rFonts w:ascii="Times New Roman" w:hAnsi="Times New Roman"/>
                <w:b/>
                <w:i w:val="0"/>
                <w:sz w:val="22"/>
              </w:rPr>
              <w:t>Result</w:t>
            </w:r>
          </w:p>
        </w:tc>
      </w:tr>
      <w:tr>
        <w:tc>
          <w:tcPr>
            <w:tcW w:type="dxa" w:w="2166"/>
          </w:tcPr>
          <w:p>
            <w:pPr>
              <w:jc w:val="left"/>
            </w:pPr>
            <w:r>
              <w:rPr>
                <w:rFonts w:ascii="Times New Roman" w:hAnsi="Times New Roman"/>
                <w:b w:val="0"/>
                <w:i w:val="0"/>
                <w:sz w:val="22"/>
              </w:rPr>
              <w:t>UT-01</w:t>
            </w:r>
          </w:p>
        </w:tc>
        <w:tc>
          <w:tcPr>
            <w:tcW w:type="dxa" w:w="2166"/>
          </w:tcPr>
          <w:p>
            <w:pPr>
              <w:jc w:val="left"/>
            </w:pPr>
            <w:r>
              <w:rPr>
                <w:rFonts w:ascii="Times New Roman" w:hAnsi="Times New Roman"/>
                <w:b w:val="0"/>
                <w:i w:val="0"/>
                <w:sz w:val="22"/>
              </w:rPr>
              <w:t>Authentication</w:t>
            </w:r>
          </w:p>
        </w:tc>
        <w:tc>
          <w:tcPr>
            <w:tcW w:type="dxa" w:w="2166"/>
          </w:tcPr>
          <w:p>
            <w:pPr>
              <w:jc w:val="left"/>
            </w:pPr>
            <w:r>
              <w:rPr>
                <w:rFonts w:ascii="Times New Roman" w:hAnsi="Times New Roman"/>
                <w:b w:val="0"/>
                <w:i w:val="0"/>
                <w:sz w:val="22"/>
              </w:rPr>
              <w:t>LoginAsync_ValidCredentials_ReturnsAccessAndRefreshTokens</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UT-02</w:t>
            </w:r>
          </w:p>
        </w:tc>
        <w:tc>
          <w:tcPr>
            <w:tcW w:type="dxa" w:w="2166"/>
          </w:tcPr>
          <w:p>
            <w:pPr>
              <w:jc w:val="left"/>
            </w:pPr>
            <w:r>
              <w:rPr>
                <w:rFonts w:ascii="Times New Roman" w:hAnsi="Times New Roman"/>
                <w:b w:val="0"/>
                <w:i w:val="0"/>
                <w:sz w:val="22"/>
              </w:rPr>
              <w:t>Authentication</w:t>
            </w:r>
          </w:p>
        </w:tc>
        <w:tc>
          <w:tcPr>
            <w:tcW w:type="dxa" w:w="2166"/>
          </w:tcPr>
          <w:p>
            <w:pPr>
              <w:jc w:val="left"/>
            </w:pPr>
            <w:r>
              <w:rPr>
                <w:rFonts w:ascii="Times New Roman" w:hAnsi="Times New Roman"/>
                <w:b w:val="0"/>
                <w:i w:val="0"/>
                <w:sz w:val="22"/>
              </w:rPr>
              <w:t>LoginAsync_InvalidPassword_ThrowsUnauthorized</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UT-03</w:t>
            </w:r>
          </w:p>
        </w:tc>
        <w:tc>
          <w:tcPr>
            <w:tcW w:type="dxa" w:w="2166"/>
          </w:tcPr>
          <w:p>
            <w:pPr>
              <w:jc w:val="left"/>
            </w:pPr>
            <w:r>
              <w:rPr>
                <w:rFonts w:ascii="Times New Roman" w:hAnsi="Times New Roman"/>
                <w:b w:val="0"/>
                <w:i w:val="0"/>
                <w:sz w:val="22"/>
              </w:rPr>
              <w:t>Authentication</w:t>
            </w:r>
          </w:p>
        </w:tc>
        <w:tc>
          <w:tcPr>
            <w:tcW w:type="dxa" w:w="2166"/>
          </w:tcPr>
          <w:p>
            <w:pPr>
              <w:jc w:val="left"/>
            </w:pPr>
            <w:r>
              <w:rPr>
                <w:rFonts w:ascii="Times New Roman" w:hAnsi="Times New Roman"/>
                <w:b w:val="0"/>
                <w:i w:val="0"/>
                <w:sz w:val="22"/>
              </w:rPr>
              <w:t>RefreshAsync_ExpiredToken_ThrowsUnauthorizedAndIssuesNoNewToken</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UT-04</w:t>
            </w:r>
          </w:p>
        </w:tc>
        <w:tc>
          <w:tcPr>
            <w:tcW w:type="dxa" w:w="2166"/>
          </w:tcPr>
          <w:p>
            <w:pPr>
              <w:jc w:val="left"/>
            </w:pPr>
            <w:r>
              <w:rPr>
                <w:rFonts w:ascii="Times New Roman" w:hAnsi="Times New Roman"/>
                <w:b w:val="0"/>
                <w:i w:val="0"/>
                <w:sz w:val="22"/>
              </w:rPr>
              <w:t>Event CRUD</w:t>
            </w:r>
          </w:p>
        </w:tc>
        <w:tc>
          <w:tcPr>
            <w:tcW w:type="dxa" w:w="2166"/>
          </w:tcPr>
          <w:p>
            <w:pPr>
              <w:jc w:val="left"/>
            </w:pPr>
            <w:r>
              <w:rPr>
                <w:rFonts w:ascii="Times New Roman" w:hAnsi="Times New Roman"/>
                <w:b w:val="0"/>
                <w:i w:val="0"/>
                <w:sz w:val="22"/>
              </w:rPr>
              <w:t>CreateEventAsync_AllFields_PersistsWithAutoGeneratedSlug</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UT-05</w:t>
            </w:r>
          </w:p>
        </w:tc>
        <w:tc>
          <w:tcPr>
            <w:tcW w:type="dxa" w:w="2166"/>
          </w:tcPr>
          <w:p>
            <w:pPr>
              <w:jc w:val="left"/>
            </w:pPr>
            <w:r>
              <w:rPr>
                <w:rFonts w:ascii="Times New Roman" w:hAnsi="Times New Roman"/>
                <w:b w:val="0"/>
                <w:i w:val="0"/>
                <w:sz w:val="22"/>
              </w:rPr>
              <w:t>Event CRUD</w:t>
            </w:r>
          </w:p>
        </w:tc>
        <w:tc>
          <w:tcPr>
            <w:tcW w:type="dxa" w:w="2166"/>
          </w:tcPr>
          <w:p>
            <w:pPr>
              <w:jc w:val="left"/>
            </w:pPr>
            <w:r>
              <w:rPr>
                <w:rFonts w:ascii="Times New Roman" w:hAnsi="Times New Roman"/>
                <w:b w:val="0"/>
                <w:i w:val="0"/>
                <w:sz w:val="22"/>
              </w:rPr>
              <w:t>UpdateEventAsync_StatusChangedToPublished_PersistsUpdatedStatus</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UT-06</w:t>
            </w:r>
          </w:p>
        </w:tc>
        <w:tc>
          <w:tcPr>
            <w:tcW w:type="dxa" w:w="2166"/>
          </w:tcPr>
          <w:p>
            <w:pPr>
              <w:jc w:val="left"/>
            </w:pPr>
            <w:r>
              <w:rPr>
                <w:rFonts w:ascii="Times New Roman" w:hAnsi="Times New Roman"/>
                <w:b w:val="0"/>
                <w:i w:val="0"/>
                <w:sz w:val="22"/>
              </w:rPr>
              <w:t>Event CRUD</w:t>
            </w:r>
          </w:p>
        </w:tc>
        <w:tc>
          <w:tcPr>
            <w:tcW w:type="dxa" w:w="2166"/>
          </w:tcPr>
          <w:p>
            <w:pPr>
              <w:jc w:val="left"/>
            </w:pPr>
            <w:r>
              <w:rPr>
                <w:rFonts w:ascii="Times New Roman" w:hAnsi="Times New Roman"/>
                <w:b w:val="0"/>
                <w:i w:val="0"/>
                <w:sz w:val="22"/>
              </w:rPr>
              <w:t>DeleteEventAsync_ExistingId_RemovesEvent</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UT-07</w:t>
            </w:r>
          </w:p>
        </w:tc>
        <w:tc>
          <w:tcPr>
            <w:tcW w:type="dxa" w:w="2166"/>
          </w:tcPr>
          <w:p>
            <w:pPr>
              <w:jc w:val="left"/>
            </w:pPr>
            <w:r>
              <w:rPr>
                <w:rFonts w:ascii="Times New Roman" w:hAnsi="Times New Roman"/>
                <w:b w:val="0"/>
                <w:i w:val="0"/>
                <w:sz w:val="22"/>
              </w:rPr>
              <w:t>AI – TF-IDF</w:t>
            </w:r>
          </w:p>
        </w:tc>
        <w:tc>
          <w:tcPr>
            <w:tcW w:type="dxa" w:w="2166"/>
          </w:tcPr>
          <w:p>
            <w:pPr>
              <w:jc w:val="left"/>
            </w:pPr>
            <w:r>
              <w:rPr>
                <w:rFonts w:ascii="Times New Roman" w:hAnsi="Times New Roman"/>
                <w:b w:val="0"/>
                <w:i w:val="0"/>
                <w:sz w:val="22"/>
              </w:rPr>
              <w:t>ComputeTfIdf_SingleDocument_TermsWeightedByFrequency</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UT-08</w:t>
            </w:r>
          </w:p>
        </w:tc>
        <w:tc>
          <w:tcPr>
            <w:tcW w:type="dxa" w:w="2166"/>
          </w:tcPr>
          <w:p>
            <w:pPr>
              <w:jc w:val="left"/>
            </w:pPr>
            <w:r>
              <w:rPr>
                <w:rFonts w:ascii="Times New Roman" w:hAnsi="Times New Roman"/>
                <w:b w:val="0"/>
                <w:i w:val="0"/>
                <w:sz w:val="22"/>
              </w:rPr>
              <w:t>AI – Cosine Similarity</w:t>
            </w:r>
          </w:p>
        </w:tc>
        <w:tc>
          <w:tcPr>
            <w:tcW w:type="dxa" w:w="2166"/>
          </w:tcPr>
          <w:p>
            <w:pPr>
              <w:jc w:val="left"/>
            </w:pPr>
            <w:r>
              <w:rPr>
                <w:rFonts w:ascii="Times New Roman" w:hAnsi="Times New Roman"/>
                <w:b w:val="0"/>
                <w:i w:val="0"/>
                <w:sz w:val="22"/>
              </w:rPr>
              <w:t>CosineSimilarity_IdenticalDocuments_ReturnsOne</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UT-09</w:t>
            </w:r>
          </w:p>
        </w:tc>
        <w:tc>
          <w:tcPr>
            <w:tcW w:type="dxa" w:w="2166"/>
          </w:tcPr>
          <w:p>
            <w:pPr>
              <w:jc w:val="left"/>
            </w:pPr>
            <w:r>
              <w:rPr>
                <w:rFonts w:ascii="Times New Roman" w:hAnsi="Times New Roman"/>
                <w:b w:val="0"/>
                <w:i w:val="0"/>
                <w:sz w:val="22"/>
              </w:rPr>
              <w:t>AI – Cosine Similarity</w:t>
            </w:r>
          </w:p>
        </w:tc>
        <w:tc>
          <w:tcPr>
            <w:tcW w:type="dxa" w:w="2166"/>
          </w:tcPr>
          <w:p>
            <w:pPr>
              <w:jc w:val="left"/>
            </w:pPr>
            <w:r>
              <w:rPr>
                <w:rFonts w:ascii="Times New Roman" w:hAnsi="Times New Roman"/>
                <w:b w:val="0"/>
                <w:i w:val="0"/>
                <w:sz w:val="22"/>
              </w:rPr>
              <w:t>CosineSimilarity_CompletelyDifferentDocuments_ReturnsNearZero</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UT-10</w:t>
            </w:r>
          </w:p>
        </w:tc>
        <w:tc>
          <w:tcPr>
            <w:tcW w:type="dxa" w:w="2166"/>
          </w:tcPr>
          <w:p>
            <w:pPr>
              <w:jc w:val="left"/>
            </w:pPr>
            <w:r>
              <w:rPr>
                <w:rFonts w:ascii="Times New Roman" w:hAnsi="Times New Roman"/>
                <w:b w:val="0"/>
                <w:i w:val="0"/>
                <w:sz w:val="22"/>
              </w:rPr>
              <w:t>AI – BM25</w:t>
            </w:r>
          </w:p>
        </w:tc>
        <w:tc>
          <w:tcPr>
            <w:tcW w:type="dxa" w:w="2166"/>
          </w:tcPr>
          <w:p>
            <w:pPr>
              <w:jc w:val="left"/>
            </w:pPr>
            <w:r>
              <w:rPr>
                <w:rFonts w:ascii="Times New Roman" w:hAnsi="Times New Roman"/>
                <w:b w:val="0"/>
                <w:i w:val="0"/>
                <w:sz w:val="22"/>
              </w:rPr>
              <w:t>Rank_QueryTermInOneDocumentOnly_RanksThatDocumentFirst</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UT-11</w:t>
            </w:r>
          </w:p>
        </w:tc>
        <w:tc>
          <w:tcPr>
            <w:tcW w:type="dxa" w:w="2166"/>
          </w:tcPr>
          <w:p>
            <w:pPr>
              <w:jc w:val="left"/>
            </w:pPr>
            <w:r>
              <w:rPr>
                <w:rFonts w:ascii="Times New Roman" w:hAnsi="Times New Roman"/>
                <w:b w:val="0"/>
                <w:i w:val="0"/>
                <w:sz w:val="22"/>
              </w:rPr>
              <w:t>AI – BM25</w:t>
            </w:r>
          </w:p>
        </w:tc>
        <w:tc>
          <w:tcPr>
            <w:tcW w:type="dxa" w:w="2166"/>
          </w:tcPr>
          <w:p>
            <w:pPr>
              <w:jc w:val="left"/>
            </w:pPr>
            <w:r>
              <w:rPr>
                <w:rFonts w:ascii="Times New Roman" w:hAnsi="Times New Roman"/>
                <w:b w:val="0"/>
                <w:i w:val="0"/>
                <w:sz w:val="22"/>
              </w:rPr>
              <w:t>Rank_NoMatchingTerms_ReturnsEmpty</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UT-12</w:t>
            </w:r>
          </w:p>
        </w:tc>
        <w:tc>
          <w:tcPr>
            <w:tcW w:type="dxa" w:w="2166"/>
          </w:tcPr>
          <w:p>
            <w:pPr>
              <w:jc w:val="left"/>
            </w:pPr>
            <w:r>
              <w:rPr>
                <w:rFonts w:ascii="Times New Roman" w:hAnsi="Times New Roman"/>
                <w:b w:val="0"/>
                <w:i w:val="0"/>
                <w:sz w:val="22"/>
              </w:rPr>
              <w:t>AI – Tag Suggestion</w:t>
            </w:r>
          </w:p>
        </w:tc>
        <w:tc>
          <w:tcPr>
            <w:tcW w:type="dxa" w:w="2166"/>
          </w:tcPr>
          <w:p>
            <w:pPr>
              <w:jc w:val="left"/>
            </w:pPr>
            <w:r>
              <w:rPr>
                <w:rFonts w:ascii="Times New Roman" w:hAnsi="Times New Roman"/>
                <w:b w:val="0"/>
                <w:i w:val="0"/>
                <w:sz w:val="22"/>
              </w:rPr>
              <w:t>SuggestTagsAsync_TitleWithFestivalKeyword_ReturnsRelevantExistingTag</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UT-13</w:t>
            </w:r>
          </w:p>
        </w:tc>
        <w:tc>
          <w:tcPr>
            <w:tcW w:type="dxa" w:w="2166"/>
          </w:tcPr>
          <w:p>
            <w:pPr>
              <w:jc w:val="left"/>
            </w:pPr>
            <w:r>
              <w:rPr>
                <w:rFonts w:ascii="Times New Roman" w:hAnsi="Times New Roman"/>
                <w:b w:val="0"/>
                <w:i w:val="0"/>
                <w:sz w:val="22"/>
              </w:rPr>
              <w:t>AI – Tag Suggestion</w:t>
            </w:r>
          </w:p>
        </w:tc>
        <w:tc>
          <w:tcPr>
            <w:tcW w:type="dxa" w:w="2166"/>
          </w:tcPr>
          <w:p>
            <w:pPr>
              <w:jc w:val="left"/>
            </w:pPr>
            <w:r>
              <w:rPr>
                <w:rFonts w:ascii="Times New Roman" w:hAnsi="Times New Roman"/>
                <w:b w:val="0"/>
                <w:i w:val="0"/>
                <w:sz w:val="22"/>
              </w:rPr>
              <w:t>SuggestTagsAsync_BlankTitleAndDescription_ReturnsEmpty</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UT-14</w:t>
            </w:r>
          </w:p>
        </w:tc>
        <w:tc>
          <w:tcPr>
            <w:tcW w:type="dxa" w:w="2166"/>
          </w:tcPr>
          <w:p>
            <w:pPr>
              <w:jc w:val="left"/>
            </w:pPr>
            <w:r>
              <w:rPr>
                <w:rFonts w:ascii="Times New Roman" w:hAnsi="Times New Roman"/>
                <w:b w:val="0"/>
                <w:i w:val="0"/>
                <w:sz w:val="22"/>
              </w:rPr>
              <w:t>AI – Popularity Score</w:t>
            </w:r>
          </w:p>
        </w:tc>
        <w:tc>
          <w:tcPr>
            <w:tcW w:type="dxa" w:w="2166"/>
          </w:tcPr>
          <w:p>
            <w:pPr>
              <w:jc w:val="left"/>
            </w:pPr>
            <w:r>
              <w:rPr>
                <w:rFonts w:ascii="Times New Roman" w:hAnsi="Times New Roman"/>
                <w:b w:val="0"/>
                <w:i w:val="0"/>
                <w:sz w:val="22"/>
              </w:rPr>
              <w:t>ScoreAll_HighRatingAndFeatured_ScoresHigherThanNonFeatured</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UT-15</w:t>
            </w:r>
          </w:p>
        </w:tc>
        <w:tc>
          <w:tcPr>
            <w:tcW w:type="dxa" w:w="2166"/>
          </w:tcPr>
          <w:p>
            <w:pPr>
              <w:jc w:val="left"/>
            </w:pPr>
            <w:r>
              <w:rPr>
                <w:rFonts w:ascii="Times New Roman" w:hAnsi="Times New Roman"/>
                <w:b w:val="0"/>
                <w:i w:val="0"/>
                <w:sz w:val="22"/>
              </w:rPr>
              <w:t>AI – Popularity Score</w:t>
            </w:r>
          </w:p>
        </w:tc>
        <w:tc>
          <w:tcPr>
            <w:tcW w:type="dxa" w:w="2166"/>
          </w:tcPr>
          <w:p>
            <w:pPr>
              <w:jc w:val="left"/>
            </w:pPr>
            <w:r>
              <w:rPr>
                <w:rFonts w:ascii="Times New Roman" w:hAnsi="Times New Roman"/>
                <w:b w:val="0"/>
                <w:i w:val="0"/>
                <w:sz w:val="22"/>
              </w:rPr>
              <w:t>RankByPopularity_ReturnsDescendingOrder</w:t>
            </w:r>
          </w:p>
        </w:tc>
        <w:tc>
          <w:tcPr>
            <w:tcW w:type="dxa" w:w="2166"/>
          </w:tcPr>
          <w:p>
            <w:pPr>
              <w:jc w:val="left"/>
            </w:pPr>
            <w:r>
              <w:rPr>
                <w:rFonts w:ascii="Times New Roman" w:hAnsi="Times New Roman"/>
                <w:b w:val="0"/>
                <w:i w:val="0"/>
                <w:sz w:val="22"/>
              </w:rPr>
              <w:t>Pass</w:t>
            </w:r>
          </w:p>
        </w:tc>
      </w:tr>
      <w:tr>
        <w:tc>
          <w:tcPr>
            <w:tcW w:type="dxa" w:w="2166"/>
          </w:tcPr>
          <w:p>
            <w:pPr>
              <w:jc w:val="left"/>
            </w:pPr>
            <w:r>
              <w:rPr>
                <w:rFonts w:ascii="Times New Roman" w:hAnsi="Times New Roman"/>
                <w:b w:val="0"/>
                <w:i w:val="0"/>
                <w:sz w:val="22"/>
              </w:rPr>
              <w:t>UT-16</w:t>
            </w:r>
          </w:p>
        </w:tc>
        <w:tc>
          <w:tcPr>
            <w:tcW w:type="dxa" w:w="2166"/>
          </w:tcPr>
          <w:p>
            <w:pPr>
              <w:jc w:val="left"/>
            </w:pPr>
            <w:r>
              <w:rPr>
                <w:rFonts w:ascii="Times New Roman" w:hAnsi="Times New Roman"/>
                <w:b w:val="0"/>
                <w:i w:val="0"/>
                <w:sz w:val="22"/>
              </w:rPr>
              <w:t>AI – Popularity Score</w:t>
            </w:r>
          </w:p>
        </w:tc>
        <w:tc>
          <w:tcPr>
            <w:tcW w:type="dxa" w:w="2166"/>
          </w:tcPr>
          <w:p>
            <w:pPr>
              <w:jc w:val="left"/>
            </w:pPr>
            <w:r>
              <w:rPr>
                <w:rFonts w:ascii="Times New Roman" w:hAnsi="Times New Roman"/>
                <w:b w:val="0"/>
                <w:i w:val="0"/>
                <w:sz w:val="22"/>
              </w:rPr>
              <w:t>ScoreAll_EmptyList_DoesNotThrow</w:t>
            </w:r>
          </w:p>
        </w:tc>
        <w:tc>
          <w:tcPr>
            <w:tcW w:type="dxa" w:w="2166"/>
          </w:tcPr>
          <w:p>
            <w:pPr>
              <w:jc w:val="left"/>
            </w:pPr>
            <w:r>
              <w:rPr>
                <w:rFonts w:ascii="Times New Roman" w:hAnsi="Times New Roman"/>
                <w:b w:val="0"/>
                <w:i w:val="0"/>
                <w:sz w:val="22"/>
              </w:rPr>
              <w:t>Pass</w:t>
            </w:r>
          </w:p>
        </w:tc>
      </w:tr>
    </w:tbl>
    <w:p/>
    <w:p>
      <w:pPr>
        <w:pStyle w:val="Heading3"/>
        <w:spacing w:line="360" w:lineRule="auto"/>
        <w:jc w:val="left"/>
      </w:pPr>
      <w:r>
        <w:rPr>
          <w:rFonts w:ascii="Times New Roman" w:hAnsi="Times New Roman"/>
          <w:b/>
          <w:i w:val="0"/>
          <w:sz w:val="26"/>
        </w:rPr>
        <w:t>4.2.2 System Test Cases</w:t>
      </w:r>
    </w:p>
    <w:p>
      <w:pPr>
        <w:pStyle w:val="Caption"/>
        <w:jc w:val="center"/>
      </w:pPr>
      <w:r>
        <w:rPr>
          <w:rFonts w:ascii="Times New Roman" w:hAnsi="Times New Roman"/>
          <w:b w:val="0"/>
          <w:i/>
          <w:sz w:val="22"/>
        </w:rPr>
        <w:t xml:space="preserve">Table </w:t>
      </w:r>
      <w:r>
        <w:fldChar w:fldCharType="begin"/>
      </w:r>
      <w:r>
        <w:instrText xml:space="preserve">SEQ Table \* ARABIC</w:instrText>
      </w:r>
      <w:r>
        <w:fldChar w:fldCharType="separate"/>
      </w:r>
      <w:r>
        <w:rPr>
          <w:rFonts w:ascii="Times New Roman" w:hAnsi="Times New Roman"/>
          <w:b w:val="0"/>
          <w:i/>
          <w:sz w:val="22"/>
        </w:rPr>
        <w:t>3</w:t>
      </w:r>
      <w:r>
        <w:fldChar w:fldCharType="end"/>
      </w:r>
      <w:r>
        <w:rPr>
          <w:rFonts w:ascii="Times New Roman" w:hAnsi="Times New Roman"/>
          <w:b w:val="0"/>
          <w:i/>
          <w:sz w:val="22"/>
        </w:rPr>
        <w:t>: System Test Cases</w:t>
      </w:r>
    </w:p>
    <w:tbl>
      <w:tblPr>
        <w:tblStyle w:val="TableGrid"/>
        <w:tblW w:type="auto" w:w="0"/>
        <w:jc w:val="center"/>
        <w:tblLook w:firstColumn="1" w:firstRow="1" w:lastColumn="0" w:lastRow="0" w:noHBand="0" w:noVBand="1" w:val="04A0"/>
      </w:tblPr>
      <w:tblGrid>
        <w:gridCol w:w="2889"/>
        <w:gridCol w:w="2889"/>
        <w:gridCol w:w="2889"/>
      </w:tblGrid>
      <w:tr>
        <w:tc>
          <w:tcPr>
            <w:tcW w:type="dxa" w:w="2889"/>
          </w:tcPr>
          <w:p>
            <w:pPr>
              <w:jc w:val="center"/>
            </w:pPr>
            <w:r>
              <w:rPr>
                <w:rFonts w:ascii="Times New Roman" w:hAnsi="Times New Roman"/>
                <w:b/>
                <w:i w:val="0"/>
                <w:sz w:val="22"/>
              </w:rPr>
              <w:t>Test Case ID</w:t>
            </w:r>
          </w:p>
        </w:tc>
        <w:tc>
          <w:tcPr>
            <w:tcW w:type="dxa" w:w="2889"/>
          </w:tcPr>
          <w:p>
            <w:pPr>
              <w:jc w:val="center"/>
            </w:pPr>
            <w:r>
              <w:rPr>
                <w:rFonts w:ascii="Times New Roman" w:hAnsi="Times New Roman"/>
                <w:b/>
                <w:i w:val="0"/>
                <w:sz w:val="22"/>
              </w:rPr>
              <w:t>Scenario</w:t>
            </w:r>
          </w:p>
        </w:tc>
        <w:tc>
          <w:tcPr>
            <w:tcW w:type="dxa" w:w="2889"/>
          </w:tcPr>
          <w:p>
            <w:pPr>
              <w:jc w:val="center"/>
            </w:pPr>
            <w:r>
              <w:rPr>
                <w:rFonts w:ascii="Times New Roman" w:hAnsi="Times New Roman"/>
                <w:b/>
                <w:i w:val="0"/>
                <w:sz w:val="22"/>
              </w:rPr>
              <w:t>Result</w:t>
            </w:r>
          </w:p>
        </w:tc>
      </w:tr>
      <w:tr>
        <w:tc>
          <w:tcPr>
            <w:tcW w:type="dxa" w:w="2889"/>
          </w:tcPr>
          <w:p>
            <w:pPr>
              <w:jc w:val="left"/>
            </w:pPr>
            <w:r>
              <w:rPr>
                <w:rFonts w:ascii="Times New Roman" w:hAnsi="Times New Roman"/>
                <w:b w:val="0"/>
                <w:i w:val="0"/>
                <w:sz w:val="22"/>
              </w:rPr>
              <w:t>ST-01</w:t>
            </w:r>
          </w:p>
        </w:tc>
        <w:tc>
          <w:tcPr>
            <w:tcW w:type="dxa" w:w="2889"/>
          </w:tcPr>
          <w:p>
            <w:pPr>
              <w:jc w:val="left"/>
            </w:pPr>
            <w:r>
              <w:rPr>
                <w:rFonts w:ascii="Times New Roman" w:hAnsi="Times New Roman"/>
                <w:b w:val="0"/>
                <w:i w:val="0"/>
                <w:sz w:val="22"/>
              </w:rPr>
              <w:t>Admin creates event, publishes it, and public user views it on homepage</w:t>
            </w:r>
          </w:p>
        </w:tc>
        <w:tc>
          <w:tcPr>
            <w:tcW w:type="dxa" w:w="2889"/>
          </w:tcPr>
          <w:p>
            <w:pPr>
              <w:jc w:val="left"/>
            </w:pPr>
            <w:r>
              <w:rPr>
                <w:rFonts w:ascii="Times New Roman" w:hAnsi="Times New Roman"/>
                <w:b w:val="0"/>
                <w:i w:val="0"/>
                <w:sz w:val="22"/>
              </w:rPr>
              <w:t>Pass</w:t>
            </w:r>
          </w:p>
        </w:tc>
      </w:tr>
      <w:tr>
        <w:tc>
          <w:tcPr>
            <w:tcW w:type="dxa" w:w="2889"/>
          </w:tcPr>
          <w:p>
            <w:pPr>
              <w:jc w:val="left"/>
            </w:pPr>
            <w:r>
              <w:rPr>
                <w:rFonts w:ascii="Times New Roman" w:hAnsi="Times New Roman"/>
                <w:b w:val="0"/>
                <w:i w:val="0"/>
                <w:sz w:val="22"/>
              </w:rPr>
              <w:t>ST-02</w:t>
            </w:r>
          </w:p>
        </w:tc>
        <w:tc>
          <w:tcPr>
            <w:tcW w:type="dxa" w:w="2889"/>
          </w:tcPr>
          <w:p>
            <w:pPr>
              <w:jc w:val="left"/>
            </w:pPr>
            <w:r>
              <w:rPr>
                <w:rFonts w:ascii="Times New Roman" w:hAnsi="Times New Roman"/>
                <w:b w:val="0"/>
                <w:i w:val="0"/>
                <w:sz w:val="22"/>
              </w:rPr>
              <w:t>Public user searches “Dashain festival” using smart search</w:t>
            </w:r>
          </w:p>
        </w:tc>
        <w:tc>
          <w:tcPr>
            <w:tcW w:type="dxa" w:w="2889"/>
          </w:tcPr>
          <w:p>
            <w:pPr>
              <w:jc w:val="left"/>
            </w:pPr>
            <w:r>
              <w:rPr>
                <w:rFonts w:ascii="Times New Roman" w:hAnsi="Times New Roman"/>
                <w:b w:val="0"/>
                <w:i w:val="0"/>
                <w:sz w:val="22"/>
              </w:rPr>
              <w:t>Pass</w:t>
            </w:r>
          </w:p>
        </w:tc>
      </w:tr>
      <w:tr>
        <w:tc>
          <w:tcPr>
            <w:tcW w:type="dxa" w:w="2889"/>
          </w:tcPr>
          <w:p>
            <w:pPr>
              <w:jc w:val="left"/>
            </w:pPr>
            <w:r>
              <w:rPr>
                <w:rFonts w:ascii="Times New Roman" w:hAnsi="Times New Roman"/>
                <w:b w:val="0"/>
                <w:i w:val="0"/>
                <w:sz w:val="22"/>
              </w:rPr>
              <w:t>ST-03</w:t>
            </w:r>
          </w:p>
        </w:tc>
        <w:tc>
          <w:tcPr>
            <w:tcW w:type="dxa" w:w="2889"/>
          </w:tcPr>
          <w:p>
            <w:pPr>
              <w:jc w:val="left"/>
            </w:pPr>
            <w:r>
              <w:rPr>
                <w:rFonts w:ascii="Times New Roman" w:hAnsi="Times New Roman"/>
                <w:b w:val="0"/>
                <w:i w:val="0"/>
                <w:sz w:val="22"/>
              </w:rPr>
              <w:t>Public user views a festival event and requests recommendations</w:t>
            </w:r>
          </w:p>
        </w:tc>
        <w:tc>
          <w:tcPr>
            <w:tcW w:type="dxa" w:w="2889"/>
          </w:tcPr>
          <w:p>
            <w:pPr>
              <w:jc w:val="left"/>
            </w:pPr>
            <w:r>
              <w:rPr>
                <w:rFonts w:ascii="Times New Roman" w:hAnsi="Times New Roman"/>
                <w:b w:val="0"/>
                <w:i w:val="0"/>
                <w:sz w:val="22"/>
              </w:rPr>
              <w:t>Pass</w:t>
            </w:r>
          </w:p>
        </w:tc>
      </w:tr>
      <w:tr>
        <w:tc>
          <w:tcPr>
            <w:tcW w:type="dxa" w:w="2889"/>
          </w:tcPr>
          <w:p>
            <w:pPr>
              <w:jc w:val="left"/>
            </w:pPr>
            <w:r>
              <w:rPr>
                <w:rFonts w:ascii="Times New Roman" w:hAnsi="Times New Roman"/>
                <w:b w:val="0"/>
                <w:i w:val="0"/>
                <w:sz w:val="22"/>
              </w:rPr>
              <w:t>ST-04</w:t>
            </w:r>
          </w:p>
        </w:tc>
        <w:tc>
          <w:tcPr>
            <w:tcW w:type="dxa" w:w="2889"/>
          </w:tcPr>
          <w:p>
            <w:pPr>
              <w:jc w:val="left"/>
            </w:pPr>
            <w:r>
              <w:rPr>
                <w:rFonts w:ascii="Times New Roman" w:hAnsi="Times New Roman"/>
                <w:b w:val="0"/>
                <w:i w:val="0"/>
                <w:sz w:val="22"/>
              </w:rPr>
              <w:t>Admin creates a new event; system suggests tags from title/description</w:t>
            </w:r>
          </w:p>
        </w:tc>
        <w:tc>
          <w:tcPr>
            <w:tcW w:type="dxa" w:w="2889"/>
          </w:tcPr>
          <w:p>
            <w:pPr>
              <w:jc w:val="left"/>
            </w:pPr>
            <w:r>
              <w:rPr>
                <w:rFonts w:ascii="Times New Roman" w:hAnsi="Times New Roman"/>
                <w:b w:val="0"/>
                <w:i w:val="0"/>
                <w:sz w:val="22"/>
              </w:rPr>
              <w:t>Pass</w:t>
            </w:r>
          </w:p>
        </w:tc>
      </w:tr>
      <w:tr>
        <w:tc>
          <w:tcPr>
            <w:tcW w:type="dxa" w:w="2889"/>
          </w:tcPr>
          <w:p>
            <w:pPr>
              <w:jc w:val="left"/>
            </w:pPr>
            <w:r>
              <w:rPr>
                <w:rFonts w:ascii="Times New Roman" w:hAnsi="Times New Roman"/>
                <w:b w:val="0"/>
                <w:i w:val="0"/>
                <w:sz w:val="22"/>
              </w:rPr>
              <w:t>ST-05</w:t>
            </w:r>
          </w:p>
        </w:tc>
        <w:tc>
          <w:tcPr>
            <w:tcW w:type="dxa" w:w="2889"/>
          </w:tcPr>
          <w:p>
            <w:pPr>
              <w:jc w:val="left"/>
            </w:pPr>
            <w:r>
              <w:rPr>
                <w:rFonts w:ascii="Times New Roman" w:hAnsi="Times New Roman"/>
                <w:b w:val="0"/>
                <w:i w:val="0"/>
                <w:sz w:val="22"/>
              </w:rPr>
              <w:t>Public user filters events by region</w:t>
            </w:r>
          </w:p>
        </w:tc>
        <w:tc>
          <w:tcPr>
            <w:tcW w:type="dxa" w:w="2889"/>
          </w:tcPr>
          <w:p>
            <w:pPr>
              <w:jc w:val="left"/>
            </w:pPr>
            <w:r>
              <w:rPr>
                <w:rFonts w:ascii="Times New Roman" w:hAnsi="Times New Roman"/>
                <w:b w:val="0"/>
                <w:i w:val="0"/>
                <w:sz w:val="22"/>
              </w:rPr>
              <w:t>Pass</w:t>
            </w:r>
          </w:p>
        </w:tc>
      </w:tr>
      <w:tr>
        <w:tc>
          <w:tcPr>
            <w:tcW w:type="dxa" w:w="2889"/>
          </w:tcPr>
          <w:p>
            <w:pPr>
              <w:jc w:val="left"/>
            </w:pPr>
            <w:r>
              <w:rPr>
                <w:rFonts w:ascii="Times New Roman" w:hAnsi="Times New Roman"/>
                <w:b w:val="0"/>
                <w:i w:val="0"/>
                <w:sz w:val="22"/>
              </w:rPr>
              <w:t>ST-06</w:t>
            </w:r>
          </w:p>
        </w:tc>
        <w:tc>
          <w:tcPr>
            <w:tcW w:type="dxa" w:w="2889"/>
          </w:tcPr>
          <w:p>
            <w:pPr>
              <w:jc w:val="left"/>
            </w:pPr>
            <w:r>
              <w:rPr>
                <w:rFonts w:ascii="Times New Roman" w:hAnsi="Times New Roman"/>
                <w:b w:val="0"/>
                <w:i w:val="0"/>
                <w:sz w:val="22"/>
              </w:rPr>
              <w:t>Unauthenticated request to an admin-only endpoint is rejected (not anonymous)</w:t>
            </w:r>
          </w:p>
        </w:tc>
        <w:tc>
          <w:tcPr>
            <w:tcW w:type="dxa" w:w="2889"/>
          </w:tcPr>
          <w:p>
            <w:pPr>
              <w:jc w:val="left"/>
            </w:pPr>
            <w:r>
              <w:rPr>
                <w:rFonts w:ascii="Times New Roman" w:hAnsi="Times New Roman"/>
                <w:b w:val="0"/>
                <w:i w:val="0"/>
                <w:sz w:val="22"/>
              </w:rPr>
              <w:t>Pass</w:t>
            </w:r>
          </w:p>
        </w:tc>
      </w:tr>
      <w:tr>
        <w:tc>
          <w:tcPr>
            <w:tcW w:type="dxa" w:w="2889"/>
          </w:tcPr>
          <w:p>
            <w:pPr>
              <w:jc w:val="left"/>
            </w:pPr>
            <w:r>
              <w:rPr>
                <w:rFonts w:ascii="Times New Roman" w:hAnsi="Times New Roman"/>
                <w:b w:val="0"/>
                <w:i w:val="0"/>
                <w:sz w:val="22"/>
              </w:rPr>
              <w:t>ST-07</w:t>
            </w:r>
          </w:p>
        </w:tc>
        <w:tc>
          <w:tcPr>
            <w:tcW w:type="dxa" w:w="2889"/>
          </w:tcPr>
          <w:p>
            <w:pPr>
              <w:jc w:val="left"/>
            </w:pPr>
            <w:r>
              <w:rPr>
                <w:rFonts w:ascii="Times New Roman" w:hAnsi="Times New Roman"/>
                <w:b w:val="0"/>
                <w:i w:val="0"/>
                <w:sz w:val="22"/>
              </w:rPr>
              <w:t>Event created without an explicit BS date still stores a distinct BS date</w:t>
            </w:r>
          </w:p>
        </w:tc>
        <w:tc>
          <w:tcPr>
            <w:tcW w:type="dxa" w:w="2889"/>
          </w:tcPr>
          <w:p>
            <w:pPr>
              <w:jc w:val="left"/>
            </w:pPr>
            <w:r>
              <w:rPr>
                <w:rFonts w:ascii="Times New Roman" w:hAnsi="Times New Roman"/>
                <w:b w:val="0"/>
                <w:i w:val="0"/>
                <w:sz w:val="22"/>
              </w:rPr>
              <w:t>Pass</w:t>
            </w:r>
          </w:p>
        </w:tc>
      </w:tr>
      <w:tr>
        <w:tc>
          <w:tcPr>
            <w:tcW w:type="dxa" w:w="2889"/>
          </w:tcPr>
          <w:p>
            <w:pPr>
              <w:jc w:val="left"/>
            </w:pPr>
            <w:r>
              <w:rPr>
                <w:rFonts w:ascii="Times New Roman" w:hAnsi="Times New Roman"/>
                <w:b w:val="0"/>
                <w:i w:val="0"/>
                <w:sz w:val="22"/>
              </w:rPr>
              <w:t>ST-08</w:t>
            </w:r>
          </w:p>
        </w:tc>
        <w:tc>
          <w:tcPr>
            <w:tcW w:type="dxa" w:w="2889"/>
          </w:tcPr>
          <w:p>
            <w:pPr>
              <w:jc w:val="left"/>
            </w:pPr>
            <w:r>
              <w:rPr>
                <w:rFonts w:ascii="Times New Roman" w:hAnsi="Times New Roman"/>
                <w:b w:val="0"/>
                <w:i w:val="0"/>
                <w:sz w:val="22"/>
              </w:rPr>
              <w:t>Admin archives an event; it no longer appears in the public listing</w:t>
            </w:r>
          </w:p>
        </w:tc>
        <w:tc>
          <w:tcPr>
            <w:tcW w:type="dxa" w:w="2889"/>
          </w:tcPr>
          <w:p>
            <w:pPr>
              <w:jc w:val="left"/>
            </w:pPr>
            <w:r>
              <w:rPr>
                <w:rFonts w:ascii="Times New Roman" w:hAnsi="Times New Roman"/>
                <w:b w:val="0"/>
                <w:i w:val="0"/>
                <w:sz w:val="22"/>
              </w:rPr>
              <w:t>Pass</w:t>
            </w:r>
          </w:p>
        </w:tc>
      </w:tr>
    </w:tbl>
    <w:p/>
    <w:p>
      <w:pPr>
        <w:spacing w:before="0" w:after="120" w:line="360" w:lineRule="auto"/>
        <w:jc w:val="both"/>
      </w:pPr>
      <w:r>
        <w:rPr>
          <w:rFonts w:ascii="Times New Roman" w:hAnsi="Times New Roman"/>
          <w:b w:val="0"/>
          <w:i w:val="0"/>
          <w:sz w:val="24"/>
        </w:rPr>
        <w:t>Running dotnet test NtbEvent.Tests/NtbEvent.Tests.csproj executes all 16 unit tests and 8 system tests: Passed! – Failed: 0, Passed: 24, Skipped: 0, Total: 24 (completed in under one second).</w:t>
      </w:r>
    </w:p>
    <w:p>
      <w:pPr>
        <w:pStyle w:val="Heading2"/>
        <w:spacing w:line="360" w:lineRule="auto"/>
        <w:jc w:val="left"/>
      </w:pPr>
      <w:r>
        <w:rPr>
          <w:rFonts w:ascii="Times New Roman" w:hAnsi="Times New Roman"/>
          <w:b/>
          <w:i w:val="0"/>
          <w:sz w:val="28"/>
        </w:rPr>
        <w:t>4.3 Result Analysis</w:t>
      </w:r>
    </w:p>
    <w:p>
      <w:pPr>
        <w:spacing w:before="0" w:after="120" w:line="360" w:lineRule="auto"/>
        <w:jc w:val="both"/>
      </w:pPr>
      <w:r>
        <w:rPr>
          <w:rFonts w:ascii="Times New Roman" w:hAnsi="Times New Roman"/>
          <w:b w:val="0"/>
          <w:i w:val="0"/>
          <w:sz w:val="24"/>
        </w:rPr>
        <w:t>By the final defense, the following components have been implemented, integrated, and verified:</w:t>
      </w:r>
    </w:p>
    <w:p>
      <w:pPr>
        <w:pStyle w:val="ListBullet"/>
        <w:spacing w:after="60" w:line="360" w:lineRule="auto"/>
        <w:jc w:val="both"/>
      </w:pPr>
      <w:r>
        <w:rPr>
          <w:rFonts w:ascii="Times New Roman" w:hAnsi="Times New Roman"/>
          <w:b w:val="0"/>
          <w:i w:val="0"/>
          <w:sz w:val="24"/>
        </w:rPr>
        <w:t>Full backend infrastructure: Clean Architecture project structure, PostgreSQL schema with all EF Core migrations, EF Core + Dapper hybrid data access.</w:t>
      </w:r>
    </w:p>
    <w:p>
      <w:pPr>
        <w:pStyle w:val="ListBullet"/>
        <w:spacing w:after="60" w:line="360" w:lineRule="auto"/>
        <w:jc w:val="both"/>
      </w:pPr>
      <w:r>
        <w:rPr>
          <w:rFonts w:ascii="Times New Roman" w:hAnsi="Times New Roman"/>
          <w:b w:val="0"/>
          <w:i w:val="0"/>
          <w:sz w:val="24"/>
        </w:rPr>
        <w:t>User authentication: JWT login, refresh token rotation, role-based access control (SuperAdmin, Admin, Client).</w:t>
      </w:r>
    </w:p>
    <w:p>
      <w:pPr>
        <w:pStyle w:val="ListBullet"/>
        <w:spacing w:after="60" w:line="360" w:lineRule="auto"/>
        <w:jc w:val="both"/>
      </w:pPr>
      <w:r>
        <w:rPr>
          <w:rFonts w:ascii="Times New Roman" w:hAnsi="Times New Roman"/>
          <w:b w:val="0"/>
          <w:i w:val="0"/>
          <w:sz w:val="24"/>
        </w:rPr>
        <w:t>Complete Event CRUD: Create, read, update, delete with dual-date support, image upload, tags, highlights, and lifecycle status management.</w:t>
      </w:r>
    </w:p>
    <w:p>
      <w:pPr>
        <w:pStyle w:val="ListBullet"/>
        <w:spacing w:after="60" w:line="360" w:lineRule="auto"/>
        <w:jc w:val="both"/>
      </w:pPr>
      <w:r>
        <w:rPr>
          <w:rFonts w:ascii="Times New Roman" w:hAnsi="Times New Roman"/>
          <w:b w:val="0"/>
          <w:i w:val="0"/>
          <w:sz w:val="24"/>
        </w:rPr>
        <w:t>Category and tag management with many-to-many associations and audit tracking.</w:t>
      </w:r>
    </w:p>
    <w:p>
      <w:pPr>
        <w:pStyle w:val="ListBullet"/>
        <w:spacing w:after="60" w:line="360" w:lineRule="auto"/>
        <w:jc w:val="both"/>
      </w:pPr>
      <w:r>
        <w:rPr>
          <w:rFonts w:ascii="Times New Roman" w:hAnsi="Times New Roman"/>
          <w:b w:val="0"/>
          <w:i w:val="0"/>
          <w:sz w:val="24"/>
        </w:rPr>
        <w:t>Admin dashboard with event listing, pagination, status management, and category setup.</w:t>
      </w:r>
    </w:p>
    <w:p>
      <w:pPr>
        <w:pStyle w:val="ListBullet"/>
        <w:spacing w:after="60" w:line="360" w:lineRule="auto"/>
        <w:jc w:val="both"/>
      </w:pPr>
      <w:r>
        <w:rPr>
          <w:rFonts w:ascii="Times New Roman" w:hAnsi="Times New Roman"/>
          <w:b w:val="0"/>
          <w:i w:val="0"/>
          <w:sz w:val="24"/>
        </w:rPr>
        <w:t>Public homepage with featured events (sorted by popularity score), stats display, hero section, and navigation.</w:t>
      </w:r>
    </w:p>
    <w:p>
      <w:pPr>
        <w:pStyle w:val="ListBullet"/>
        <w:spacing w:after="60" w:line="360" w:lineRule="auto"/>
        <w:jc w:val="both"/>
      </w:pPr>
      <w:r>
        <w:rPr>
          <w:rFonts w:ascii="Times New Roman" w:hAnsi="Times New Roman"/>
          <w:b w:val="0"/>
          <w:i w:val="0"/>
          <w:sz w:val="24"/>
        </w:rPr>
        <w:t>Interactive calendar with month/list toggle, event color coding, day event panel, and BS/AD date toggle.</w:t>
      </w:r>
    </w:p>
    <w:p>
      <w:pPr>
        <w:pStyle w:val="ListBullet"/>
        <w:spacing w:after="60" w:line="360" w:lineRule="auto"/>
        <w:jc w:val="both"/>
      </w:pPr>
      <w:r>
        <w:rPr>
          <w:rFonts w:ascii="Times New Roman" w:hAnsi="Times New Roman"/>
          <w:b w:val="0"/>
          <w:i w:val="0"/>
          <w:sz w:val="24"/>
        </w:rPr>
        <w:t>Event filtering by type, category, region, and date range.</w:t>
      </w:r>
    </w:p>
    <w:p>
      <w:pPr>
        <w:pStyle w:val="ListBullet"/>
        <w:spacing w:after="60" w:line="360" w:lineRule="auto"/>
        <w:jc w:val="both"/>
      </w:pPr>
      <w:r>
        <w:rPr>
          <w:rFonts w:ascii="Times New Roman" w:hAnsi="Times New Roman"/>
          <w:b w:val="0"/>
          <w:i w:val="0"/>
          <w:sz w:val="24"/>
        </w:rPr>
        <w:t>Guest invitation and QR-code check-in: invite → email + QR → guest presents QR → admin scans → verifies → QR is consumed.</w:t>
      </w:r>
    </w:p>
    <w:p>
      <w:pPr>
        <w:pStyle w:val="ListBullet"/>
        <w:spacing w:after="60" w:line="360" w:lineRule="auto"/>
        <w:jc w:val="both"/>
      </w:pPr>
      <w:r>
        <w:rPr>
          <w:rFonts w:ascii="Times New Roman" w:hAnsi="Times New Roman"/>
          <w:b w:val="0"/>
          <w:i w:val="0"/>
          <w:sz w:val="24"/>
        </w:rPr>
        <w:t>All four AI modules (TF-IDF/Cosine Similarity recommendations, BM25 smart search, tag suggestion, and popularity scoring) are fully implemented, wired to the frontend, and verified against the live database (12 seeded events across 6 categories and 22 tags, spanning Kathmandu, Pokhara, and Solukhumbu).</w:t>
      </w:r>
    </w:p>
    <w:p>
      <w:pPr>
        <w:pStyle w:val="ListBullet"/>
        <w:spacing w:after="60" w:line="360" w:lineRule="auto"/>
        <w:jc w:val="both"/>
      </w:pPr>
      <w:r>
        <w:rPr>
          <w:rFonts w:ascii="Times New Roman" w:hAnsi="Times New Roman"/>
          <w:b w:val="0"/>
          <w:i w:val="0"/>
          <w:sz w:val="24"/>
        </w:rPr>
        <w:t>A 24-case automated test suite (xUnit + Moq) covering authentication, event CRUD, and all four AI modules; all 24 tests pass.</w:t>
      </w:r>
    </w:p>
    <w:p>
      <w:pPr>
        <w:spacing w:before="0" w:after="120" w:line="360" w:lineRule="auto"/>
        <w:jc w:val="both"/>
      </w:pPr>
      <w:r>
        <w:rPr>
          <w:rFonts w:ascii="Times New Roman" w:hAnsi="Times New Roman"/>
          <w:b w:val="0"/>
          <w:i w:val="0"/>
          <w:sz w:val="24"/>
        </w:rPr>
        <w:t>Manual verification against the seeded dataset additionally confirmed that the fuzzy tag matcher correctly resolves the typo “festivle” to the existing “Festival” tag, that BM25 search and TF-IDF recommendations return sensible, relevant results, and that the popularity-sorted featured events section renders correctly on the public homepage. The system is functionally complete relative to the objectives defined in Chapter 1.</w:t>
      </w:r>
    </w:p>
    <w:p>
      <w:r>
        <w:br w:type="page"/>
      </w:r>
    </w:p>
    <w:p>
      <w:pPr>
        <w:pStyle w:val="Heading1"/>
        <w:spacing w:line="360" w:lineRule="auto"/>
        <w:jc w:val="left"/>
      </w:pPr>
      <w:r>
        <w:rPr>
          <w:rFonts w:ascii="Times New Roman" w:hAnsi="Times New Roman"/>
          <w:b/>
          <w:i w:val="0"/>
          <w:sz w:val="32"/>
        </w:rPr>
        <w:t>Chapter 5: Conclusion and Future Recommendations</w:t>
      </w:r>
    </w:p>
    <w:p>
      <w:pPr>
        <w:pStyle w:val="Heading2"/>
        <w:spacing w:line="360" w:lineRule="auto"/>
        <w:jc w:val="left"/>
      </w:pPr>
      <w:r>
        <w:rPr>
          <w:rFonts w:ascii="Times New Roman" w:hAnsi="Times New Roman"/>
          <w:b/>
          <w:i w:val="0"/>
          <w:sz w:val="28"/>
        </w:rPr>
        <w:t>5.1 Conclusion</w:t>
      </w:r>
    </w:p>
    <w:p>
      <w:pPr>
        <w:spacing w:before="0" w:after="120" w:line="360" w:lineRule="auto"/>
        <w:jc w:val="both"/>
      </w:pPr>
      <w:r>
        <w:rPr>
          <w:rFonts w:ascii="Times New Roman" w:hAnsi="Times New Roman"/>
          <w:b w:val="0"/>
          <w:i w:val="0"/>
          <w:sz w:val="24"/>
        </w:rPr>
        <w:t>The NTB Event Management System represents a significant step forward in how Nepal's tourism events are managed, published, and discovered. This final phase has delivered a fully functional event management platform, covering the complete lifecycle from event creation by administrators to public discovery by users, plus a digital guest invitation and QR check-in workflow.</w:t>
      </w:r>
    </w:p>
    <w:p>
      <w:pPr>
        <w:spacing w:before="0" w:after="120" w:line="360" w:lineRule="auto"/>
        <w:jc w:val="both"/>
      </w:pPr>
      <w:r>
        <w:rPr>
          <w:rFonts w:ascii="Times New Roman" w:hAnsi="Times New Roman"/>
          <w:b w:val="0"/>
          <w:i w:val="0"/>
          <w:sz w:val="24"/>
        </w:rPr>
        <w:t>The project goes beyond a standard CRUD application by fully implementing and integrating four distinct AI modules: a content-based recommendation engine using TF-IDF and Cosine Similarity, a smart search module using the BM25 ranking algorithm, an automated tag suggestion system using keyword extraction with Levenshtein fuzzy matching, and a weighted popularity scoring model for intelligent event surfacing. All four are built natively in C# without delegating intelligence to third-party AI APIs. This demonstrates genuine algorithmic implementation rather than API integration, and the modules are backed by a 24-case automated test suite that passes in full.</w:t>
      </w:r>
    </w:p>
    <w:p>
      <w:pPr>
        <w:spacing w:before="0" w:after="120" w:line="360" w:lineRule="auto"/>
        <w:jc w:val="both"/>
      </w:pPr>
      <w:r>
        <w:rPr>
          <w:rFonts w:ascii="Times New Roman" w:hAnsi="Times New Roman"/>
          <w:b w:val="0"/>
          <w:i w:val="0"/>
          <w:sz w:val="24"/>
        </w:rPr>
        <w:t>The Clean Architecture backend ensures the codebase is maintainable and testable, the dual-calendar support (AD and BS) reflects the real-world requirement of serving a Nepali government context, and the guest invitation/QR check-in feature extends the platform beyond the scope originally defined at the mid-term. The system is feature-complete and deployment-ready.</w:t>
      </w:r>
    </w:p>
    <w:p>
      <w:pPr>
        <w:pStyle w:val="Heading2"/>
        <w:spacing w:line="360" w:lineRule="auto"/>
        <w:jc w:val="left"/>
      </w:pPr>
      <w:r>
        <w:rPr>
          <w:rFonts w:ascii="Times New Roman" w:hAnsi="Times New Roman"/>
          <w:b/>
          <w:i w:val="0"/>
          <w:sz w:val="28"/>
        </w:rPr>
        <w:t>5.2 Future Recommendations</w:t>
      </w:r>
    </w:p>
    <w:p>
      <w:pPr>
        <w:spacing w:before="0" w:after="120" w:line="360" w:lineRule="auto"/>
        <w:jc w:val="both"/>
      </w:pPr>
      <w:r>
        <w:rPr>
          <w:rFonts w:ascii="Times New Roman" w:hAnsi="Times New Roman"/>
          <w:b w:val="0"/>
          <w:i w:val="0"/>
          <w:sz w:val="24"/>
        </w:rPr>
        <w:t>The following enhancements are recommended for future iterations of the platform:</w:t>
      </w:r>
    </w:p>
    <w:p>
      <w:pPr>
        <w:pStyle w:val="ListNumber"/>
        <w:spacing w:after="60" w:line="360" w:lineRule="auto"/>
        <w:jc w:val="both"/>
      </w:pPr>
      <w:r>
        <w:rPr>
          <w:rFonts w:ascii="Times New Roman" w:hAnsi="Times New Roman"/>
          <w:b w:val="0"/>
          <w:i w:val="0"/>
          <w:sz w:val="24"/>
        </w:rPr>
        <w:t>Collaborative Filtering: Extend the recommendation engine with a collaborative filtering component that incorporates user behaviour data (view history, bookmarks) once the platform has accumulated sufficient user interaction data.</w:t>
      </w:r>
    </w:p>
    <w:p>
      <w:pPr>
        <w:pStyle w:val="ListNumber"/>
        <w:spacing w:after="60" w:line="360" w:lineRule="auto"/>
        <w:jc w:val="both"/>
      </w:pPr>
      <w:r>
        <w:rPr>
          <w:rFonts w:ascii="Times New Roman" w:hAnsi="Times New Roman"/>
          <w:b w:val="0"/>
          <w:i w:val="0"/>
          <w:sz w:val="24"/>
        </w:rPr>
        <w:t>Caching Layer: Implement an in-memory cache (using IMemoryCache in ASP.NET Core) for pre-computed TF-IDF vectors and BM25 indices to further improve response times for AI-powered endpoints as the event catalog grows.</w:t>
      </w:r>
    </w:p>
    <w:p>
      <w:pPr>
        <w:pStyle w:val="ListNumber"/>
        <w:spacing w:after="60" w:line="360" w:lineRule="auto"/>
        <w:jc w:val="both"/>
      </w:pPr>
      <w:r>
        <w:rPr>
          <w:rFonts w:ascii="Times New Roman" w:hAnsi="Times New Roman"/>
          <w:b w:val="0"/>
          <w:i w:val="0"/>
          <w:sz w:val="24"/>
        </w:rPr>
        <w:t>Event Ticketing: Add registration and ticketing capabilities, allowing users to register for paid events directly through the platform.</w:t>
      </w:r>
    </w:p>
    <w:p>
      <w:pPr>
        <w:pStyle w:val="ListNumber"/>
        <w:spacing w:after="60" w:line="360" w:lineRule="auto"/>
        <w:jc w:val="both"/>
      </w:pPr>
      <w:r>
        <w:rPr>
          <w:rFonts w:ascii="Times New Roman" w:hAnsi="Times New Roman"/>
          <w:b w:val="0"/>
          <w:i w:val="0"/>
          <w:sz w:val="24"/>
        </w:rPr>
        <w:t>Mobile-Responsive Native App: Build a companion mobile application using a cross-platform framework, reusing the existing API layer.</w:t>
      </w:r>
    </w:p>
    <w:p>
      <w:pPr>
        <w:pStyle w:val="ListNumber"/>
        <w:spacing w:after="60" w:line="360" w:lineRule="auto"/>
        <w:jc w:val="both"/>
      </w:pPr>
      <w:r>
        <w:rPr>
          <w:rFonts w:ascii="Times New Roman" w:hAnsi="Times New Roman"/>
          <w:b w:val="0"/>
          <w:i w:val="0"/>
          <w:sz w:val="24"/>
        </w:rPr>
        <w:t>Analytics Dashboard: Provide NTB administrators with insights into event views, search queries, popular categories, and regional engagement.</w:t>
      </w:r>
    </w:p>
    <w:p>
      <w:pPr>
        <w:pStyle w:val="ListNumber"/>
        <w:spacing w:after="60" w:line="360" w:lineRule="auto"/>
        <w:jc w:val="both"/>
      </w:pPr>
      <w:r>
        <w:rPr>
          <w:rFonts w:ascii="Times New Roman" w:hAnsi="Times New Roman"/>
          <w:b w:val="0"/>
          <w:i w:val="0"/>
          <w:sz w:val="24"/>
        </w:rPr>
        <w:t>Automated Notifications: Extend the existing invitation email system with subscription-based notifications when new events matching a user's interests are published.</w:t>
      </w:r>
    </w:p>
    <w:p>
      <w:pPr>
        <w:pStyle w:val="ListNumber"/>
        <w:spacing w:after="60" w:line="360" w:lineRule="auto"/>
        <w:jc w:val="both"/>
      </w:pPr>
      <w:r>
        <w:rPr>
          <w:rFonts w:ascii="Times New Roman" w:hAnsi="Times New Roman"/>
          <w:b w:val="0"/>
          <w:i w:val="0"/>
          <w:sz w:val="24"/>
        </w:rPr>
        <w:t>Event Review System: Allow authenticated users to leave ratings and reviews for events they have attended, enriching the data that powers the popularity scoring model beyond its current proxy signals.</w:t>
      </w:r>
    </w:p>
    <w:p>
      <w:r>
        <w:br w:type="page"/>
      </w:r>
    </w:p>
    <w:p>
      <w:pPr>
        <w:pStyle w:val="Heading1"/>
        <w:spacing w:line="360" w:lineRule="auto"/>
        <w:jc w:val="left"/>
      </w:pPr>
      <w:r>
        <w:rPr>
          <w:rFonts w:ascii="Times New Roman" w:hAnsi="Times New Roman"/>
          <w:b/>
          <w:i w:val="0"/>
          <w:sz w:val="32"/>
        </w:rPr>
        <w:t>References</w:t>
      </w:r>
    </w:p>
    <w:p>
      <w:pPr>
        <w:spacing w:after="80" w:line="360" w:lineRule="auto"/>
        <w:ind w:left="360" w:hanging="360"/>
      </w:pPr>
      <w:r>
        <w:rPr>
          <w:rFonts w:ascii="Times New Roman" w:hAnsi="Times New Roman"/>
          <w:b w:val="0"/>
          <w:i w:val="0"/>
          <w:sz w:val="24"/>
        </w:rPr>
        <w:t>[1] S. E. Robertson and H. Zaragoza, "The Probabilistic Relevance Framework: BM25 and Beyond," Foundations and Trends in Information Retrieval, vol. 3, no. 4, pp. 333–389, 2009.</w:t>
      </w:r>
    </w:p>
    <w:p>
      <w:pPr>
        <w:spacing w:after="80" w:line="360" w:lineRule="auto"/>
        <w:ind w:left="360" w:hanging="360"/>
      </w:pPr>
      <w:r>
        <w:rPr>
          <w:rFonts w:ascii="Times New Roman" w:hAnsi="Times New Roman"/>
          <w:b w:val="0"/>
          <w:i w:val="0"/>
          <w:sz w:val="24"/>
        </w:rPr>
        <w:t>[2] P. Lops, M. de Gemmis, and G. Semeraro, "Content-based Recommender Systems: State of the Art and Trends," in Recommender Systems Handbook, F. Ricci et al., Eds., Springer, 2011, pp. 73–105.</w:t>
      </w:r>
    </w:p>
    <w:p>
      <w:pPr>
        <w:spacing w:after="80" w:line="360" w:lineRule="auto"/>
        <w:ind w:left="360" w:hanging="360"/>
      </w:pPr>
      <w:r>
        <w:rPr>
          <w:rFonts w:ascii="Times New Roman" w:hAnsi="Times New Roman"/>
          <w:b w:val="0"/>
          <w:i w:val="0"/>
          <w:sz w:val="24"/>
        </w:rPr>
        <w:t>[3] G. Salton and C. Buckley, "Term-weighting approaches in automatic text retrieval," Information Processing and Management, vol. 24, no. 5, pp. 513–523, 1988.</w:t>
      </w:r>
    </w:p>
    <w:p>
      <w:pPr>
        <w:spacing w:after="80" w:line="360" w:lineRule="auto"/>
        <w:ind w:left="360" w:hanging="360"/>
      </w:pPr>
      <w:r>
        <w:rPr>
          <w:rFonts w:ascii="Times New Roman" w:hAnsi="Times New Roman"/>
          <w:b w:val="0"/>
          <w:i w:val="0"/>
          <w:sz w:val="24"/>
        </w:rPr>
        <w:t>[4] Microsoft, "ASP.NET Core documentation," Microsoft Docs, 2024. [Online]. Available: https://learn.microsoft.com/aspnet/core</w:t>
      </w:r>
    </w:p>
    <w:p>
      <w:pPr>
        <w:spacing w:after="80" w:line="360" w:lineRule="auto"/>
        <w:ind w:left="360" w:hanging="360"/>
      </w:pPr>
      <w:r>
        <w:rPr>
          <w:rFonts w:ascii="Times New Roman" w:hAnsi="Times New Roman"/>
          <w:b w:val="0"/>
          <w:i w:val="0"/>
          <w:sz w:val="24"/>
        </w:rPr>
        <w:t>[5] PostgreSQL Global Development Group, "PostgreSQL 16 Documentation," 2024. [Online]. Available: https://www.postgresql.org/docs/16/</w:t>
      </w:r>
    </w:p>
    <w:p>
      <w:pPr>
        <w:spacing w:after="80" w:line="360" w:lineRule="auto"/>
        <w:ind w:left="360" w:hanging="360"/>
      </w:pPr>
      <w:r>
        <w:rPr>
          <w:rFonts w:ascii="Times New Roman" w:hAnsi="Times New Roman"/>
          <w:b w:val="0"/>
          <w:i w:val="0"/>
          <w:sz w:val="24"/>
        </w:rPr>
        <w:t>[6] SvelteKit Contributors, "SvelteKit Documentation," 2024. [Online]. Available: https://kit.svelte.dev/docs</w:t>
      </w:r>
    </w:p>
    <w:p>
      <w:pPr>
        <w:spacing w:after="80" w:line="360" w:lineRule="auto"/>
        <w:ind w:left="360" w:hanging="360"/>
      </w:pPr>
      <w:r>
        <w:rPr>
          <w:rFonts w:ascii="Times New Roman" w:hAnsi="Times New Roman"/>
          <w:b w:val="0"/>
          <w:i w:val="0"/>
          <w:sz w:val="24"/>
        </w:rPr>
        <w:t>[7] R. Baeza-Yates and B. Ribeiro-Neto, Modern Information Retrieval: The Concepts and Technology behind Search, 2nd ed. ACM Press, 2011.</w:t>
      </w:r>
    </w:p>
    <w:p>
      <w:pPr>
        <w:spacing w:after="80" w:line="360" w:lineRule="auto"/>
        <w:ind w:left="360" w:hanging="360"/>
      </w:pPr>
      <w:r>
        <w:rPr>
          <w:rFonts w:ascii="Times New Roman" w:hAnsi="Times New Roman"/>
          <w:b w:val="0"/>
          <w:i w:val="0"/>
          <w:sz w:val="24"/>
        </w:rPr>
        <w:t>[8] C. D. Manning, P. Raghavan, and H. Schütze, Introduction to Information Retrieval. Cambridge University Press, 2008.</w:t>
      </w:r>
    </w:p>
    <w:p>
      <w:pPr>
        <w:spacing w:after="80" w:line="360" w:lineRule="auto"/>
        <w:ind w:left="360" w:hanging="360"/>
      </w:pPr>
      <w:r>
        <w:rPr>
          <w:rFonts w:ascii="Times New Roman" w:hAnsi="Times New Roman"/>
          <w:b w:val="0"/>
          <w:i w:val="0"/>
          <w:sz w:val="24"/>
        </w:rPr>
        <w:t>[9] V. I. Levenshtein, "Binary codes capable of correcting deletions, insertions, and reversals," Soviet Physics Doklady, vol. 10, no. 8, pp. 707–710, 1966.</w:t>
      </w:r>
    </w:p>
    <w:p>
      <w:pPr>
        <w:spacing w:after="80" w:line="360" w:lineRule="auto"/>
        <w:ind w:left="360" w:hanging="360"/>
      </w:pPr>
      <w:r>
        <w:rPr>
          <w:rFonts w:ascii="Times New Roman" w:hAnsi="Times New Roman"/>
          <w:b w:val="0"/>
          <w:i w:val="0"/>
          <w:sz w:val="24"/>
        </w:rPr>
        <w:t>[10] xUnit.net Contributors, "xUnit.net Documentation," 2024. [Online]. Available: https://xunit.net/</w:t>
      </w:r>
    </w:p>
    <w:p>
      <w:r>
        <w:br w:type="page"/>
      </w:r>
    </w:p>
    <w:p>
      <w:pPr>
        <w:pStyle w:val="Heading1"/>
        <w:spacing w:line="360" w:lineRule="auto"/>
        <w:jc w:val="left"/>
      </w:pPr>
      <w:r>
        <w:rPr>
          <w:rFonts w:ascii="Times New Roman" w:hAnsi="Times New Roman"/>
          <w:b/>
          <w:i w:val="0"/>
          <w:sz w:val="32"/>
        </w:rPr>
        <w:t>Appendices</w:t>
      </w:r>
    </w:p>
    <w:p>
      <w:pPr>
        <w:spacing w:before="0" w:after="120" w:line="360" w:lineRule="auto"/>
        <w:jc w:val="both"/>
      </w:pPr>
      <w:r>
        <w:rPr>
          <w:rFonts w:ascii="Times New Roman" w:hAnsi="Times New Roman"/>
          <w:b w:val="0"/>
          <w:i w:val="0"/>
          <w:sz w:val="24"/>
        </w:rPr>
        <w:t>Additional screenshots supporting the interface design discussed in Chapter 3 are provided below.</w:t>
      </w:r>
    </w:p>
    <w:p>
      <w:pPr>
        <w:jc w:val="center"/>
      </w:pPr>
      <w:r>
        <w:drawing>
          <wp:inline xmlns:a="http://schemas.openxmlformats.org/drawingml/2006/main" xmlns:pic="http://schemas.openxmlformats.org/drawingml/2006/picture">
            <wp:extent cx="5394960" cy="2431947"/>
            <wp:docPr id="17" name="Picture 17"/>
            <wp:cNvGraphicFramePr>
              <a:graphicFrameLocks noChangeAspect="1"/>
            </wp:cNvGraphicFramePr>
            <a:graphic>
              <a:graphicData uri="http://schemas.openxmlformats.org/drawingml/2006/picture">
                <pic:pic>
                  <pic:nvPicPr>
                    <pic:cNvPr id="0" name="10_admin_user_management.png"/>
                    <pic:cNvPicPr/>
                  </pic:nvPicPr>
                  <pic:blipFill>
                    <a:blip r:embed="rId27"/>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17</w:t>
      </w:r>
      <w:r>
        <w:fldChar w:fldCharType="end"/>
      </w:r>
      <w:r>
        <w:rPr>
          <w:rFonts w:ascii="Times New Roman" w:hAnsi="Times New Roman"/>
          <w:b w:val="0"/>
          <w:i/>
          <w:sz w:val="22"/>
        </w:rPr>
        <w:t>: Admin: Create User with Module-Level Permissions</w:t>
      </w:r>
    </w:p>
    <w:p>
      <w:pPr>
        <w:jc w:val="center"/>
      </w:pPr>
      <w:r>
        <w:drawing>
          <wp:inline xmlns:a="http://schemas.openxmlformats.org/drawingml/2006/main" xmlns:pic="http://schemas.openxmlformats.org/drawingml/2006/picture">
            <wp:extent cx="5394960" cy="2431947"/>
            <wp:docPr id="18" name="Picture 18"/>
            <wp:cNvGraphicFramePr>
              <a:graphicFrameLocks noChangeAspect="1"/>
            </wp:cNvGraphicFramePr>
            <a:graphic>
              <a:graphicData uri="http://schemas.openxmlformats.org/drawingml/2006/picture">
                <pic:pic>
                  <pic:nvPicPr>
                    <pic:cNvPr id="0" name="12_admin_invitation_form.png"/>
                    <pic:cNvPicPr/>
                  </pic:nvPicPr>
                  <pic:blipFill>
                    <a:blip r:embed="rId28"/>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18</w:t>
      </w:r>
      <w:r>
        <w:fldChar w:fldCharType="end"/>
      </w:r>
      <w:r>
        <w:rPr>
          <w:rFonts w:ascii="Times New Roman" w:hAnsi="Times New Roman"/>
          <w:b w:val="0"/>
          <w:i/>
          <w:sz w:val="22"/>
        </w:rPr>
        <w:t>: Admin: Guest Invitation Form (Event Check-in Stats)</w:t>
      </w:r>
    </w:p>
    <w:p>
      <w:pPr>
        <w:jc w:val="center"/>
      </w:pPr>
      <w:r>
        <w:drawing>
          <wp:inline xmlns:a="http://schemas.openxmlformats.org/drawingml/2006/main" xmlns:pic="http://schemas.openxmlformats.org/drawingml/2006/picture">
            <wp:extent cx="5394960" cy="2431947"/>
            <wp:docPr id="19" name="Picture 19"/>
            <wp:cNvGraphicFramePr>
              <a:graphicFrameLocks noChangeAspect="1"/>
            </wp:cNvGraphicFramePr>
            <a:graphic>
              <a:graphicData uri="http://schemas.openxmlformats.org/drawingml/2006/picture">
                <pic:pic>
                  <pic:nvPicPr>
                    <pic:cNvPr id="0" name="11_swagger_api_docs.png"/>
                    <pic:cNvPicPr/>
                  </pic:nvPicPr>
                  <pic:blipFill>
                    <a:blip r:embed="rId29"/>
                    <a:stretch>
                      <a:fillRect/>
                    </a:stretch>
                  </pic:blipFill>
                  <pic:spPr>
                    <a:xfrm>
                      <a:off x="0" y="0"/>
                      <a:ext cx="5394960" cy="2431947"/>
                    </a:xfrm>
                    <a:prstGeom prst="rect"/>
                  </pic:spPr>
                </pic:pic>
              </a:graphicData>
            </a:graphic>
          </wp:inline>
        </w:drawing>
      </w:r>
    </w:p>
    <w:p>
      <w:pPr>
        <w:pStyle w:val="Caption"/>
        <w:jc w:val="center"/>
      </w:pPr>
      <w:r>
        <w:rPr>
          <w:rFonts w:ascii="Times New Roman" w:hAnsi="Times New Roman"/>
          <w:b w:val="0"/>
          <w:i/>
          <w:sz w:val="22"/>
        </w:rPr>
        <w:t xml:space="preserve">Figure </w:t>
      </w:r>
      <w:r>
        <w:fldChar w:fldCharType="begin"/>
      </w:r>
      <w:r>
        <w:instrText xml:space="preserve">SEQ Figure \* ARABIC</w:instrText>
      </w:r>
      <w:r>
        <w:fldChar w:fldCharType="separate"/>
      </w:r>
      <w:r>
        <w:rPr>
          <w:rFonts w:ascii="Times New Roman" w:hAnsi="Times New Roman"/>
          <w:b w:val="0"/>
          <w:i/>
          <w:sz w:val="22"/>
        </w:rPr>
        <w:t>19</w:t>
      </w:r>
      <w:r>
        <w:fldChar w:fldCharType="end"/>
      </w:r>
      <w:r>
        <w:rPr>
          <w:rFonts w:ascii="Times New Roman" w:hAnsi="Times New Roman"/>
          <w:b w:val="0"/>
          <w:i/>
          <w:sz w:val="22"/>
        </w:rPr>
        <w:t>: Swagger API Documentation</w:t>
      </w:r>
    </w:p>
    <w:sectPr w:rsidR="00FC693F" w:rsidRPr="0006063C" w:rsidSect="00034616">
      <w:footerReference w:type="default" r:id="rId10"/>
      <w:pgSz w:w="11906" w:h="16838"/>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rPr>
        <w:rFonts w:ascii="Times New Roman" w:hAnsi="Times New Roman"/>
        <w:b w:val="0"/>
        <w:i w:val="0"/>
        <w:sz w:val="24"/>
      </w:rPr>
      <w:t>Right-click and select 'Update Field' to generate.</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rPr>
        <w:rFonts w:ascii="Times New Roman" w:hAnsi="Times New Roman"/>
        <w:b w:val="0"/>
        <w:i w:val="0"/>
        <w:sz w:val="24"/>
      </w:rPr>
      <w:t>Right-click and select 'Update Field' to generate.</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80"/>
    </w:pPr>
    <w:rPr>
      <w:rFonts w:ascii="Times New Roman" w:hAnsi="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