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3907245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olor w:val="000000" w:themeColor="text1"/>
          <w:sz w:val="28"/>
          <w:szCs w:val="28"/>
        </w:rPr>
      </w:sdtEndPr>
      <w:sdtContent>
        <w:sdt>
          <w:sdt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d w:val="2041316475"/>
            <w:docPartObj>
              <w:docPartGallery w:val="Cover Pages"/>
              <w:docPartUnique/>
            </w:docPartObj>
          </w:sdtPr>
          <w:sdtEndPr>
            <w:rPr>
              <w:b/>
            </w:rPr>
          </w:sdtEndPr>
          <w:sdtContent>
            <w:p w14:paraId="374D0E7C" w14:textId="77777777" w:rsidR="0087772F" w:rsidRPr="0087772F" w:rsidRDefault="0087772F" w:rsidP="0087772F">
              <w:pPr>
                <w:spacing w:after="0" w:line="240" w:lineRule="auto"/>
                <w:jc w:val="center"/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</w:pPr>
              <w:r w:rsidRPr="0087772F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ДЕПАРТАМЕНТ ОБРАЗОВАНИЯ И НАУКИ ГОРОДА МОСКВЫ</w:t>
              </w:r>
            </w:p>
            <w:p w14:paraId="22317CA5" w14:textId="77777777" w:rsidR="0087772F" w:rsidRPr="0087772F" w:rsidRDefault="0087772F" w:rsidP="0087772F">
              <w:pPr>
                <w:spacing w:after="0" w:line="240" w:lineRule="auto"/>
                <w:ind w:right="-142"/>
                <w:jc w:val="center"/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</w:pPr>
              <w:r w:rsidRPr="0087772F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ГОСУДАРСТВЕННОЕ БЮДЖЕТНОЕ ПРОФЕССИОНАЛЬНОЕ </w:t>
              </w:r>
            </w:p>
            <w:p w14:paraId="5F87985C" w14:textId="77777777" w:rsidR="0087772F" w:rsidRPr="0087772F" w:rsidRDefault="0087772F" w:rsidP="0087772F">
              <w:pPr>
                <w:spacing w:after="0" w:line="240" w:lineRule="auto"/>
                <w:ind w:right="-142"/>
                <w:jc w:val="center"/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</w:pPr>
              <w:r w:rsidRPr="0087772F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ОБРАЗОВАТЕЛЬНОЕ УЧЕРЕЖДЕНИЕ ГОРОДА МОСКВЫ</w:t>
              </w:r>
            </w:p>
            <w:p w14:paraId="6FECFA21" w14:textId="77777777" w:rsidR="0087772F" w:rsidRPr="0087772F" w:rsidRDefault="0087772F" w:rsidP="0087772F">
              <w:pPr>
                <w:spacing w:after="0" w:line="240" w:lineRule="auto"/>
                <w:jc w:val="center"/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</w:pPr>
              <w:r w:rsidRPr="0087772F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«ПЕРВЫЙ МОСКОВСКИЙ ОБРАЗОВАТЕЛЬНЫЙ КОМПЛЕКС»</w:t>
              </w:r>
            </w:p>
            <w:p w14:paraId="70A7BDA6" w14:textId="77777777" w:rsidR="0087772F" w:rsidRPr="0087772F" w:rsidRDefault="0087772F" w:rsidP="0087772F">
              <w:pPr>
                <w:spacing w:after="0" w:line="360" w:lineRule="auto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</w:p>
            <w:p w14:paraId="6E238A41" w14:textId="0D852FB2" w:rsidR="0087772F" w:rsidRDefault="0087772F" w:rsidP="0087772F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</w:p>
            <w:p w14:paraId="4983710B" w14:textId="77777777" w:rsidR="0087772F" w:rsidRPr="0087772F" w:rsidRDefault="0087772F" w:rsidP="0087772F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</w:p>
            <w:p w14:paraId="647BD0AE" w14:textId="77777777" w:rsidR="0087772F" w:rsidRPr="0087772F" w:rsidRDefault="0087772F" w:rsidP="0087772F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  <w:r w:rsidRPr="0087772F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КУРСОВОЙ ПРОЕКТ</w:t>
              </w:r>
            </w:p>
            <w:p w14:paraId="7D0180CB" w14:textId="77777777" w:rsidR="0087772F" w:rsidRPr="0087772F" w:rsidRDefault="0087772F" w:rsidP="0087772F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  <w:r w:rsidRPr="0087772F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 xml:space="preserve">по МДК 05.01 </w:t>
              </w:r>
              <w:r w:rsidRPr="0087772F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«Проектирование и дизайн информационных систем»</w:t>
              </w:r>
            </w:p>
            <w:p w14:paraId="3DB6E6EE" w14:textId="77777777" w:rsidR="0087772F" w:rsidRPr="0087772F" w:rsidRDefault="0087772F" w:rsidP="0087772F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</w:pPr>
              <w:r w:rsidRPr="0087772F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Специальность</w:t>
              </w:r>
              <w:r w:rsidRPr="0087772F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: 09.02.07 «Информационные системы и программирование»</w:t>
              </w:r>
            </w:p>
            <w:p w14:paraId="1C2743A5" w14:textId="3B190E76" w:rsidR="0087772F" w:rsidRPr="0087772F" w:rsidRDefault="0087772F" w:rsidP="0087772F">
              <w:pPr>
                <w:spacing w:after="0" w:line="360" w:lineRule="auto"/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</w:pPr>
              <w:r w:rsidRPr="0087772F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Тема</w:t>
              </w:r>
              <w:r w:rsidRPr="0087772F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: </w:t>
              </w:r>
              <w:r w:rsidR="00844484" w:rsidRPr="00844484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Проектирование и дизайн интерфейса подсистемы обучения английскому языку.</w:t>
              </w:r>
            </w:p>
            <w:p w14:paraId="4F255D6A" w14:textId="2AD2AC4A" w:rsidR="0087772F" w:rsidRDefault="0087772F" w:rsidP="0087772F">
              <w:pPr>
                <w:tabs>
                  <w:tab w:val="left" w:pos="3969"/>
                </w:tabs>
                <w:spacing w:after="0" w:line="360" w:lineRule="auto"/>
                <w:ind w:left="3969" w:firstLine="284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</w:p>
            <w:p w14:paraId="6F286E11" w14:textId="7D13848C" w:rsidR="0087772F" w:rsidRDefault="0087772F" w:rsidP="0087772F">
              <w:pPr>
                <w:tabs>
                  <w:tab w:val="left" w:pos="3969"/>
                </w:tabs>
                <w:spacing w:after="0" w:line="360" w:lineRule="auto"/>
                <w:ind w:left="3969" w:firstLine="284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</w:p>
            <w:p w14:paraId="70D0F128" w14:textId="77777777" w:rsidR="0087772F" w:rsidRPr="0087772F" w:rsidRDefault="0087772F" w:rsidP="0087772F">
              <w:pPr>
                <w:tabs>
                  <w:tab w:val="left" w:pos="3969"/>
                </w:tabs>
                <w:spacing w:after="0" w:line="360" w:lineRule="auto"/>
                <w:ind w:left="3969" w:firstLine="284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</w:p>
            <w:p w14:paraId="54382719" w14:textId="77777777" w:rsidR="0087772F" w:rsidRPr="0087772F" w:rsidRDefault="0087772F" w:rsidP="0087772F">
              <w:pPr>
                <w:tabs>
                  <w:tab w:val="left" w:pos="3969"/>
                </w:tabs>
                <w:spacing w:after="0" w:line="360" w:lineRule="auto"/>
                <w:ind w:left="3969" w:firstLine="284"/>
                <w:jc w:val="both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</w:p>
            <w:p w14:paraId="295ACB89" w14:textId="0F241EC7" w:rsidR="0087772F" w:rsidRPr="0087772F" w:rsidRDefault="00E332A5" w:rsidP="0087772F">
              <w:pPr>
                <w:tabs>
                  <w:tab w:val="left" w:pos="3969"/>
                </w:tabs>
                <w:spacing w:after="0" w:line="360" w:lineRule="auto"/>
                <w:ind w:left="3969" w:firstLine="284"/>
                <w:jc w:val="both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b/>
                  <w:noProof/>
                  <w:color w:val="000000" w:themeColor="text1"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30DF95CA" wp14:editId="09F55B7F">
                        <wp:simplePos x="0" y="0"/>
                        <wp:positionH relativeFrom="column">
                          <wp:posOffset>4149725</wp:posOffset>
                        </wp:positionH>
                        <wp:positionV relativeFrom="paragraph">
                          <wp:posOffset>278292</wp:posOffset>
                        </wp:positionV>
                        <wp:extent cx="712381" cy="329550"/>
                        <wp:effectExtent l="0" t="0" r="0" b="0"/>
                        <wp:wrapNone/>
                        <wp:docPr id="1" name="Надпись 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712381" cy="32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A50809" w14:textId="4022FA3D" w:rsidR="00E332A5" w:rsidRPr="00E332A5" w:rsidRDefault="00E332A5">
                                    <w:pPr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  <w:r w:rsidRPr="00E332A5"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  <w:t>41ИС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30DF95CA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1" o:spid="_x0000_s1026" type="#_x0000_t202" style="position:absolute;left:0;text-align:left;margin-left:326.75pt;margin-top:21.9pt;width:56.1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" filled="f" stroked="f" strokeweight=".5pt">
                        <v:textbox>
                          <w:txbxContent>
                            <w:p w14:paraId="26A50809" w14:textId="4022FA3D" w:rsidR="00E332A5" w:rsidRPr="00E332A5" w:rsidRDefault="00E332A5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E332A5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41ИС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87772F" w:rsidRPr="0087772F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Выполнил(а):</w:t>
              </w:r>
            </w:p>
            <w:p w14:paraId="1B3F2242" w14:textId="68CC69D5" w:rsidR="0087772F" w:rsidRPr="0087772F" w:rsidRDefault="00E332A5" w:rsidP="0087772F">
              <w:pPr>
                <w:tabs>
                  <w:tab w:val="left" w:pos="3969"/>
                </w:tabs>
                <w:spacing w:after="0" w:line="360" w:lineRule="auto"/>
                <w:ind w:left="3969" w:firstLine="284"/>
                <w:jc w:val="both"/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b/>
                  <w:noProof/>
                  <w:color w:val="000000" w:themeColor="text1"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51B92881" wp14:editId="06356A2B">
                        <wp:simplePos x="0" y="0"/>
                        <wp:positionH relativeFrom="column">
                          <wp:posOffset>2720339</wp:posOffset>
                        </wp:positionH>
                        <wp:positionV relativeFrom="paragraph">
                          <wp:posOffset>266700</wp:posOffset>
                        </wp:positionV>
                        <wp:extent cx="2905125" cy="328930"/>
                        <wp:effectExtent l="0" t="0" r="0" b="0"/>
                        <wp:wrapNone/>
                        <wp:docPr id="3" name="Надпись 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05125" cy="328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F16171" w14:textId="17E0E45D" w:rsidR="00E332A5" w:rsidRPr="00E332A5" w:rsidRDefault="00E332A5" w:rsidP="00E332A5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  <w:t>Седов А.В.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1B92881" id="Надпись 3" o:spid="_x0000_s1027" type="#_x0000_t202" style="position:absolute;left:0;text-align:left;margin-left:214.2pt;margin-top:21pt;width:228.75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" filled="f" stroked="f" strokeweight=".5pt">
                        <v:textbox>
                          <w:txbxContent>
                            <w:p w14:paraId="46F16171" w14:textId="17E0E45D" w:rsidR="00E332A5" w:rsidRPr="00E332A5" w:rsidRDefault="00E332A5" w:rsidP="00E332A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Седов А.В.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87772F" w:rsidRPr="0087772F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студент(ка) группы ___</w:t>
              </w:r>
              <w:r w:rsidRPr="0087772F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__</w:t>
              </w:r>
            </w:p>
            <w:p w14:paraId="60120F7F" w14:textId="0504F948" w:rsidR="0087772F" w:rsidRPr="0087772F" w:rsidRDefault="007A14FD" w:rsidP="0087772F">
              <w:pPr>
                <w:tabs>
                  <w:tab w:val="left" w:pos="3828"/>
                </w:tabs>
                <w:spacing w:after="0" w:line="360" w:lineRule="auto"/>
                <w:ind w:left="3969" w:firstLine="284"/>
                <w:jc w:val="both"/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b/>
                  <w:noProof/>
                  <w:color w:val="000000" w:themeColor="text1"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63360" behindDoc="0" locked="0" layoutInCell="1" allowOverlap="1" wp14:anchorId="49E239CE" wp14:editId="23809AE9">
                        <wp:simplePos x="0" y="0"/>
                        <wp:positionH relativeFrom="margin">
                          <wp:posOffset>3930015</wp:posOffset>
                        </wp:positionH>
                        <wp:positionV relativeFrom="paragraph">
                          <wp:posOffset>255270</wp:posOffset>
                        </wp:positionV>
                        <wp:extent cx="1685925" cy="328930"/>
                        <wp:effectExtent l="0" t="0" r="0" b="0"/>
                        <wp:wrapNone/>
                        <wp:docPr id="4" name="Надпись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685925" cy="328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9BD1A3" w14:textId="0A787EE6" w:rsidR="007A14FD" w:rsidRPr="00E332A5" w:rsidRDefault="007A14FD" w:rsidP="007A14F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  <w:t>Гусева А.В.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49E239CE" id="Надпись 4" o:spid="_x0000_s1028" type="#_x0000_t202" style="position:absolute;left:0;text-align:left;margin-left:309.45pt;margin-top:20.1pt;width:132.75pt;height:25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" filled="f" stroked="f" strokeweight=".5pt">
                        <v:textbox>
                          <w:txbxContent>
                            <w:p w14:paraId="299BD1A3" w14:textId="0A787EE6" w:rsidR="007A14FD" w:rsidRPr="00E332A5" w:rsidRDefault="007A14FD" w:rsidP="007A14F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Гусева А.В.</w:t>
                              </w:r>
                            </w:p>
                          </w:txbxContent>
                        </v:textbox>
                        <w10:wrap anchorx="margin"/>
                      </v:shape>
                    </w:pict>
                  </mc:Fallback>
                </mc:AlternateContent>
              </w:r>
              <w:r w:rsidR="0087772F" w:rsidRPr="0087772F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_________________________________</w:t>
              </w:r>
            </w:p>
            <w:p w14:paraId="2FE96CF4" w14:textId="601AB03C" w:rsidR="0087772F" w:rsidRPr="0087772F" w:rsidRDefault="0087772F" w:rsidP="0087772F">
              <w:pPr>
                <w:tabs>
                  <w:tab w:val="left" w:pos="3828"/>
                </w:tabs>
                <w:spacing w:after="0" w:line="360" w:lineRule="auto"/>
                <w:ind w:left="3969" w:firstLine="284"/>
                <w:jc w:val="both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  <w:r w:rsidRPr="0087772F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Руководитель: ___________________</w:t>
              </w:r>
            </w:p>
            <w:p w14:paraId="2905A31C" w14:textId="77777777" w:rsidR="0087772F" w:rsidRPr="0087772F" w:rsidRDefault="0087772F" w:rsidP="0087772F">
              <w:pPr>
                <w:tabs>
                  <w:tab w:val="left" w:pos="3828"/>
                </w:tabs>
                <w:spacing w:after="0" w:line="360" w:lineRule="auto"/>
                <w:ind w:left="3969" w:firstLine="284"/>
                <w:jc w:val="both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  <w:r w:rsidRPr="0087772F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Оценка за работу: ________________</w:t>
              </w:r>
            </w:p>
            <w:p w14:paraId="584F342D" w14:textId="77777777" w:rsidR="0087772F" w:rsidRPr="0087772F" w:rsidRDefault="0087772F" w:rsidP="0087772F">
              <w:pPr>
                <w:tabs>
                  <w:tab w:val="left" w:pos="3828"/>
                </w:tabs>
                <w:spacing w:after="0" w:line="360" w:lineRule="auto"/>
                <w:ind w:left="3969" w:firstLine="284"/>
                <w:jc w:val="both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  <w:r w:rsidRPr="0087772F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Подпись: ________________________</w:t>
              </w:r>
            </w:p>
            <w:p w14:paraId="3277B212" w14:textId="0940DEAD" w:rsidR="0087772F" w:rsidRPr="0087772F" w:rsidRDefault="0087772F" w:rsidP="0087772F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</w:p>
            <w:p w14:paraId="18AB383D" w14:textId="7B994822" w:rsidR="0087772F" w:rsidRPr="0087772F" w:rsidRDefault="0087772F" w:rsidP="0087772F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</w:p>
            <w:p w14:paraId="0B38D3F6" w14:textId="753D688D" w:rsidR="0087772F" w:rsidRDefault="0087772F" w:rsidP="0087772F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</w:p>
            <w:p w14:paraId="70E3DD33" w14:textId="1AC086F1" w:rsidR="0087772F" w:rsidRDefault="0087772F" w:rsidP="0087772F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</w:p>
            <w:p w14:paraId="67058552" w14:textId="59D8765A" w:rsidR="0087772F" w:rsidRDefault="0087772F" w:rsidP="0087772F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</w:p>
            <w:p w14:paraId="6041332F" w14:textId="40557FC5" w:rsidR="0087772F" w:rsidRDefault="0087772F" w:rsidP="0087772F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</w:p>
            <w:p w14:paraId="28042CE8" w14:textId="77777777" w:rsidR="0087772F" w:rsidRPr="0087772F" w:rsidRDefault="0087772F" w:rsidP="0087772F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</w:p>
            <w:p w14:paraId="34F73614" w14:textId="77777777" w:rsidR="0087772F" w:rsidRPr="0087772F" w:rsidRDefault="0087772F" w:rsidP="0087772F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  <w:r w:rsidRPr="0087772F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Москва</w:t>
              </w:r>
            </w:p>
            <w:p w14:paraId="2A398A71" w14:textId="146D84D4" w:rsidR="00AD138E" w:rsidRPr="0087772F" w:rsidRDefault="0087772F" w:rsidP="0087772F">
              <w:pPr>
                <w:spacing w:after="0" w:line="360" w:lineRule="auto"/>
                <w:jc w:val="center"/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</w:pPr>
              <w:r w:rsidRPr="0087772F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2020</w:t>
              </w:r>
            </w:p>
          </w:sdtContent>
        </w:sdt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059538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82D29D5" w14:textId="472484E3" w:rsidR="00AD138E" w:rsidRPr="00AD138E" w:rsidRDefault="00AD138E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AD138E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E18DDFC" w14:textId="018F3862" w:rsidR="002105B5" w:rsidRPr="00310AC3" w:rsidRDefault="00AD138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0561618" w:history="1">
            <w:r w:rsidR="002105B5" w:rsidRPr="00310AC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_Toc50561618 \h </w:instrText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8E69D" w14:textId="4241AFC6" w:rsidR="002105B5" w:rsidRPr="00310AC3" w:rsidRDefault="006E162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561619" w:history="1">
            <w:r w:rsidR="002105B5" w:rsidRPr="00310AC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2105B5" w:rsidRPr="00310A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105B5" w:rsidRPr="00310AC3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Исследовательская часть</w:t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_Toc50561619 \h </w:instrText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3D53F" w14:textId="2AF76D8D" w:rsidR="002105B5" w:rsidRDefault="006E162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561620" w:history="1">
            <w:r w:rsidR="002105B5" w:rsidRPr="00310AC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 Виды компьютерных игр</w:t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_Toc50561620 \h </w:instrText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105B5" w:rsidRPr="00310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028F4" w14:textId="7229AD7C" w:rsidR="00966992" w:rsidRPr="009E4729" w:rsidRDefault="00AD138E" w:rsidP="009E4729">
          <w:r>
            <w:rPr>
              <w:b/>
              <w:bCs/>
            </w:rPr>
            <w:fldChar w:fldCharType="end"/>
          </w:r>
        </w:p>
      </w:sdtContent>
    </w:sdt>
    <w:p w14:paraId="067D5071" w14:textId="30CCC355" w:rsidR="00966992" w:rsidRDefault="00966992">
      <w:pPr>
        <w:rPr>
          <w:rFonts w:ascii="Times New Roman" w:eastAsiaTheme="majorEastAsia" w:hAnsi="Times New Roman" w:cstheme="majorBidi"/>
          <w:sz w:val="32"/>
          <w:szCs w:val="32"/>
        </w:rPr>
      </w:pPr>
      <w:r>
        <w:br w:type="page"/>
      </w:r>
    </w:p>
    <w:p w14:paraId="35F1680B" w14:textId="33ABA7EF" w:rsidR="002A51A3" w:rsidRDefault="00514ED5" w:rsidP="00296B97">
      <w:pPr>
        <w:pStyle w:val="1"/>
        <w:rPr>
          <w:b w:val="0"/>
        </w:rPr>
      </w:pPr>
      <w:bookmarkStart w:id="0" w:name="_Toc50561618"/>
      <w:r w:rsidRPr="00AD138E">
        <w:lastRenderedPageBreak/>
        <w:t>Введение</w:t>
      </w:r>
      <w:bookmarkEnd w:id="0"/>
    </w:p>
    <w:p w14:paraId="0E019226" w14:textId="6D507CD7" w:rsidR="00716B50" w:rsidRDefault="00716B50" w:rsidP="00716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6B50">
        <w:rPr>
          <w:rFonts w:ascii="Times New Roman" w:hAnsi="Times New Roman" w:cs="Times New Roman"/>
          <w:sz w:val="28"/>
        </w:rPr>
        <w:t>В последние десятилетия изучение иностранных языков вызывает повышенный интерес. При этом отмечается возрастающая роль, которую играют иностранные языки в осуществлении влияния на сознание и деятельность людей. Также необходимо учитывать, что знание языков может играть важную роль и давать некоторые преимущества в личной и профессиональной коммуникации.</w:t>
      </w:r>
    </w:p>
    <w:p w14:paraId="78BC3430" w14:textId="4A7EA046" w:rsidR="00165EAE" w:rsidRDefault="00165EAE" w:rsidP="00716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Самый распространённый иностранный язык для обучения является английский язык.</w:t>
      </w:r>
      <w:r w:rsidR="007B5FC3">
        <w:rPr>
          <w:rFonts w:ascii="Times New Roman" w:hAnsi="Times New Roman" w:cs="Times New Roman"/>
          <w:sz w:val="28"/>
        </w:rPr>
        <w:t xml:space="preserve"> Люди</w:t>
      </w:r>
      <w:r w:rsidR="007B5FC3" w:rsidRPr="007B5FC3">
        <w:rPr>
          <w:rFonts w:ascii="Times New Roman" w:hAnsi="Times New Roman" w:cs="Times New Roman"/>
          <w:sz w:val="28"/>
        </w:rPr>
        <w:t>,</w:t>
      </w:r>
      <w:r w:rsidR="007B5FC3">
        <w:rPr>
          <w:rFonts w:ascii="Times New Roman" w:hAnsi="Times New Roman" w:cs="Times New Roman"/>
          <w:sz w:val="28"/>
        </w:rPr>
        <w:t xml:space="preserve"> которые идут в институты или техникумы на специальность в сфере </w:t>
      </w:r>
      <w:r w:rsidR="007B5FC3">
        <w:rPr>
          <w:rFonts w:ascii="Times New Roman" w:hAnsi="Times New Roman" w:cs="Times New Roman"/>
          <w:sz w:val="28"/>
          <w:lang w:val="en-US"/>
        </w:rPr>
        <w:t>IT</w:t>
      </w:r>
      <w:r w:rsidR="007B5FC3" w:rsidRPr="007B5FC3">
        <w:rPr>
          <w:rFonts w:ascii="Times New Roman" w:hAnsi="Times New Roman" w:cs="Times New Roman"/>
          <w:sz w:val="28"/>
        </w:rPr>
        <w:t xml:space="preserve"> </w:t>
      </w:r>
      <w:r w:rsidR="007B5FC3">
        <w:rPr>
          <w:rFonts w:ascii="Times New Roman" w:hAnsi="Times New Roman" w:cs="Times New Roman"/>
          <w:sz w:val="28"/>
        </w:rPr>
        <w:t>обязаны знать английский, так как все понятия написаны на английском</w:t>
      </w:r>
      <w:r w:rsidR="007B5FC3" w:rsidRPr="007B5FC3">
        <w:rPr>
          <w:rFonts w:ascii="Times New Roman" w:hAnsi="Times New Roman" w:cs="Times New Roman"/>
          <w:sz w:val="28"/>
        </w:rPr>
        <w:t>.</w:t>
      </w:r>
      <w:r w:rsidR="007B5FC3">
        <w:rPr>
          <w:rFonts w:ascii="Times New Roman" w:hAnsi="Times New Roman" w:cs="Times New Roman"/>
          <w:sz w:val="28"/>
        </w:rPr>
        <w:t xml:space="preserve"> В связи с этим, </w:t>
      </w:r>
      <w:r w:rsidRPr="00165EAE">
        <w:rPr>
          <w:rFonts w:ascii="Times New Roman" w:hAnsi="Times New Roman" w:cs="Times New Roman"/>
          <w:sz w:val="28"/>
        </w:rPr>
        <w:t xml:space="preserve">многие люди вынуждены самостоятельно заниматься вопросом изучения. Конечно же, это нелегкий путь, но наличие современных </w:t>
      </w:r>
      <w:r w:rsidR="007B5FC3">
        <w:rPr>
          <w:rFonts w:ascii="Times New Roman" w:hAnsi="Times New Roman" w:cs="Times New Roman"/>
          <w:sz w:val="28"/>
        </w:rPr>
        <w:t>технологий</w:t>
      </w:r>
      <w:r w:rsidRPr="00165EAE">
        <w:rPr>
          <w:rFonts w:ascii="Times New Roman" w:hAnsi="Times New Roman" w:cs="Times New Roman"/>
          <w:sz w:val="28"/>
        </w:rPr>
        <w:t xml:space="preserve"> способно во много раз упростить данный процесс.</w:t>
      </w:r>
    </w:p>
    <w:p w14:paraId="10E89912" w14:textId="103BDB15" w:rsidR="0058635D" w:rsidRPr="00784B1A" w:rsidRDefault="00502150" w:rsidP="000A5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bookmarkStart w:id="1" w:name="_Hlk50716521"/>
      <w:r w:rsidRPr="007B5FC3">
        <w:rPr>
          <w:rFonts w:ascii="Times New Roman" w:hAnsi="Times New Roman" w:cs="Times New Roman"/>
          <w:sz w:val="28"/>
          <w:szCs w:val="24"/>
        </w:rPr>
        <w:t xml:space="preserve">Данная работа направлена на </w:t>
      </w:r>
      <w:r w:rsidR="007B5FC3">
        <w:rPr>
          <w:rFonts w:ascii="Times New Roman" w:hAnsi="Times New Roman" w:cs="Times New Roman"/>
          <w:sz w:val="28"/>
          <w:szCs w:val="24"/>
        </w:rPr>
        <w:t xml:space="preserve">то, </w:t>
      </w:r>
      <w:r w:rsidR="00127E1F" w:rsidRPr="00784B1A">
        <w:rPr>
          <w:rFonts w:ascii="Times New Roman" w:hAnsi="Times New Roman" w:cs="Times New Roman"/>
          <w:sz w:val="28"/>
          <w:szCs w:val="24"/>
        </w:rPr>
        <w:t xml:space="preserve">чтобы пользователь при работе с информационной системы мог легко </w:t>
      </w:r>
      <w:r w:rsidR="0058635D" w:rsidRPr="00784B1A">
        <w:rPr>
          <w:rFonts w:ascii="Times New Roman" w:hAnsi="Times New Roman" w:cs="Times New Roman"/>
          <w:sz w:val="28"/>
          <w:szCs w:val="24"/>
        </w:rPr>
        <w:t>обучатся профессиональному английскому языку. Интерфейс очень простой и пользователя дружелюбный</w:t>
      </w:r>
      <w:r w:rsidR="004774F9" w:rsidRPr="00784B1A">
        <w:rPr>
          <w:rFonts w:ascii="Times New Roman" w:hAnsi="Times New Roman" w:cs="Times New Roman"/>
          <w:sz w:val="28"/>
          <w:szCs w:val="24"/>
        </w:rPr>
        <w:t>, который приведет к быстрому и легкому обучению.</w:t>
      </w:r>
    </w:p>
    <w:p w14:paraId="6846AEAF" w14:textId="664F0BAD" w:rsidR="004774F9" w:rsidRPr="00281998" w:rsidRDefault="004774F9" w:rsidP="000A5E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bookmarkStart w:id="2" w:name="_Hlk50719831"/>
      <w:bookmarkEnd w:id="1"/>
      <w:r>
        <w:rPr>
          <w:rFonts w:ascii="Times New Roman" w:hAnsi="Times New Roman" w:cs="Times New Roman"/>
          <w:sz w:val="28"/>
          <w:szCs w:val="24"/>
        </w:rPr>
        <w:t>Цель</w:t>
      </w:r>
      <w:r w:rsidR="00784B1A">
        <w:rPr>
          <w:rFonts w:ascii="Times New Roman" w:hAnsi="Times New Roman" w:cs="Times New Roman"/>
          <w:sz w:val="28"/>
          <w:szCs w:val="24"/>
        </w:rPr>
        <w:t>ю</w:t>
      </w:r>
      <w:r>
        <w:rPr>
          <w:rFonts w:ascii="Times New Roman" w:hAnsi="Times New Roman" w:cs="Times New Roman"/>
          <w:sz w:val="28"/>
          <w:szCs w:val="24"/>
        </w:rPr>
        <w:t xml:space="preserve"> курсово</w:t>
      </w:r>
      <w:r w:rsidR="00784B1A">
        <w:rPr>
          <w:rFonts w:ascii="Times New Roman" w:hAnsi="Times New Roman" w:cs="Times New Roman"/>
          <w:sz w:val="28"/>
          <w:szCs w:val="24"/>
        </w:rPr>
        <w:t>го</w:t>
      </w:r>
      <w:r w:rsidR="00EF6F1D">
        <w:rPr>
          <w:rFonts w:ascii="Times New Roman" w:hAnsi="Times New Roman" w:cs="Times New Roman"/>
          <w:sz w:val="28"/>
          <w:szCs w:val="24"/>
        </w:rPr>
        <w:t xml:space="preserve"> </w:t>
      </w:r>
      <w:r w:rsidR="00784B1A">
        <w:rPr>
          <w:rFonts w:ascii="Times New Roman" w:hAnsi="Times New Roman" w:cs="Times New Roman"/>
          <w:sz w:val="28"/>
          <w:szCs w:val="24"/>
        </w:rPr>
        <w:t>проекта</w:t>
      </w:r>
      <w:r w:rsidR="00EF6F1D">
        <w:rPr>
          <w:rFonts w:ascii="Times New Roman" w:hAnsi="Times New Roman" w:cs="Times New Roman"/>
          <w:sz w:val="28"/>
          <w:szCs w:val="24"/>
        </w:rPr>
        <w:t xml:space="preserve"> </w:t>
      </w:r>
      <w:r w:rsidR="00784B1A">
        <w:rPr>
          <w:rFonts w:ascii="Times New Roman" w:hAnsi="Times New Roman" w:cs="Times New Roman"/>
          <w:sz w:val="28"/>
          <w:szCs w:val="24"/>
        </w:rPr>
        <w:t>является</w:t>
      </w:r>
      <w:r w:rsidR="00EF6F1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проектирование и разработ</w:t>
      </w:r>
      <w:r w:rsidR="00784B1A">
        <w:rPr>
          <w:rFonts w:ascii="Times New Roman" w:hAnsi="Times New Roman" w:cs="Times New Roman"/>
          <w:sz w:val="28"/>
          <w:szCs w:val="24"/>
        </w:rPr>
        <w:t>ка</w:t>
      </w:r>
      <w:r>
        <w:rPr>
          <w:rFonts w:ascii="Times New Roman" w:hAnsi="Times New Roman" w:cs="Times New Roman"/>
          <w:sz w:val="28"/>
          <w:szCs w:val="24"/>
        </w:rPr>
        <w:t xml:space="preserve"> дизайн </w:t>
      </w:r>
      <w:r w:rsidR="00784B1A">
        <w:rPr>
          <w:rFonts w:ascii="Times New Roman" w:hAnsi="Times New Roman" w:cs="Times New Roman"/>
          <w:sz w:val="28"/>
          <w:szCs w:val="24"/>
        </w:rPr>
        <w:t xml:space="preserve">интерфейса </w:t>
      </w:r>
      <w:r>
        <w:rPr>
          <w:rFonts w:ascii="Times New Roman" w:hAnsi="Times New Roman" w:cs="Times New Roman"/>
          <w:sz w:val="28"/>
          <w:szCs w:val="24"/>
        </w:rPr>
        <w:t xml:space="preserve">приложения </w:t>
      </w:r>
      <w:r w:rsidR="00784B1A">
        <w:rPr>
          <w:rFonts w:ascii="Times New Roman" w:hAnsi="Times New Roman" w:cs="Times New Roman"/>
          <w:sz w:val="28"/>
          <w:szCs w:val="24"/>
        </w:rPr>
        <w:t xml:space="preserve">обучения английскому языку, </w:t>
      </w:r>
      <w:r w:rsidR="00784B1A" w:rsidRPr="00281998">
        <w:rPr>
          <w:rFonts w:ascii="Times New Roman" w:hAnsi="Times New Roman" w:cs="Times New Roman"/>
          <w:sz w:val="28"/>
          <w:szCs w:val="24"/>
        </w:rPr>
        <w:t xml:space="preserve">которое позволит </w:t>
      </w:r>
      <w:r w:rsidR="00281998" w:rsidRPr="00281998">
        <w:rPr>
          <w:rFonts w:ascii="Times New Roman" w:hAnsi="Times New Roman" w:cs="Times New Roman"/>
          <w:sz w:val="28"/>
          <w:szCs w:val="24"/>
        </w:rPr>
        <w:t xml:space="preserve">облегчить изучение и практики английского языка в </w:t>
      </w:r>
      <w:r w:rsidR="00281998" w:rsidRPr="00281998">
        <w:rPr>
          <w:rFonts w:ascii="Times New Roman" w:hAnsi="Times New Roman" w:cs="Times New Roman"/>
          <w:sz w:val="28"/>
          <w:szCs w:val="24"/>
          <w:lang w:val="en-US"/>
        </w:rPr>
        <w:t>IT</w:t>
      </w:r>
      <w:r w:rsidR="00281998" w:rsidRPr="00281998">
        <w:rPr>
          <w:rFonts w:ascii="Times New Roman" w:hAnsi="Times New Roman" w:cs="Times New Roman"/>
          <w:sz w:val="28"/>
          <w:szCs w:val="24"/>
        </w:rPr>
        <w:t xml:space="preserve"> сфере.</w:t>
      </w:r>
    </w:p>
    <w:p w14:paraId="50F096D5" w14:textId="351DAF89" w:rsidR="008E2145" w:rsidRDefault="006B64DF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6F2">
        <w:rPr>
          <w:rFonts w:ascii="Times New Roman" w:hAnsi="Times New Roman" w:cs="Times New Roman"/>
          <w:sz w:val="28"/>
          <w:szCs w:val="28"/>
        </w:rPr>
        <w:t>Основными задачами являются:</w:t>
      </w:r>
    </w:p>
    <w:bookmarkEnd w:id="2"/>
    <w:p w14:paraId="3DD44DF5" w14:textId="77777777" w:rsidR="00844A0D" w:rsidRPr="00844A0D" w:rsidRDefault="00844A0D" w:rsidP="00844A0D">
      <w:pPr>
        <w:pStyle w:val="21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>провести анализ использования информационных технологий в процессе обучения английскому языку;</w:t>
      </w:r>
    </w:p>
    <w:p w14:paraId="14BF8D98" w14:textId="77777777" w:rsidR="00844A0D" w:rsidRPr="00844A0D" w:rsidRDefault="00844A0D" w:rsidP="00844A0D">
      <w:pPr>
        <w:pStyle w:val="21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 xml:space="preserve">провести анализ предметной области, </w:t>
      </w:r>
    </w:p>
    <w:p w14:paraId="13A7AEAD" w14:textId="77777777" w:rsidR="00844A0D" w:rsidRPr="00844A0D" w:rsidRDefault="00844A0D" w:rsidP="00844A0D">
      <w:pPr>
        <w:pStyle w:val="21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>выполнить моделирование в нотации IDEF0 бизнес-процессов в выбранной предметной области;</w:t>
      </w:r>
    </w:p>
    <w:p w14:paraId="22E4EE01" w14:textId="77777777" w:rsidR="00844A0D" w:rsidRPr="00844A0D" w:rsidRDefault="00844A0D" w:rsidP="00844A0D">
      <w:pPr>
        <w:pStyle w:val="21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>определить требования к функциональным характеристикам будущей подсистемы в UML-моделях;</w:t>
      </w:r>
    </w:p>
    <w:p w14:paraId="438B56F5" w14:textId="77777777" w:rsidR="00844A0D" w:rsidRPr="00844A0D" w:rsidRDefault="00844A0D" w:rsidP="00844A0D">
      <w:pPr>
        <w:pStyle w:val="21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lastRenderedPageBreak/>
        <w:t>создать макет интерфейса подсистемы обучения английскому языку;</w:t>
      </w:r>
    </w:p>
    <w:p w14:paraId="5393D07E" w14:textId="77777777" w:rsidR="00844A0D" w:rsidRPr="00844A0D" w:rsidRDefault="00844A0D" w:rsidP="00844A0D">
      <w:pPr>
        <w:pStyle w:val="21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>разработать интерфейс подсистемы с помощью программного средства Visual Studio.</w:t>
      </w:r>
    </w:p>
    <w:p w14:paraId="1F9F71BB" w14:textId="20754825" w:rsidR="00BF0512" w:rsidRPr="00BF0512" w:rsidRDefault="00BF0512" w:rsidP="00ED6542">
      <w:pPr>
        <w:pStyle w:val="21"/>
        <w:spacing w:line="360" w:lineRule="auto"/>
        <w:rPr>
          <w:sz w:val="28"/>
          <w:szCs w:val="28"/>
        </w:rPr>
      </w:pPr>
      <w:r w:rsidRPr="00BF0512">
        <w:rPr>
          <w:sz w:val="28"/>
          <w:szCs w:val="28"/>
        </w:rPr>
        <w:t xml:space="preserve">Разработанный интерфейс позволит представить, какие бизнес-процессы будет выполнять разработанная подсистема, </w:t>
      </w:r>
      <w:r>
        <w:rPr>
          <w:sz w:val="28"/>
          <w:szCs w:val="28"/>
        </w:rPr>
        <w:t>облегчит изучени</w:t>
      </w:r>
      <w:r w:rsidR="003B396E">
        <w:rPr>
          <w:sz w:val="28"/>
          <w:szCs w:val="28"/>
        </w:rPr>
        <w:t>е</w:t>
      </w:r>
      <w:r>
        <w:rPr>
          <w:sz w:val="28"/>
          <w:szCs w:val="28"/>
        </w:rPr>
        <w:t xml:space="preserve"> профессионального английского языка и научит пользователя </w:t>
      </w:r>
      <w:r w:rsidR="007B5FC3" w:rsidRPr="007B5FC3">
        <w:rPr>
          <w:sz w:val="28"/>
          <w:szCs w:val="28"/>
        </w:rPr>
        <w:t xml:space="preserve">быстро печатать </w:t>
      </w:r>
      <w:r>
        <w:rPr>
          <w:sz w:val="28"/>
          <w:szCs w:val="28"/>
        </w:rPr>
        <w:t>на клавиатуре</w:t>
      </w:r>
      <w:r w:rsidR="00C84E6B">
        <w:rPr>
          <w:sz w:val="28"/>
          <w:szCs w:val="28"/>
        </w:rPr>
        <w:t xml:space="preserve"> на английском</w:t>
      </w:r>
      <w:r w:rsidR="007B5FC3">
        <w:rPr>
          <w:sz w:val="28"/>
          <w:szCs w:val="28"/>
        </w:rPr>
        <w:t xml:space="preserve"> языке</w:t>
      </w:r>
      <w:r w:rsidRPr="00BF0512">
        <w:rPr>
          <w:sz w:val="28"/>
          <w:szCs w:val="28"/>
        </w:rPr>
        <w:t xml:space="preserve">. </w:t>
      </w:r>
    </w:p>
    <w:p w14:paraId="763B3661" w14:textId="5225E99E" w:rsidR="0058635D" w:rsidRDefault="0058635D" w:rsidP="00BF051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5D4C8D05" w14:textId="4778DF0E" w:rsidR="00B13F0F" w:rsidRDefault="006C319E" w:rsidP="00FE5157">
      <w:pPr>
        <w:pStyle w:val="1"/>
      </w:pPr>
      <w:r>
        <w:t>Анализ</w:t>
      </w:r>
      <w:r w:rsidR="00B13F0F">
        <w:t xml:space="preserve"> предметной области.</w:t>
      </w:r>
    </w:p>
    <w:p w14:paraId="521337B5" w14:textId="3277B2D2" w:rsidR="00FE5157" w:rsidRPr="00FE5157" w:rsidRDefault="006E162F" w:rsidP="00FE5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Описать кнопки программы </w:t>
      </w:r>
      <w:bookmarkStart w:id="3" w:name="_GoBack"/>
      <w:bookmarkEnd w:id="3"/>
    </w:p>
    <w:p w14:paraId="13802712" w14:textId="1667ACF0" w:rsidR="00B13F0F" w:rsidRDefault="00B13F0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3FA8C750" w14:textId="77777777" w:rsidR="00B13F0F" w:rsidRDefault="00B13F0F" w:rsidP="00BF0512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33FFD65F" w14:textId="21B54347" w:rsidR="00C94E47" w:rsidRDefault="005029C1" w:rsidP="00746CA4">
      <w:pPr>
        <w:pStyle w:val="1"/>
        <w:numPr>
          <w:ilvl w:val="0"/>
          <w:numId w:val="4"/>
        </w:numPr>
        <w:rPr>
          <w:b w:val="0"/>
        </w:rPr>
      </w:pPr>
      <w:bookmarkStart w:id="4" w:name="_Toc50561619"/>
      <w:r w:rsidRPr="00AD138E">
        <w:lastRenderedPageBreak/>
        <w:t>Исследовательская часть</w:t>
      </w:r>
      <w:bookmarkEnd w:id="4"/>
    </w:p>
    <w:p w14:paraId="41E2C2E0" w14:textId="459CBD98" w:rsidR="002E3AC3" w:rsidRDefault="006B041A" w:rsidP="006B041A">
      <w:pPr>
        <w:pStyle w:val="2"/>
        <w:numPr>
          <w:ilvl w:val="1"/>
          <w:numId w:val="8"/>
        </w:numPr>
      </w:pPr>
      <w:r>
        <w:t xml:space="preserve">Анализ видеоигр </w:t>
      </w:r>
    </w:p>
    <w:p w14:paraId="70F6C2D1" w14:textId="66C58548" w:rsidR="006B041A" w:rsidRPr="006B041A" w:rsidRDefault="006B041A" w:rsidP="006B041A">
      <w:pPr>
        <w:pStyle w:val="3"/>
      </w:pPr>
      <w:r>
        <w:t>1.1.1 Сущность понятия видеоигра.</w:t>
      </w:r>
    </w:p>
    <w:p w14:paraId="31365DE4" w14:textId="77777777" w:rsidR="006B041A" w:rsidRDefault="000A0A8A" w:rsidP="006B0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A0A8A">
        <w:rPr>
          <w:rFonts w:ascii="Times New Roman" w:hAnsi="Times New Roman" w:cs="Times New Roman"/>
          <w:sz w:val="28"/>
          <w:szCs w:val="24"/>
        </w:rPr>
        <w:t>Видеоигра — игра с использованием изображений, сгенерированных электронной аппаратурой. Другими словами, видеоигра является электронной игрой, которая базируется на взаимодействии человека и устройства посредством визуального интерфейса, например телевизора, монитора компьютера или телефона.</w:t>
      </w:r>
    </w:p>
    <w:p w14:paraId="1F5BC899" w14:textId="25EC7CE9" w:rsidR="006B041A" w:rsidRDefault="006B041A" w:rsidP="006B041A">
      <w:pPr>
        <w:pStyle w:val="3"/>
      </w:pPr>
      <w:r>
        <w:t>1</w:t>
      </w:r>
      <w:r w:rsidRPr="006B041A">
        <w:rPr>
          <w:i w:val="0"/>
        </w:rPr>
        <w:t>.</w:t>
      </w:r>
      <w:r>
        <w:t>1.2. Разновидности игр.</w:t>
      </w:r>
    </w:p>
    <w:p w14:paraId="414177D8" w14:textId="0DBCCEF2" w:rsidR="00296B97" w:rsidRPr="00296B97" w:rsidRDefault="00296B97" w:rsidP="006B0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96B97">
        <w:rPr>
          <w:rFonts w:ascii="Times New Roman" w:hAnsi="Times New Roman" w:cs="Times New Roman"/>
          <w:sz w:val="28"/>
          <w:szCs w:val="24"/>
        </w:rPr>
        <w:t>Сейчас разработано множество разнообразных компьютерных игр, а их создатели выпускают в свет все новые. Так как создание компьютерных игр относится к поддержке сферы развлечений, то их классификация не так проста, как может показаться на первый взгляд. Часто фирма-разработчик однозначно не может указать жанр новой игры, так как намеревается продать этот программный продукт большему количеству конечных пользователей, не сужая тематикой круг потенциальных покупателей.</w:t>
      </w:r>
    </w:p>
    <w:p w14:paraId="0B007069" w14:textId="0EEFC102" w:rsidR="00296B97" w:rsidRPr="00296B97" w:rsidRDefault="00296B97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96B97">
        <w:rPr>
          <w:rFonts w:ascii="Times New Roman" w:hAnsi="Times New Roman" w:cs="Times New Roman"/>
          <w:sz w:val="28"/>
          <w:szCs w:val="24"/>
        </w:rPr>
        <w:t>Обычно компьютерные игры делятся на несколько типов: квесты, экшн, ролевые игры (</w:t>
      </w:r>
      <w:proofErr w:type="spellStart"/>
      <w:r w:rsidRPr="00296B97">
        <w:rPr>
          <w:rFonts w:ascii="Times New Roman" w:hAnsi="Times New Roman" w:cs="Times New Roman"/>
          <w:sz w:val="28"/>
          <w:szCs w:val="24"/>
        </w:rPr>
        <w:t>рпг</w:t>
      </w:r>
      <w:proofErr w:type="spellEnd"/>
      <w:r w:rsidRPr="00296B97">
        <w:rPr>
          <w:rFonts w:ascii="Times New Roman" w:hAnsi="Times New Roman" w:cs="Times New Roman"/>
          <w:sz w:val="28"/>
          <w:szCs w:val="24"/>
        </w:rPr>
        <w:t>), стратегии, симуляторы, логические и азартные.</w:t>
      </w:r>
    </w:p>
    <w:p w14:paraId="2AE519C7" w14:textId="77777777" w:rsidR="00296B97" w:rsidRPr="00296B97" w:rsidRDefault="00296B97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96B97">
        <w:rPr>
          <w:rFonts w:ascii="Times New Roman" w:hAnsi="Times New Roman" w:cs="Times New Roman"/>
          <w:sz w:val="28"/>
          <w:szCs w:val="24"/>
        </w:rPr>
        <w:t>Квесты – осуществляют путешествие одного или нескольких персонажей к поставленной цели путем преодоления разнообразных трудностей.</w:t>
      </w:r>
    </w:p>
    <w:p w14:paraId="321AB286" w14:textId="77777777" w:rsidR="00296B97" w:rsidRPr="00296B97" w:rsidRDefault="00296B97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96B97">
        <w:rPr>
          <w:rFonts w:ascii="Times New Roman" w:hAnsi="Times New Roman" w:cs="Times New Roman"/>
          <w:sz w:val="28"/>
          <w:szCs w:val="24"/>
        </w:rPr>
        <w:t>Экшн (</w:t>
      </w:r>
      <w:proofErr w:type="spellStart"/>
      <w:r w:rsidRPr="00296B97">
        <w:rPr>
          <w:rFonts w:ascii="Times New Roman" w:hAnsi="Times New Roman" w:cs="Times New Roman"/>
          <w:sz w:val="28"/>
          <w:szCs w:val="24"/>
        </w:rPr>
        <w:t>action</w:t>
      </w:r>
      <w:proofErr w:type="spellEnd"/>
      <w:r w:rsidRPr="00296B97">
        <w:rPr>
          <w:rFonts w:ascii="Times New Roman" w:hAnsi="Times New Roman" w:cs="Times New Roman"/>
          <w:sz w:val="28"/>
          <w:szCs w:val="24"/>
        </w:rPr>
        <w:t>) - игры от первого лица – популярные бродилки-стрелялки.</w:t>
      </w:r>
    </w:p>
    <w:p w14:paraId="453F803E" w14:textId="77777777" w:rsidR="00296B97" w:rsidRPr="00296B97" w:rsidRDefault="00296B97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96B97">
        <w:rPr>
          <w:rFonts w:ascii="Times New Roman" w:hAnsi="Times New Roman" w:cs="Times New Roman"/>
          <w:sz w:val="28"/>
          <w:szCs w:val="24"/>
        </w:rPr>
        <w:t>Ролевые игры или РПГ – игрок исполняет роль определенного персонажа и выполняет поставленные перед ним задачи.</w:t>
      </w:r>
    </w:p>
    <w:p w14:paraId="3027A1E4" w14:textId="77777777" w:rsidR="00296B97" w:rsidRPr="00296B97" w:rsidRDefault="00296B97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96B97">
        <w:rPr>
          <w:rFonts w:ascii="Times New Roman" w:hAnsi="Times New Roman" w:cs="Times New Roman"/>
          <w:sz w:val="28"/>
          <w:szCs w:val="24"/>
        </w:rPr>
        <w:t>Стратегии и логические игры подражают деятельности управленца.</w:t>
      </w:r>
    </w:p>
    <w:p w14:paraId="7B7A79B9" w14:textId="77777777" w:rsidR="00296B97" w:rsidRPr="00296B97" w:rsidRDefault="00296B97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96B97">
        <w:rPr>
          <w:rFonts w:ascii="Times New Roman" w:hAnsi="Times New Roman" w:cs="Times New Roman"/>
          <w:sz w:val="28"/>
          <w:szCs w:val="24"/>
        </w:rPr>
        <w:t>Симуляторы имитируют управление автомобилем, космическим кораблем, самолетом и т.п.</w:t>
      </w:r>
    </w:p>
    <w:p w14:paraId="249C9C81" w14:textId="5504EB60" w:rsidR="00296B97" w:rsidRDefault="00296B97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96B97">
        <w:rPr>
          <w:rFonts w:ascii="Times New Roman" w:hAnsi="Times New Roman" w:cs="Times New Roman"/>
          <w:sz w:val="28"/>
          <w:szCs w:val="24"/>
        </w:rPr>
        <w:t>Азартные и логические хорошо развивают мыслительную деятельность.</w:t>
      </w:r>
    </w:p>
    <w:p w14:paraId="38C69A37" w14:textId="019F7C23" w:rsidR="00296B97" w:rsidRPr="00296B97" w:rsidRDefault="00296B97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Развивающие игры обучают игрока чему-то.</w:t>
      </w:r>
    </w:p>
    <w:p w14:paraId="54A72F91" w14:textId="77777777" w:rsidR="00E77887" w:rsidRDefault="00296B97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96B97">
        <w:rPr>
          <w:rFonts w:ascii="Times New Roman" w:hAnsi="Times New Roman" w:cs="Times New Roman"/>
          <w:sz w:val="28"/>
          <w:szCs w:val="24"/>
        </w:rPr>
        <w:lastRenderedPageBreak/>
        <w:t>Также компьютерные игры можно сгруппировать по следующим признакам</w:t>
      </w:r>
      <w:r w:rsidR="00E77887">
        <w:rPr>
          <w:rFonts w:ascii="Times New Roman" w:hAnsi="Times New Roman" w:cs="Times New Roman"/>
          <w:sz w:val="28"/>
          <w:szCs w:val="24"/>
        </w:rPr>
        <w:t xml:space="preserve"> есть персонаж или нет. </w:t>
      </w:r>
    </w:p>
    <w:p w14:paraId="5B496579" w14:textId="54A18CE6" w:rsidR="00296B97" w:rsidRPr="00296B97" w:rsidRDefault="00296B97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96B97">
        <w:rPr>
          <w:rFonts w:ascii="Times New Roman" w:hAnsi="Times New Roman" w:cs="Times New Roman"/>
          <w:sz w:val="28"/>
          <w:szCs w:val="24"/>
        </w:rPr>
        <w:t>Существующие платные и бесплатные игры, в которых есть персонаж, разнообразны: это экшн, РПГ, некоторые виды стратегий, квесты и т.д.</w:t>
      </w:r>
    </w:p>
    <w:p w14:paraId="49273A05" w14:textId="50D7BE51" w:rsidR="00296B97" w:rsidRPr="00296B97" w:rsidRDefault="00296B97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96B97">
        <w:rPr>
          <w:rFonts w:ascii="Times New Roman" w:hAnsi="Times New Roman" w:cs="Times New Roman"/>
          <w:sz w:val="28"/>
          <w:szCs w:val="24"/>
        </w:rPr>
        <w:t>Игры без персонажа – логические, симуляторы. Они не имеют сюжета, не вызывают сильного привыкания и не влияют на психику. Часто предлагают интеллектуальные задания, что хорошо развивает мышление.</w:t>
      </w:r>
    </w:p>
    <w:p w14:paraId="01C23C95" w14:textId="77777777" w:rsidR="00966992" w:rsidRDefault="00296B97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96B97">
        <w:rPr>
          <w:rFonts w:ascii="Times New Roman" w:hAnsi="Times New Roman" w:cs="Times New Roman"/>
          <w:sz w:val="28"/>
          <w:szCs w:val="24"/>
        </w:rPr>
        <w:t>Стратегии - игры с отсутствием персонажа, где процессом игры управляет человек от своего лица. Отличительной особенностью стратегии является особая система внутриигровых факторов. Сначала игрок принимает определенные решения и наблюдает за их последствиями, а затем выстраивает логику последующих действий.</w:t>
      </w:r>
    </w:p>
    <w:p w14:paraId="65A799F7" w14:textId="47E6F142" w:rsidR="00296B97" w:rsidRPr="00296B97" w:rsidRDefault="00296B97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96B97">
        <w:rPr>
          <w:rFonts w:ascii="Times New Roman" w:hAnsi="Times New Roman" w:cs="Times New Roman"/>
          <w:sz w:val="28"/>
          <w:szCs w:val="24"/>
        </w:rPr>
        <w:t>Самые известные игры, в которых есть право выбора – это РПГ, иногда экшн и квесты. Игрок самостоятельно выбирает персонаж, одевает его, наделяет способностями. В игре предусмотрена свобода действий, которая влияет на процесс и результат игры. Данный тип игры вызывает стойкое привыкание, игрок отождествляет себя с персонажем, развивает его по своему образу и подобию. Игровой процесс воспринимается как реальность. Многим РПГ - игры напоминают фантастические книги с возможностью управления главным героем, что представляет особый интерес для читающих игроманов. Разумное увлечение подобными играми похоже на пристрастие к чтению книг, оно не вредно, наоборот, развивает фантазию, увлекает познанием истории, отражает реальность.</w:t>
      </w:r>
    </w:p>
    <w:p w14:paraId="3DA3F488" w14:textId="787F1F1B" w:rsidR="00296B97" w:rsidRDefault="00296B97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96B97">
        <w:rPr>
          <w:rFonts w:ascii="Times New Roman" w:hAnsi="Times New Roman" w:cs="Times New Roman"/>
          <w:sz w:val="28"/>
          <w:szCs w:val="24"/>
        </w:rPr>
        <w:t>Игры с отсутствием выбора имеют линейный сюжет (экшн). Игрок отождествляет себя с готовым персонажем, уже наделенным характеристиками. Разветвления сюжета игры зависят не от выбора игрока, а от успеха или случайности. В некоторые экшн можно играть командой. Такие игры разряжают человека эмоционально, а успешное прохождение часто зависит от быстрой реакции игрока.</w:t>
      </w:r>
    </w:p>
    <w:p w14:paraId="3FD956A7" w14:textId="0FDE2AA6" w:rsidR="0077505E" w:rsidRDefault="0077505E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162FA39D" w14:textId="45A476BF" w:rsidR="0077505E" w:rsidRDefault="0077505E" w:rsidP="0077505E">
      <w:pPr>
        <w:pStyle w:val="2"/>
        <w:numPr>
          <w:ilvl w:val="1"/>
          <w:numId w:val="8"/>
        </w:numPr>
        <w:rPr>
          <w:rFonts w:eastAsiaTheme="minorHAnsi"/>
          <w:szCs w:val="28"/>
        </w:rPr>
      </w:pPr>
      <w:r>
        <w:lastRenderedPageBreak/>
        <w:t xml:space="preserve">Анализ </w:t>
      </w:r>
      <w:r w:rsidRPr="00844A0D">
        <w:rPr>
          <w:rFonts w:eastAsiaTheme="minorHAnsi"/>
          <w:szCs w:val="28"/>
        </w:rPr>
        <w:t>использования информационных технологий в процессе обучения английскому языку</w:t>
      </w:r>
      <w:r>
        <w:rPr>
          <w:rFonts w:eastAsiaTheme="minorHAnsi"/>
          <w:szCs w:val="28"/>
        </w:rPr>
        <w:t>.</w:t>
      </w:r>
    </w:p>
    <w:p w14:paraId="6C2011A6" w14:textId="145B9BCB" w:rsidR="00637540" w:rsidRDefault="0077505E" w:rsidP="00D21E96">
      <w:pPr>
        <w:pStyle w:val="3"/>
        <w:rPr>
          <w:rFonts w:cs="Times New Roman"/>
        </w:rPr>
      </w:pPr>
      <w:r>
        <w:t xml:space="preserve">1.2.1. Приложение </w:t>
      </w:r>
      <w:r>
        <w:rPr>
          <w:rFonts w:cs="Times New Roman"/>
        </w:rPr>
        <w:t>обучения английскому языку</w:t>
      </w:r>
    </w:p>
    <w:p w14:paraId="33883D41" w14:textId="4B2B65BF" w:rsidR="00D21E96" w:rsidRPr="00D21E96" w:rsidRDefault="00D21E96" w:rsidP="00A341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21E96">
        <w:rPr>
          <w:rFonts w:ascii="Times New Roman" w:hAnsi="Times New Roman" w:cs="Times New Roman"/>
          <w:sz w:val="28"/>
        </w:rPr>
        <w:t>Lingualeo — образовательная платформа для изучения и практики иностранного языка, построенная на игровой механике. Первоначально русскоязычный сервис локализован для турецкого</w:t>
      </w:r>
      <w:r>
        <w:rPr>
          <w:rFonts w:ascii="Times New Roman" w:hAnsi="Times New Roman" w:cs="Times New Roman"/>
          <w:sz w:val="28"/>
        </w:rPr>
        <w:t xml:space="preserve"> </w:t>
      </w:r>
      <w:r w:rsidRPr="00D21E96">
        <w:rPr>
          <w:rFonts w:ascii="Times New Roman" w:hAnsi="Times New Roman" w:cs="Times New Roman"/>
          <w:sz w:val="28"/>
        </w:rPr>
        <w:t>и бразильского рынка, позже для испаноязычного рынка ЛА и Испании. На декабрь 2015 года у Lingualeo было более 13 миллионов зарегистрированных пользователей, из них 9 миллионов в странах СНГ. К январю 2018 года общее число пользователей выросло до 17,5 миллионов.</w:t>
      </w:r>
    </w:p>
    <w:p w14:paraId="5B844AE3" w14:textId="36F6C4BD" w:rsidR="00D21E96" w:rsidRPr="00D21E96" w:rsidRDefault="00D21E96" w:rsidP="00A341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21E96">
        <w:rPr>
          <w:rFonts w:ascii="Times New Roman" w:hAnsi="Times New Roman" w:cs="Times New Roman"/>
          <w:sz w:val="28"/>
        </w:rPr>
        <w:t>Сервис доступен через приложения для iOS, Android и Windows Phone, как веб-приложение и расширение для браузера Google Chrome.</w:t>
      </w:r>
    </w:p>
    <w:p w14:paraId="0D8C41A6" w14:textId="125723A9" w:rsidR="00026069" w:rsidRDefault="00026069" w:rsidP="00ED6542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33569363" w14:textId="0DD3B325" w:rsidR="00127E1F" w:rsidRDefault="00127E1F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Проектирование и дизайн подсистемы развивающие приложение для изучения английскому языку в </w:t>
      </w:r>
      <w:r>
        <w:rPr>
          <w:rFonts w:ascii="Times New Roman" w:hAnsi="Times New Roman" w:cs="Times New Roman"/>
          <w:sz w:val="28"/>
          <w:szCs w:val="24"/>
          <w:lang w:val="en-US"/>
        </w:rPr>
        <w:t>IT</w:t>
      </w:r>
      <w:r w:rsidRPr="00127E1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сфере. </w:t>
      </w:r>
    </w:p>
    <w:p w14:paraId="3B3E46B2" w14:textId="54A2A8DE" w:rsidR="00127E1F" w:rsidRDefault="00127E1F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Цель курсового проекта спроектировать провести проектирование и разработать дизайн подсистемы.</w:t>
      </w:r>
    </w:p>
    <w:p w14:paraId="66B8355C" w14:textId="697AD600" w:rsidR="003C0DB3" w:rsidRDefault="00127E1F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заключении пишется </w:t>
      </w:r>
      <w:r w:rsidR="0058635D">
        <w:rPr>
          <w:rFonts w:ascii="Times New Roman" w:hAnsi="Times New Roman" w:cs="Times New Roman"/>
          <w:sz w:val="28"/>
          <w:szCs w:val="24"/>
        </w:rPr>
        <w:t>какую роль,</w:t>
      </w:r>
      <w:r>
        <w:rPr>
          <w:rFonts w:ascii="Times New Roman" w:hAnsi="Times New Roman" w:cs="Times New Roman"/>
          <w:sz w:val="28"/>
          <w:szCs w:val="24"/>
        </w:rPr>
        <w:t xml:space="preserve"> и разработка дизайна играют в разработки информационной системе.</w:t>
      </w:r>
    </w:p>
    <w:p w14:paraId="2870A148" w14:textId="77777777" w:rsidR="003C0DB3" w:rsidRDefault="003C0DB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3E8147C" w14:textId="77777777" w:rsidR="003C0DB3" w:rsidRPr="00674FB2" w:rsidRDefault="003C0DB3" w:rsidP="003C0DB3">
      <w:pPr>
        <w:widowControl w:val="0"/>
        <w:suppressAutoHyphens/>
        <w:jc w:val="center"/>
        <w:rPr>
          <w:rFonts w:ascii="Times New Roman" w:hAnsi="Times New Roman" w:cs="Times New Roman"/>
          <w:b/>
          <w:bCs/>
          <w:snapToGrid w:val="0"/>
          <w:kern w:val="32"/>
          <w:sz w:val="28"/>
          <w:lang w:eastAsia="ru-RU"/>
        </w:rPr>
      </w:pPr>
      <w:r w:rsidRPr="00674FB2">
        <w:rPr>
          <w:rFonts w:ascii="Times New Roman" w:hAnsi="Times New Roman" w:cs="Times New Roman"/>
          <w:b/>
          <w:bCs/>
          <w:snapToGrid w:val="0"/>
          <w:kern w:val="32"/>
          <w:sz w:val="28"/>
          <w:lang w:eastAsia="ru-RU"/>
        </w:rPr>
        <w:lastRenderedPageBreak/>
        <w:t>Ссылки</w:t>
      </w:r>
    </w:p>
    <w:p w14:paraId="79669DE7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8"/>
        </w:rPr>
      </w:pPr>
      <w:r w:rsidRPr="00674FB2">
        <w:rPr>
          <w:rFonts w:ascii="Times New Roman" w:hAnsi="Times New Roman" w:cs="Times New Roman"/>
          <w:sz w:val="28"/>
        </w:rPr>
        <w:t>ISO/IEC 12207:1995. (ГОСТ Р – 1999). ИТ. Процессы жизненного цикла программных средств.</w:t>
      </w:r>
    </w:p>
    <w:p w14:paraId="70C4A458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8"/>
        </w:rPr>
      </w:pPr>
      <w:r w:rsidRPr="00674FB2">
        <w:rPr>
          <w:rFonts w:ascii="Times New Roman" w:hAnsi="Times New Roman" w:cs="Times New Roman"/>
          <w:sz w:val="28"/>
        </w:rPr>
        <w:t>ГОСТ Р 2.105-2019 Единая система конструкторской документации (ЕСКД). Общие требования к текстовым документам</w:t>
      </w:r>
      <w:r w:rsidRPr="00674FB2">
        <w:rPr>
          <w:rFonts w:ascii="Times New Roman" w:hAnsi="Times New Roman" w:cs="Times New Roman"/>
          <w:sz w:val="28"/>
          <w:lang w:val="en-US"/>
        </w:rPr>
        <w:t>.</w:t>
      </w:r>
    </w:p>
    <w:p w14:paraId="42E1C6DE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8"/>
        </w:rPr>
      </w:pPr>
      <w:r w:rsidRPr="00674FB2">
        <w:rPr>
          <w:rFonts w:ascii="Times New Roman" w:hAnsi="Times New Roman" w:cs="Times New Roman"/>
          <w:sz w:val="28"/>
        </w:rPr>
        <w:t xml:space="preserve">ИНТУИТ. Национальный открытый университет. Проектирование ИС. [Электронный ресурс] / http://www.intuit.ru/ - Электронные данные. – Режим доступа: http://www.intuit.ru/. Свободный. – Заглавие с экрана. – Яз. рус., </w:t>
      </w:r>
      <w:proofErr w:type="spellStart"/>
      <w:r w:rsidRPr="00674FB2">
        <w:rPr>
          <w:rFonts w:ascii="Times New Roman" w:hAnsi="Times New Roman" w:cs="Times New Roman"/>
          <w:sz w:val="28"/>
        </w:rPr>
        <w:t>анг</w:t>
      </w:r>
      <w:proofErr w:type="spellEnd"/>
      <w:r w:rsidRPr="00674FB2">
        <w:rPr>
          <w:rFonts w:ascii="Times New Roman" w:hAnsi="Times New Roman" w:cs="Times New Roman"/>
          <w:sz w:val="28"/>
        </w:rPr>
        <w:t>.</w:t>
      </w:r>
    </w:p>
    <w:p w14:paraId="2B1E21A7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674FB2">
        <w:rPr>
          <w:rFonts w:ascii="Times New Roman" w:hAnsi="Times New Roman" w:cs="Times New Roman"/>
          <w:sz w:val="28"/>
        </w:rPr>
        <w:t>ISO 9126:1991. (ГОСТ – 1993). ИТ. Оценка программного продукта. Характеристики качества и руководство по их применению.</w:t>
      </w:r>
    </w:p>
    <w:p w14:paraId="3DFDC41B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674FB2">
        <w:rPr>
          <w:rFonts w:ascii="Times New Roman" w:hAnsi="Times New Roman" w:cs="Times New Roman"/>
          <w:sz w:val="28"/>
        </w:rPr>
        <w:t>ISO/IEC 14764: 1999. (ГОСТ Р – 2002). ИТ. Сопровождение программных средств.</w:t>
      </w:r>
    </w:p>
    <w:p w14:paraId="4B5921BD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674FB2">
        <w:rPr>
          <w:rFonts w:ascii="Times New Roman" w:hAnsi="Times New Roman" w:cs="Times New Roman"/>
          <w:sz w:val="28"/>
        </w:rPr>
        <w:t>ISO/IEC 15910:1999. (ГОСТ Р – 2002) ИТ. Пользовательская документация программных средств.</w:t>
      </w:r>
    </w:p>
    <w:p w14:paraId="35703903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674FB2">
        <w:rPr>
          <w:rFonts w:ascii="Times New Roman" w:hAnsi="Times New Roman" w:cs="Times New Roman"/>
          <w:sz w:val="28"/>
        </w:rPr>
        <w:t>ГОСТ 34.602-89. ИТ. Техническое задание на создание автоматизированных систем</w:t>
      </w:r>
    </w:p>
    <w:p w14:paraId="2D47EA67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674FB2">
        <w:rPr>
          <w:rFonts w:ascii="Times New Roman" w:hAnsi="Times New Roman" w:cs="Times New Roman"/>
          <w:sz w:val="28"/>
        </w:rPr>
        <w:t>ГОСТ 34.201-89. ИТ. Виды, комплектность и обозначение документов при создании автоматизированных систем.</w:t>
      </w:r>
    </w:p>
    <w:p w14:paraId="3AF841BE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674FB2">
        <w:rPr>
          <w:rFonts w:ascii="Times New Roman" w:hAnsi="Times New Roman" w:cs="Times New Roman"/>
          <w:sz w:val="28"/>
        </w:rPr>
        <w:t>ISO 9001:2015. (ГОСТ Р – 2015). Система менеджмента качества. Требования.</w:t>
      </w:r>
    </w:p>
    <w:p w14:paraId="60FEE512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</w:rPr>
      </w:pPr>
      <w:r w:rsidRPr="00674FB2">
        <w:rPr>
          <w:rFonts w:ascii="Times New Roman" w:hAnsi="Times New Roman" w:cs="Times New Roman"/>
          <w:sz w:val="28"/>
        </w:rPr>
        <w:t>РД 50-34.698-90. Методические указания. Информационная технология. Автоматизированные системы. Требования к содержанию документов</w:t>
      </w:r>
    </w:p>
    <w:p w14:paraId="2DA6D595" w14:textId="77777777" w:rsidR="003C0DB3" w:rsidRPr="00DC0DA4" w:rsidRDefault="003C0DB3" w:rsidP="003C0DB3">
      <w:pPr>
        <w:widowControl w:val="0"/>
        <w:suppressAutoHyphens/>
        <w:rPr>
          <w:b/>
          <w:bCs/>
          <w:snapToGrid w:val="0"/>
          <w:kern w:val="32"/>
          <w:lang w:eastAsia="ru-RU"/>
        </w:rPr>
      </w:pPr>
    </w:p>
    <w:p w14:paraId="347AE39D" w14:textId="77777777" w:rsidR="00026069" w:rsidRPr="004501BE" w:rsidRDefault="00026069" w:rsidP="00ED6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sectPr w:rsidR="00026069" w:rsidRPr="00450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091E"/>
    <w:multiLevelType w:val="hybridMultilevel"/>
    <w:tmpl w:val="CC3C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120EA"/>
    <w:multiLevelType w:val="multilevel"/>
    <w:tmpl w:val="D6B46B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E095604"/>
    <w:multiLevelType w:val="hybridMultilevel"/>
    <w:tmpl w:val="131C7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12FBF"/>
    <w:multiLevelType w:val="multilevel"/>
    <w:tmpl w:val="567AF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8B119CC"/>
    <w:multiLevelType w:val="hybridMultilevel"/>
    <w:tmpl w:val="AC7EDA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2D5232"/>
    <w:multiLevelType w:val="hybridMultilevel"/>
    <w:tmpl w:val="CAEC5FCA"/>
    <w:lvl w:ilvl="0" w:tplc="3642E11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97E12"/>
    <w:multiLevelType w:val="multilevel"/>
    <w:tmpl w:val="313402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7" w15:restartNumberingAfterBreak="0">
    <w:nsid w:val="7AF01568"/>
    <w:multiLevelType w:val="hybridMultilevel"/>
    <w:tmpl w:val="DEE6B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2A8"/>
    <w:rsid w:val="00026069"/>
    <w:rsid w:val="000524E0"/>
    <w:rsid w:val="00055CD2"/>
    <w:rsid w:val="0006436A"/>
    <w:rsid w:val="000A0A8A"/>
    <w:rsid w:val="000A5E44"/>
    <w:rsid w:val="000C61B2"/>
    <w:rsid w:val="00127E1F"/>
    <w:rsid w:val="00165EAE"/>
    <w:rsid w:val="001C2BEA"/>
    <w:rsid w:val="002105B5"/>
    <w:rsid w:val="00265CC7"/>
    <w:rsid w:val="00281998"/>
    <w:rsid w:val="00296B97"/>
    <w:rsid w:val="002E3AC3"/>
    <w:rsid w:val="002F6284"/>
    <w:rsid w:val="00310AC3"/>
    <w:rsid w:val="003142A8"/>
    <w:rsid w:val="0031788D"/>
    <w:rsid w:val="00346909"/>
    <w:rsid w:val="003B396E"/>
    <w:rsid w:val="003C0DB3"/>
    <w:rsid w:val="003D4373"/>
    <w:rsid w:val="0042305C"/>
    <w:rsid w:val="004501BE"/>
    <w:rsid w:val="00476A65"/>
    <w:rsid w:val="004774F9"/>
    <w:rsid w:val="00502150"/>
    <w:rsid w:val="005029C1"/>
    <w:rsid w:val="00514ED5"/>
    <w:rsid w:val="00551A48"/>
    <w:rsid w:val="00565BEE"/>
    <w:rsid w:val="0058635D"/>
    <w:rsid w:val="00637540"/>
    <w:rsid w:val="00667D90"/>
    <w:rsid w:val="0067262A"/>
    <w:rsid w:val="00674FB2"/>
    <w:rsid w:val="006964F8"/>
    <w:rsid w:val="006B041A"/>
    <w:rsid w:val="006B64DF"/>
    <w:rsid w:val="006C319E"/>
    <w:rsid w:val="006E162F"/>
    <w:rsid w:val="00716B50"/>
    <w:rsid w:val="00746CA4"/>
    <w:rsid w:val="0077505E"/>
    <w:rsid w:val="00784B1A"/>
    <w:rsid w:val="0079427F"/>
    <w:rsid w:val="007A14FD"/>
    <w:rsid w:val="007B5FC3"/>
    <w:rsid w:val="00844484"/>
    <w:rsid w:val="00844A0D"/>
    <w:rsid w:val="008529D2"/>
    <w:rsid w:val="0087772F"/>
    <w:rsid w:val="008B0985"/>
    <w:rsid w:val="008E2145"/>
    <w:rsid w:val="008F7C06"/>
    <w:rsid w:val="00964144"/>
    <w:rsid w:val="00966992"/>
    <w:rsid w:val="0096781E"/>
    <w:rsid w:val="00990BEF"/>
    <w:rsid w:val="009C0A6A"/>
    <w:rsid w:val="009E095B"/>
    <w:rsid w:val="009E4729"/>
    <w:rsid w:val="00A23200"/>
    <w:rsid w:val="00A341EA"/>
    <w:rsid w:val="00AD138E"/>
    <w:rsid w:val="00B039CF"/>
    <w:rsid w:val="00B0542D"/>
    <w:rsid w:val="00B13F0F"/>
    <w:rsid w:val="00B27DD0"/>
    <w:rsid w:val="00BA2F05"/>
    <w:rsid w:val="00BA7099"/>
    <w:rsid w:val="00BE0D5F"/>
    <w:rsid w:val="00BF0512"/>
    <w:rsid w:val="00BF46A8"/>
    <w:rsid w:val="00C84E6B"/>
    <w:rsid w:val="00C94E47"/>
    <w:rsid w:val="00D02E83"/>
    <w:rsid w:val="00D21E96"/>
    <w:rsid w:val="00DA26DC"/>
    <w:rsid w:val="00DB2A1E"/>
    <w:rsid w:val="00DD6259"/>
    <w:rsid w:val="00E332A5"/>
    <w:rsid w:val="00E77887"/>
    <w:rsid w:val="00ED6542"/>
    <w:rsid w:val="00EF6F1D"/>
    <w:rsid w:val="00EF7651"/>
    <w:rsid w:val="00F361B4"/>
    <w:rsid w:val="00FE388D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00FB0"/>
  <w15:chartTrackingRefBased/>
  <w15:docId w15:val="{86CDBFD0-0E11-4DCD-8A90-28849615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3F0F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3AC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041A"/>
    <w:pPr>
      <w:keepNext/>
      <w:keepLines/>
      <w:spacing w:after="0" w:line="360" w:lineRule="auto"/>
      <w:outlineLvl w:val="2"/>
    </w:pPr>
    <w:rPr>
      <w:rFonts w:ascii="Times New Roman" w:eastAsiaTheme="majorEastAsia" w:hAnsi="Times New Roman" w:cstheme="majorBidi"/>
      <w:i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B64D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BF0512"/>
  </w:style>
  <w:style w:type="paragraph" w:styleId="21">
    <w:name w:val="Body Text Indent 2"/>
    <w:basedOn w:val="a"/>
    <w:link w:val="22"/>
    <w:unhideWhenUsed/>
    <w:rsid w:val="00BF051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BF05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3F0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E3AC3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966992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699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6699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966992"/>
    <w:rPr>
      <w:color w:val="0563C1" w:themeColor="hyperlink"/>
      <w:u w:val="single"/>
    </w:rPr>
  </w:style>
  <w:style w:type="paragraph" w:styleId="a7">
    <w:name w:val="No Spacing"/>
    <w:uiPriority w:val="1"/>
    <w:qFormat/>
    <w:rsid w:val="00DB2A1E"/>
    <w:pPr>
      <w:spacing w:after="0" w:line="240" w:lineRule="auto"/>
    </w:pPr>
    <w:rPr>
      <w:rFonts w:ascii="Arial" w:eastAsia="Arial" w:hAnsi="Arial" w:cs="Arial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6B041A"/>
    <w:rPr>
      <w:rFonts w:ascii="Times New Roman" w:eastAsiaTheme="majorEastAsia" w:hAnsi="Times New Roman" w:cstheme="majorBidi"/>
      <w:i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3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FC98E-F8B4-4B8A-8291-4BBEBF6C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10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306</cp:lastModifiedBy>
  <cp:revision>52</cp:revision>
  <dcterms:created xsi:type="dcterms:W3CDTF">2020-09-09T08:15:00Z</dcterms:created>
  <dcterms:modified xsi:type="dcterms:W3CDTF">2020-09-18T11:31:00Z</dcterms:modified>
</cp:coreProperties>
</file>