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2595" w14:textId="43EA6E64" w:rsidR="00113177" w:rsidRPr="00113177" w:rsidRDefault="00113177" w:rsidP="00113177">
      <w:r w:rsidRPr="00113177">
        <w:rPr>
          <w:b/>
          <w:bCs/>
        </w:rPr>
        <w:t>Student Profile and Activity Summary Program in Java</w:t>
      </w:r>
    </w:p>
    <w:p w14:paraId="7E9E7980" w14:textId="695277BB" w:rsidR="00113177" w:rsidRPr="00113177" w:rsidRDefault="00AC0BDB" w:rsidP="00113177">
      <w:r>
        <w:t>O</w:t>
      </w:r>
      <w:r w:rsidR="00DC242E">
        <w:t>scar Garcia Perez, Thomas Lilchin, Antz Claveus, Ethan Carter</w:t>
      </w:r>
      <w:r w:rsidR="00113177" w:rsidRPr="00113177">
        <w:br/>
        <w:t>Course</w:t>
      </w:r>
      <w:r>
        <w:t>: COP2800-2263-4851</w:t>
      </w:r>
      <w:r w:rsidR="00113177" w:rsidRPr="00113177">
        <w:br/>
      </w:r>
      <w:r>
        <w:t>Martins Idahosa</w:t>
      </w:r>
      <w:r w:rsidR="00113177" w:rsidRPr="00113177">
        <w:br/>
        <w:t>Date</w:t>
      </w:r>
      <w:r>
        <w:t>: 3/13/2026</w:t>
      </w:r>
    </w:p>
    <w:p w14:paraId="20A8226E" w14:textId="77777777" w:rsidR="00113177" w:rsidRPr="00113177" w:rsidRDefault="00113177" w:rsidP="00113177">
      <w:r w:rsidRPr="00113177">
        <w:pict w14:anchorId="18FB9374">
          <v:rect id="_x0000_i1073" style="width:0;height:1.5pt" o:hralign="center" o:hrstd="t" o:hr="t" fillcolor="#a0a0a0" stroked="f"/>
        </w:pict>
      </w:r>
    </w:p>
    <w:p w14:paraId="6D3DA469" w14:textId="77777777" w:rsidR="00113177" w:rsidRPr="00113177" w:rsidRDefault="00113177" w:rsidP="00113177">
      <w:pPr>
        <w:rPr>
          <w:b/>
          <w:bCs/>
        </w:rPr>
      </w:pPr>
      <w:r w:rsidRPr="00113177">
        <w:rPr>
          <w:b/>
          <w:bCs/>
        </w:rPr>
        <w:t>Introduction</w:t>
      </w:r>
    </w:p>
    <w:p w14:paraId="70D930CD" w14:textId="77777777" w:rsidR="00113177" w:rsidRPr="00113177" w:rsidRDefault="00113177" w:rsidP="00113177">
      <w:r w:rsidRPr="00113177">
        <w:t>Java is a widely used programming language for developing structured and object-oriented applications. Fundamental programming concepts such as variables, data types, methods, and user input are essential for beginners learning Java. According to Introduction to Java Programming and Data Structures, early programming exercises should emphasize modular design, correct data types, and readable output.</w:t>
      </w:r>
    </w:p>
    <w:p w14:paraId="57320E99" w14:textId="77777777" w:rsidR="00113177" w:rsidRPr="00113177" w:rsidRDefault="00113177" w:rsidP="00113177">
      <w:r w:rsidRPr="00113177">
        <w:t xml:space="preserve">This paper analyzes and explains the implementation of a simple Java program called </w:t>
      </w:r>
      <w:r w:rsidRPr="00113177">
        <w:rPr>
          <w:b/>
          <w:bCs/>
        </w:rPr>
        <w:t>Student Profile &amp; Activity Summary</w:t>
      </w:r>
      <w:r w:rsidRPr="00113177">
        <w:t>. The program collects a student's academic information using console input, calculates total study hours for a term, estimates a GPA based on study effort, and prints a formatted report. The design demonstrates key programming practices including method decomposition, arithmetic operations, conditional logic, and formatted output.</w:t>
      </w:r>
    </w:p>
    <w:p w14:paraId="3666F39A" w14:textId="77777777" w:rsidR="00113177" w:rsidRPr="00113177" w:rsidRDefault="00113177" w:rsidP="00113177">
      <w:r w:rsidRPr="00113177">
        <w:pict w14:anchorId="0654908D">
          <v:rect id="_x0000_i1074" style="width:0;height:1.5pt" o:hralign="center" o:hrstd="t" o:hr="t" fillcolor="#a0a0a0" stroked="f"/>
        </w:pict>
      </w:r>
    </w:p>
    <w:p w14:paraId="269C23A1" w14:textId="77777777" w:rsidR="00113177" w:rsidRPr="00113177" w:rsidRDefault="00113177" w:rsidP="00113177">
      <w:pPr>
        <w:rPr>
          <w:b/>
          <w:bCs/>
        </w:rPr>
      </w:pPr>
      <w:r w:rsidRPr="00113177">
        <w:rPr>
          <w:b/>
          <w:bCs/>
        </w:rPr>
        <w:t>Program Overview</w:t>
      </w:r>
    </w:p>
    <w:p w14:paraId="4F0F924E" w14:textId="77777777" w:rsidR="00113177" w:rsidRPr="00113177" w:rsidRDefault="00113177" w:rsidP="00113177">
      <w:r w:rsidRPr="00113177">
        <w:t>The program is implemented in a single class called Part1_StudentProfile_Starter. It uses the Java Scanner class to collect input from the user and several methods to perform calculations and display results. Separating tasks into methods improves readability and maintainability, which aligns with best practices in Java programming (Liang, 2023).</w:t>
      </w:r>
    </w:p>
    <w:p w14:paraId="236CAABB" w14:textId="77777777" w:rsidR="00113177" w:rsidRPr="00113177" w:rsidRDefault="00113177" w:rsidP="00113177">
      <w:r w:rsidRPr="00113177">
        <w:t>The program performs four main tasks:</w:t>
      </w:r>
    </w:p>
    <w:p w14:paraId="1ADE8D18" w14:textId="77777777" w:rsidR="00113177" w:rsidRPr="00113177" w:rsidRDefault="00113177" w:rsidP="00113177">
      <w:pPr>
        <w:numPr>
          <w:ilvl w:val="0"/>
          <w:numId w:val="1"/>
        </w:numPr>
      </w:pPr>
      <w:r w:rsidRPr="00113177">
        <w:t>Collect student information from the console</w:t>
      </w:r>
    </w:p>
    <w:p w14:paraId="66D79E4B" w14:textId="77777777" w:rsidR="00113177" w:rsidRPr="00113177" w:rsidRDefault="00113177" w:rsidP="00113177">
      <w:pPr>
        <w:numPr>
          <w:ilvl w:val="0"/>
          <w:numId w:val="1"/>
        </w:numPr>
      </w:pPr>
      <w:r w:rsidRPr="00113177">
        <w:t>Calculate total study hours during a term</w:t>
      </w:r>
    </w:p>
    <w:p w14:paraId="78E09582" w14:textId="77777777" w:rsidR="00113177" w:rsidRPr="00113177" w:rsidRDefault="00113177" w:rsidP="00113177">
      <w:pPr>
        <w:numPr>
          <w:ilvl w:val="0"/>
          <w:numId w:val="1"/>
        </w:numPr>
      </w:pPr>
      <w:r w:rsidRPr="00113177">
        <w:t>Estimate GPA based on study hours and course load</w:t>
      </w:r>
    </w:p>
    <w:p w14:paraId="5AD49C81" w14:textId="77777777" w:rsidR="00113177" w:rsidRPr="00113177" w:rsidRDefault="00113177" w:rsidP="00113177">
      <w:pPr>
        <w:numPr>
          <w:ilvl w:val="0"/>
          <w:numId w:val="1"/>
        </w:numPr>
      </w:pPr>
      <w:r w:rsidRPr="00113177">
        <w:t>Display a formatted academic report</w:t>
      </w:r>
    </w:p>
    <w:p w14:paraId="2984D981" w14:textId="77777777" w:rsidR="00113177" w:rsidRPr="00113177" w:rsidRDefault="00113177" w:rsidP="00113177">
      <w:r w:rsidRPr="00113177">
        <w:pict w14:anchorId="753A28AB">
          <v:rect id="_x0000_i1075" style="width:0;height:1.5pt" o:hralign="center" o:hrstd="t" o:hr="t" fillcolor="#a0a0a0" stroked="f"/>
        </w:pict>
      </w:r>
    </w:p>
    <w:p w14:paraId="6898FF21" w14:textId="77777777" w:rsidR="00113177" w:rsidRPr="00113177" w:rsidRDefault="00113177" w:rsidP="00113177">
      <w:pPr>
        <w:rPr>
          <w:b/>
          <w:bCs/>
        </w:rPr>
      </w:pPr>
      <w:r w:rsidRPr="00113177">
        <w:rPr>
          <w:b/>
          <w:bCs/>
        </w:rPr>
        <w:t>Collecting User Input</w:t>
      </w:r>
    </w:p>
    <w:p w14:paraId="508089F3" w14:textId="77777777" w:rsidR="00113177" w:rsidRPr="00113177" w:rsidRDefault="00113177" w:rsidP="00113177">
      <w:r w:rsidRPr="00113177">
        <w:lastRenderedPageBreak/>
        <w:t xml:space="preserve">The program uses the </w:t>
      </w:r>
      <w:r w:rsidRPr="00113177">
        <w:rPr>
          <w:b/>
          <w:bCs/>
        </w:rPr>
        <w:t>Scanner class</w:t>
      </w:r>
      <w:r w:rsidRPr="00113177">
        <w:t xml:space="preserve"> from the Java standard library to read user input. This allows the program to gather different types of data including strings, integers, and doubles.</w:t>
      </w:r>
    </w:p>
    <w:p w14:paraId="6E391DDE" w14:textId="77777777" w:rsidR="00113177" w:rsidRDefault="00113177" w:rsidP="00113177">
      <w:r w:rsidRPr="00113177">
        <w:t>Example code snippet:</w:t>
      </w:r>
    </w:p>
    <w:bookmarkStart w:id="0" w:name="_MON_1834929698"/>
    <w:bookmarkEnd w:id="0"/>
    <w:p w14:paraId="5AD719C9" w14:textId="3256B87E" w:rsidR="00113177" w:rsidRPr="00113177" w:rsidRDefault="00113177" w:rsidP="00113177">
      <w:r>
        <w:object w:dxaOrig="9360" w:dyaOrig="7447" w14:anchorId="77C92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354pt;height:281.4pt" o:ole="">
            <v:imagedata r:id="rId5" o:title=""/>
          </v:shape>
          <o:OLEObject Type="Embed" ProgID="Word.OpenDocumentText.12" ShapeID="_x0000_i1102" DrawAspect="Content" ObjectID="_1834930849" r:id="rId6"/>
        </w:object>
      </w:r>
    </w:p>
    <w:p w14:paraId="4764207D" w14:textId="77777777" w:rsidR="00113177" w:rsidRPr="00113177" w:rsidRDefault="00113177" w:rsidP="00113177">
      <w:r w:rsidRPr="00113177">
        <w:t xml:space="preserve">In this section, the program demonstrates the use of appropriate </w:t>
      </w:r>
      <w:r w:rsidRPr="00113177">
        <w:rPr>
          <w:b/>
          <w:bCs/>
        </w:rPr>
        <w:t>data types</w:t>
      </w:r>
      <w:r w:rsidRPr="00113177">
        <w:t>. Strings store textual information such as the student’s name and major, while numeric values such as courses and study hours use int and double. Liang (2023) emphasizes choosing proper data types to ensure accurate calculations and memory efficiency.</w:t>
      </w:r>
    </w:p>
    <w:p w14:paraId="673F383F" w14:textId="77777777" w:rsidR="00113177" w:rsidRPr="00113177" w:rsidRDefault="00113177" w:rsidP="00113177">
      <w:r w:rsidRPr="00113177">
        <w:pict w14:anchorId="533711D8">
          <v:rect id="_x0000_i1076" style="width:0;height:1.5pt" o:hralign="center" o:hrstd="t" o:hr="t" fillcolor="#a0a0a0" stroked="f"/>
        </w:pict>
      </w:r>
    </w:p>
    <w:p w14:paraId="7F5DA4BF" w14:textId="77777777" w:rsidR="00113177" w:rsidRPr="00113177" w:rsidRDefault="00113177" w:rsidP="00113177">
      <w:pPr>
        <w:rPr>
          <w:b/>
          <w:bCs/>
        </w:rPr>
      </w:pPr>
      <w:r w:rsidRPr="00113177">
        <w:rPr>
          <w:b/>
          <w:bCs/>
        </w:rPr>
        <w:t>Calculating Total Study Hours</w:t>
      </w:r>
    </w:p>
    <w:p w14:paraId="468627C0" w14:textId="77777777" w:rsidR="00113177" w:rsidRPr="00113177" w:rsidRDefault="00113177" w:rsidP="00113177">
      <w:r w:rsidRPr="00113177">
        <w:t>The first method used in the program calculates the total number of hours the student studies during a term. This calculation multiplies weekly study hours by the number of weeks in the term.</w:t>
      </w:r>
    </w:p>
    <w:p w14:paraId="23AFCE0A" w14:textId="77777777" w:rsidR="00113177" w:rsidRDefault="00113177" w:rsidP="00113177">
      <w:r w:rsidRPr="00113177">
        <w:t>Method implementation:</w:t>
      </w:r>
    </w:p>
    <w:bookmarkStart w:id="1" w:name="_MON_1834929887"/>
    <w:bookmarkEnd w:id="1"/>
    <w:p w14:paraId="7E138FB4" w14:textId="580E9330" w:rsidR="00113177" w:rsidRPr="00113177" w:rsidRDefault="00113177" w:rsidP="00113177">
      <w:r>
        <w:object w:dxaOrig="9360" w:dyaOrig="3158" w14:anchorId="31FABEAB">
          <v:shape id="_x0000_i1108" type="#_x0000_t75" style="width:377.4pt;height:127.2pt" o:ole="">
            <v:imagedata r:id="rId7" o:title=""/>
          </v:shape>
          <o:OLEObject Type="Embed" ProgID="Word.OpenDocumentText.12" ShapeID="_x0000_i1108" DrawAspect="Content" ObjectID="_1834930850" r:id="rId8"/>
        </w:object>
      </w:r>
    </w:p>
    <w:p w14:paraId="0BE36C7F" w14:textId="77777777" w:rsidR="00113177" w:rsidRPr="00113177" w:rsidRDefault="00113177" w:rsidP="00113177">
      <w:r w:rsidRPr="00113177">
        <w:t>This method demonstrates several important programming principles:</w:t>
      </w:r>
    </w:p>
    <w:p w14:paraId="2EC60819" w14:textId="77777777" w:rsidR="00113177" w:rsidRPr="00113177" w:rsidRDefault="00113177" w:rsidP="00113177">
      <w:pPr>
        <w:numPr>
          <w:ilvl w:val="0"/>
          <w:numId w:val="2"/>
        </w:numPr>
      </w:pPr>
      <w:r w:rsidRPr="00113177">
        <w:rPr>
          <w:b/>
          <w:bCs/>
        </w:rPr>
        <w:t>Method parameters</w:t>
      </w:r>
      <w:r w:rsidRPr="00113177">
        <w:t xml:space="preserve"> allow data to be passed into the function.</w:t>
      </w:r>
    </w:p>
    <w:p w14:paraId="7E317740" w14:textId="77777777" w:rsidR="00113177" w:rsidRPr="00113177" w:rsidRDefault="00113177" w:rsidP="00113177">
      <w:pPr>
        <w:numPr>
          <w:ilvl w:val="0"/>
          <w:numId w:val="2"/>
        </w:numPr>
      </w:pPr>
      <w:r w:rsidRPr="00113177">
        <w:rPr>
          <w:b/>
          <w:bCs/>
        </w:rPr>
        <w:t>Arithmetic operations</w:t>
      </w:r>
      <w:r w:rsidRPr="00113177">
        <w:t xml:space="preserve"> perform the calculation.</w:t>
      </w:r>
    </w:p>
    <w:p w14:paraId="4AB8E017" w14:textId="77777777" w:rsidR="00113177" w:rsidRPr="00113177" w:rsidRDefault="00113177" w:rsidP="00113177">
      <w:pPr>
        <w:numPr>
          <w:ilvl w:val="0"/>
          <w:numId w:val="2"/>
        </w:numPr>
      </w:pPr>
      <w:r w:rsidRPr="00113177">
        <w:rPr>
          <w:b/>
          <w:bCs/>
        </w:rPr>
        <w:t>Return values</w:t>
      </w:r>
      <w:r w:rsidRPr="00113177">
        <w:t xml:space="preserve"> allow the result to be used elsewhere in the program.</w:t>
      </w:r>
    </w:p>
    <w:p w14:paraId="3179A65A" w14:textId="77777777" w:rsidR="00113177" w:rsidRPr="00113177" w:rsidRDefault="00113177" w:rsidP="00113177">
      <w:r w:rsidRPr="00113177">
        <w:t xml:space="preserve">By placing the calculation in a separate method, the program keeps the </w:t>
      </w:r>
      <w:proofErr w:type="gramStart"/>
      <w:r w:rsidRPr="00113177">
        <w:t>main(</w:t>
      </w:r>
      <w:proofErr w:type="gramEnd"/>
      <w:r w:rsidRPr="00113177">
        <w:t>) method short and organized, which is recommended programming practice (Liang, 2023).</w:t>
      </w:r>
    </w:p>
    <w:p w14:paraId="22EF95ED" w14:textId="77777777" w:rsidR="00113177" w:rsidRPr="00113177" w:rsidRDefault="00113177" w:rsidP="00113177">
      <w:r w:rsidRPr="00113177">
        <w:pict w14:anchorId="02B470B3">
          <v:rect id="_x0000_i1077" style="width:0;height:1.5pt" o:hralign="center" o:hrstd="t" o:hr="t" fillcolor="#a0a0a0" stroked="f"/>
        </w:pict>
      </w:r>
    </w:p>
    <w:p w14:paraId="5C5766A9" w14:textId="77777777" w:rsidR="00113177" w:rsidRPr="00113177" w:rsidRDefault="00113177" w:rsidP="00113177">
      <w:pPr>
        <w:rPr>
          <w:b/>
          <w:bCs/>
        </w:rPr>
      </w:pPr>
      <w:r w:rsidRPr="00113177">
        <w:rPr>
          <w:b/>
          <w:bCs/>
        </w:rPr>
        <w:t>Estimating GPA</w:t>
      </w:r>
    </w:p>
    <w:p w14:paraId="200A38C3" w14:textId="77777777" w:rsidR="00113177" w:rsidRDefault="00113177" w:rsidP="00113177">
      <w:r w:rsidRPr="00113177">
        <w:t>The second method estimates a student's GPA based on their total study hours and the number of courses taken. The formula used in this program is:</w:t>
      </w:r>
    </w:p>
    <w:bookmarkStart w:id="2" w:name="_MON_1834930754"/>
    <w:bookmarkEnd w:id="2"/>
    <w:p w14:paraId="6DC2B6E9" w14:textId="24909C06" w:rsidR="00AC0BDB" w:rsidRPr="00113177" w:rsidRDefault="00AC0BDB" w:rsidP="00113177">
      <w:r>
        <w:object w:dxaOrig="9360" w:dyaOrig="1178" w14:anchorId="7198B7D1">
          <v:shape id="_x0000_i1117" type="#_x0000_t75" style="width:451.2pt;height:57pt" o:ole="">
            <v:imagedata r:id="rId9" o:title=""/>
          </v:shape>
          <o:OLEObject Type="Embed" ProgID="Word.OpenDocumentText.12" ShapeID="_x0000_i1117" DrawAspect="Content" ObjectID="_1834930851" r:id="rId10"/>
        </w:object>
      </w:r>
    </w:p>
    <w:p w14:paraId="3248B498" w14:textId="77777777" w:rsidR="00113177" w:rsidRPr="00113177" w:rsidRDefault="00113177" w:rsidP="00113177">
      <w:r w:rsidRPr="00113177">
        <w:t xml:space="preserve">The program also caps the GPA at a maximum value of </w:t>
      </w:r>
      <w:r w:rsidRPr="00113177">
        <w:rPr>
          <w:b/>
          <w:bCs/>
        </w:rPr>
        <w:t>4.0</w:t>
      </w:r>
      <w:r w:rsidRPr="00113177">
        <w:t>, which reflects the typical GPA scale used in universities.</w:t>
      </w:r>
    </w:p>
    <w:p w14:paraId="2A44ED15" w14:textId="77777777" w:rsidR="00113177" w:rsidRDefault="00113177" w:rsidP="00113177">
      <w:r w:rsidRPr="00113177">
        <w:t>Method implementation:</w:t>
      </w:r>
    </w:p>
    <w:bookmarkStart w:id="3" w:name="_MON_1834930095"/>
    <w:bookmarkEnd w:id="3"/>
    <w:p w14:paraId="5572CC02" w14:textId="6AF05953" w:rsidR="00113177" w:rsidRPr="00113177" w:rsidRDefault="00DC242E" w:rsidP="00113177">
      <w:r>
        <w:object w:dxaOrig="9360" w:dyaOrig="5003" w14:anchorId="378D89B0">
          <v:shape id="_x0000_i1110" type="#_x0000_t75" style="width:406.2pt;height:217.2pt" o:ole="">
            <v:imagedata r:id="rId11" o:title=""/>
          </v:shape>
          <o:OLEObject Type="Embed" ProgID="Word.OpenDocumentText.12" ShapeID="_x0000_i1110" DrawAspect="Content" ObjectID="_1834930852" r:id="rId12"/>
        </w:object>
      </w:r>
    </w:p>
    <w:p w14:paraId="73C4A939" w14:textId="77777777" w:rsidR="00113177" w:rsidRPr="00113177" w:rsidRDefault="00113177" w:rsidP="00113177">
      <w:r w:rsidRPr="00113177">
        <w:t xml:space="preserve">This section introduces </w:t>
      </w:r>
      <w:r w:rsidRPr="00113177">
        <w:rPr>
          <w:b/>
          <w:bCs/>
        </w:rPr>
        <w:t>conditional logic</w:t>
      </w:r>
      <w:r w:rsidRPr="00113177">
        <w:t xml:space="preserve"> using an if statement. Conditional statements allow programs to make decisions based on calculated values. In this case, if the GPA exceeds 4.0, the method returns 4.0 instead.</w:t>
      </w:r>
    </w:p>
    <w:p w14:paraId="5A9CED5C" w14:textId="77777777" w:rsidR="00113177" w:rsidRPr="00113177" w:rsidRDefault="00113177" w:rsidP="00113177">
      <w:r w:rsidRPr="00113177">
        <w:pict w14:anchorId="5F5445B6">
          <v:rect id="_x0000_i1078" style="width:0;height:1.5pt" o:hralign="center" o:hrstd="t" o:hr="t" fillcolor="#a0a0a0" stroked="f"/>
        </w:pict>
      </w:r>
    </w:p>
    <w:p w14:paraId="514AD3CA" w14:textId="77777777" w:rsidR="00113177" w:rsidRPr="00113177" w:rsidRDefault="00113177" w:rsidP="00113177">
      <w:pPr>
        <w:rPr>
          <w:b/>
          <w:bCs/>
        </w:rPr>
      </w:pPr>
      <w:r w:rsidRPr="00113177">
        <w:rPr>
          <w:b/>
          <w:bCs/>
        </w:rPr>
        <w:t>Printing the Student Summary</w:t>
      </w:r>
    </w:p>
    <w:p w14:paraId="3EABBF67" w14:textId="77777777" w:rsidR="00113177" w:rsidRPr="00113177" w:rsidRDefault="00113177" w:rsidP="00113177">
      <w:r w:rsidRPr="00113177">
        <w:t>After the calculations are complete, the program displays the results using a dedicated method that prints a formatted summary of the student's academic profile.</w:t>
      </w:r>
    </w:p>
    <w:p w14:paraId="5DDAB625" w14:textId="77777777" w:rsidR="00113177" w:rsidRDefault="00113177" w:rsidP="00113177">
      <w:r w:rsidRPr="00113177">
        <w:t>Example code:</w:t>
      </w:r>
    </w:p>
    <w:bookmarkStart w:id="4" w:name="_MON_1834930179"/>
    <w:bookmarkEnd w:id="4"/>
    <w:p w14:paraId="32DBA0C5" w14:textId="64FDEFED" w:rsidR="00DC242E" w:rsidRPr="00113177" w:rsidRDefault="00DC242E" w:rsidP="00113177">
      <w:r>
        <w:object w:dxaOrig="9360" w:dyaOrig="6671" w14:anchorId="78532354">
          <v:shape id="_x0000_i1114" type="#_x0000_t75" style="width:401.4pt;height:286.2pt" o:ole="">
            <v:imagedata r:id="rId13" o:title=""/>
          </v:shape>
          <o:OLEObject Type="Embed" ProgID="Word.OpenDocumentText.12" ShapeID="_x0000_i1114" DrawAspect="Content" ObjectID="_1834930853" r:id="rId14"/>
        </w:object>
      </w:r>
    </w:p>
    <w:p w14:paraId="7CC852C8" w14:textId="77777777" w:rsidR="00113177" w:rsidRPr="00113177" w:rsidRDefault="00113177" w:rsidP="00113177">
      <w:r w:rsidRPr="00113177">
        <w:t>This method demonstrates two important Java output techniques:</w:t>
      </w:r>
    </w:p>
    <w:p w14:paraId="2C1CB9DE" w14:textId="77777777" w:rsidR="00113177" w:rsidRPr="00113177" w:rsidRDefault="00113177" w:rsidP="00113177">
      <w:pPr>
        <w:numPr>
          <w:ilvl w:val="0"/>
          <w:numId w:val="3"/>
        </w:numPr>
      </w:pPr>
      <w:r w:rsidRPr="00113177">
        <w:rPr>
          <w:b/>
          <w:bCs/>
        </w:rPr>
        <w:t>String concatenation</w:t>
      </w:r>
      <w:r w:rsidRPr="00113177">
        <w:t xml:space="preserve"> using the + operator</w:t>
      </w:r>
    </w:p>
    <w:p w14:paraId="65135330" w14:textId="77777777" w:rsidR="00113177" w:rsidRPr="00113177" w:rsidRDefault="00113177" w:rsidP="00113177">
      <w:pPr>
        <w:numPr>
          <w:ilvl w:val="0"/>
          <w:numId w:val="3"/>
        </w:numPr>
      </w:pPr>
      <w:r w:rsidRPr="00113177">
        <w:rPr>
          <w:b/>
          <w:bCs/>
        </w:rPr>
        <w:t>Formatted output</w:t>
      </w:r>
      <w:r w:rsidRPr="00113177">
        <w:t xml:space="preserve"> using </w:t>
      </w:r>
      <w:proofErr w:type="spellStart"/>
      <w:r w:rsidRPr="00113177">
        <w:t>printf</w:t>
      </w:r>
      <w:proofErr w:type="spellEnd"/>
      <w:r w:rsidRPr="00113177">
        <w:t>, which allows numerical values such as GPA to be displayed with a fixed number of decimal places.</w:t>
      </w:r>
    </w:p>
    <w:p w14:paraId="316B349A" w14:textId="77777777" w:rsidR="00113177" w:rsidRPr="00113177" w:rsidRDefault="00113177" w:rsidP="00113177">
      <w:r w:rsidRPr="00113177">
        <w:t>Formatted output improves readability and makes the report more professional.</w:t>
      </w:r>
    </w:p>
    <w:p w14:paraId="78CDBB74" w14:textId="77777777" w:rsidR="00113177" w:rsidRPr="00113177" w:rsidRDefault="00113177" w:rsidP="00113177">
      <w:r w:rsidRPr="00113177">
        <w:pict w14:anchorId="3F034A49">
          <v:rect id="_x0000_i1079" style="width:0;height:1.5pt" o:hralign="center" o:hrstd="t" o:hr="t" fillcolor="#a0a0a0" stroked="f"/>
        </w:pict>
      </w:r>
    </w:p>
    <w:p w14:paraId="079D443C" w14:textId="77777777" w:rsidR="00113177" w:rsidRPr="00113177" w:rsidRDefault="00113177" w:rsidP="00113177">
      <w:pPr>
        <w:rPr>
          <w:b/>
          <w:bCs/>
        </w:rPr>
      </w:pPr>
      <w:r w:rsidRPr="00113177">
        <w:rPr>
          <w:b/>
          <w:bCs/>
        </w:rPr>
        <w:t>Conclusion</w:t>
      </w:r>
    </w:p>
    <w:p w14:paraId="374F6546" w14:textId="77777777" w:rsidR="00113177" w:rsidRPr="00113177" w:rsidRDefault="00113177" w:rsidP="00113177">
      <w:r w:rsidRPr="00113177">
        <w:t xml:space="preserve">The </w:t>
      </w:r>
      <w:r w:rsidRPr="00113177">
        <w:rPr>
          <w:b/>
          <w:bCs/>
        </w:rPr>
        <w:t>Student Profile &amp; Activity Summary</w:t>
      </w:r>
      <w:r w:rsidRPr="00113177">
        <w:t xml:space="preserve"> program illustrates several foundational Java programming concepts including user input, data types, methods, arithmetic calculations, conditional logic, and formatted output. By separating tasks into multiple methods, the program follows modular design principles recommended in introductory programming education.</w:t>
      </w:r>
    </w:p>
    <w:p w14:paraId="7BED0019" w14:textId="77777777" w:rsidR="00113177" w:rsidRPr="00113177" w:rsidRDefault="00113177" w:rsidP="00113177">
      <w:r w:rsidRPr="00113177">
        <w:t>Exercises like this are valuable because they simulate real-world programming tasks where data must be collected, processed, and presented clearly. According to Liang (2023), mastering these core concepts prepares students for more advanced topics such as object-oriented programming, data structures, and software development.</w:t>
      </w:r>
    </w:p>
    <w:p w14:paraId="4E29BED6" w14:textId="77777777" w:rsidR="00113177" w:rsidRPr="00113177" w:rsidRDefault="00113177" w:rsidP="00113177">
      <w:r w:rsidRPr="00113177">
        <w:lastRenderedPageBreak/>
        <w:t>Overall, this program demonstrates how simple Java techniques can be combined to create a functional and well-structured application that models academic data and produces meaningful output.</w:t>
      </w:r>
    </w:p>
    <w:p w14:paraId="328AE60B" w14:textId="77777777" w:rsidR="00113177" w:rsidRPr="00113177" w:rsidRDefault="00113177" w:rsidP="00113177">
      <w:r w:rsidRPr="00113177">
        <w:pict w14:anchorId="7C45A3F7">
          <v:rect id="_x0000_i1080" style="width:0;height:1.5pt" o:hralign="center" o:hrstd="t" o:hr="t" fillcolor="#a0a0a0" stroked="f"/>
        </w:pict>
      </w:r>
    </w:p>
    <w:p w14:paraId="15A806B8" w14:textId="77777777" w:rsidR="00113177" w:rsidRPr="00113177" w:rsidRDefault="00113177" w:rsidP="00113177">
      <w:pPr>
        <w:rPr>
          <w:b/>
          <w:bCs/>
        </w:rPr>
      </w:pPr>
      <w:r w:rsidRPr="00113177">
        <w:rPr>
          <w:b/>
          <w:bCs/>
        </w:rPr>
        <w:t>References</w:t>
      </w:r>
    </w:p>
    <w:p w14:paraId="6A1688B3" w14:textId="77777777" w:rsidR="00113177" w:rsidRPr="00113177" w:rsidRDefault="00113177" w:rsidP="00113177">
      <w:r w:rsidRPr="00113177">
        <w:t xml:space="preserve">Liang, Y. D. (2023). </w:t>
      </w:r>
      <w:r w:rsidRPr="00113177">
        <w:rPr>
          <w:i/>
          <w:iCs/>
        </w:rPr>
        <w:t>Introduction to Java programming and data structures</w:t>
      </w:r>
      <w:r w:rsidRPr="00113177">
        <w:t xml:space="preserve"> (13th ed.). Pearson.</w:t>
      </w:r>
    </w:p>
    <w:p w14:paraId="7D871C48" w14:textId="77777777" w:rsidR="00113177" w:rsidRPr="00113177" w:rsidRDefault="00113177" w:rsidP="00113177">
      <w:r w:rsidRPr="00113177">
        <w:t xml:space="preserve">Java Platform Standard Edition. (2024). Oracle. </w:t>
      </w:r>
      <w:hyperlink r:id="rId15" w:history="1">
        <w:r w:rsidRPr="00113177">
          <w:rPr>
            <w:rStyle w:val="Hyperlink"/>
          </w:rPr>
          <w:t>https://docs.oracle.com/javase/</w:t>
        </w:r>
      </w:hyperlink>
    </w:p>
    <w:p w14:paraId="0CAA7EAC" w14:textId="77777777" w:rsidR="001526F0" w:rsidRDefault="001526F0"/>
    <w:sectPr w:rsidR="00152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64B47"/>
    <w:multiLevelType w:val="multilevel"/>
    <w:tmpl w:val="344E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E2228"/>
    <w:multiLevelType w:val="multilevel"/>
    <w:tmpl w:val="44BA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4173B"/>
    <w:multiLevelType w:val="multilevel"/>
    <w:tmpl w:val="B1D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09516">
    <w:abstractNumId w:val="0"/>
  </w:num>
  <w:num w:numId="2" w16cid:durableId="407963545">
    <w:abstractNumId w:val="2"/>
  </w:num>
  <w:num w:numId="3" w16cid:durableId="679695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54"/>
    <w:rsid w:val="00113177"/>
    <w:rsid w:val="001526F0"/>
    <w:rsid w:val="00660F47"/>
    <w:rsid w:val="0069064E"/>
    <w:rsid w:val="006D28AC"/>
    <w:rsid w:val="00AC0BDB"/>
    <w:rsid w:val="00DC242E"/>
    <w:rsid w:val="00DC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A83D"/>
  <w15:chartTrackingRefBased/>
  <w15:docId w15:val="{D90016E6-1B41-407E-8F82-9C7575BA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54"/>
    <w:rPr>
      <w:rFonts w:eastAsiaTheme="majorEastAsia" w:cstheme="majorBidi"/>
      <w:color w:val="272727" w:themeColor="text1" w:themeTint="D8"/>
    </w:rPr>
  </w:style>
  <w:style w:type="paragraph" w:styleId="Title">
    <w:name w:val="Title"/>
    <w:basedOn w:val="Normal"/>
    <w:next w:val="Normal"/>
    <w:link w:val="TitleChar"/>
    <w:uiPriority w:val="10"/>
    <w:qFormat/>
    <w:rsid w:val="00DC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54"/>
    <w:pPr>
      <w:spacing w:before="160"/>
      <w:jc w:val="center"/>
    </w:pPr>
    <w:rPr>
      <w:i/>
      <w:iCs/>
      <w:color w:val="404040" w:themeColor="text1" w:themeTint="BF"/>
    </w:rPr>
  </w:style>
  <w:style w:type="character" w:customStyle="1" w:styleId="QuoteChar">
    <w:name w:val="Quote Char"/>
    <w:basedOn w:val="DefaultParagraphFont"/>
    <w:link w:val="Quote"/>
    <w:uiPriority w:val="29"/>
    <w:rsid w:val="00DC7854"/>
    <w:rPr>
      <w:i/>
      <w:iCs/>
      <w:color w:val="404040" w:themeColor="text1" w:themeTint="BF"/>
    </w:rPr>
  </w:style>
  <w:style w:type="paragraph" w:styleId="ListParagraph">
    <w:name w:val="List Paragraph"/>
    <w:basedOn w:val="Normal"/>
    <w:uiPriority w:val="34"/>
    <w:qFormat/>
    <w:rsid w:val="00DC7854"/>
    <w:pPr>
      <w:ind w:left="720"/>
      <w:contextualSpacing/>
    </w:pPr>
  </w:style>
  <w:style w:type="character" w:styleId="IntenseEmphasis">
    <w:name w:val="Intense Emphasis"/>
    <w:basedOn w:val="DefaultParagraphFont"/>
    <w:uiPriority w:val="21"/>
    <w:qFormat/>
    <w:rsid w:val="00DC7854"/>
    <w:rPr>
      <w:i/>
      <w:iCs/>
      <w:color w:val="0F4761" w:themeColor="accent1" w:themeShade="BF"/>
    </w:rPr>
  </w:style>
  <w:style w:type="paragraph" w:styleId="IntenseQuote">
    <w:name w:val="Intense Quote"/>
    <w:basedOn w:val="Normal"/>
    <w:next w:val="Normal"/>
    <w:link w:val="IntenseQuoteChar"/>
    <w:uiPriority w:val="30"/>
    <w:qFormat/>
    <w:rsid w:val="00DC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854"/>
    <w:rPr>
      <w:i/>
      <w:iCs/>
      <w:color w:val="0F4761" w:themeColor="accent1" w:themeShade="BF"/>
    </w:rPr>
  </w:style>
  <w:style w:type="character" w:styleId="IntenseReference">
    <w:name w:val="Intense Reference"/>
    <w:basedOn w:val="DefaultParagraphFont"/>
    <w:uiPriority w:val="32"/>
    <w:qFormat/>
    <w:rsid w:val="00DC7854"/>
    <w:rPr>
      <w:b/>
      <w:bCs/>
      <w:smallCaps/>
      <w:color w:val="0F4761" w:themeColor="accent1" w:themeShade="BF"/>
      <w:spacing w:val="5"/>
    </w:rPr>
  </w:style>
  <w:style w:type="character" w:styleId="Hyperlink">
    <w:name w:val="Hyperlink"/>
    <w:basedOn w:val="DefaultParagraphFont"/>
    <w:uiPriority w:val="99"/>
    <w:unhideWhenUsed/>
    <w:rsid w:val="00113177"/>
    <w:rPr>
      <w:color w:val="467886" w:themeColor="hyperlink"/>
      <w:u w:val="single"/>
    </w:rPr>
  </w:style>
  <w:style w:type="character" w:styleId="UnresolvedMention">
    <w:name w:val="Unresolved Mention"/>
    <w:basedOn w:val="DefaultParagraphFont"/>
    <w:uiPriority w:val="99"/>
    <w:semiHidden/>
    <w:unhideWhenUsed/>
    <w:rsid w:val="00113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hyperlink" Target="https://docs.oracle.com/javase/" TargetMode="Externa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Oscar.Garciaperez001</dc:creator>
  <cp:keywords/>
  <dc:description/>
  <cp:lastModifiedBy>Oscar.Garciaperez001</cp:lastModifiedBy>
  <cp:revision>3</cp:revision>
  <dcterms:created xsi:type="dcterms:W3CDTF">2026-03-13T21:50:00Z</dcterms:created>
  <dcterms:modified xsi:type="dcterms:W3CDTF">2026-03-13T22:14:00Z</dcterms:modified>
</cp:coreProperties>
</file>