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11.xml" ContentType="application/vnd.openxmlformats-officedocument.theme+xml"/>
  <Override PartName="/word/settings.xml" ContentType="application/vnd.openxmlformats-officedocument.wordprocessingml.settings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333.xml" ContentType="application/vnd.openxmlformats-officedocument.wordprocessingml.header+xml"/>
  <Override PartName="/word/footer333.xml" ContentType="application/vnd.openxmlformats-officedocument.wordprocessingml.footer+xml"/>
  <Override PartName="/word/header444.xml" ContentType="application/vnd.openxmlformats-officedocument.wordprocessingml.header+xml"/>
  <Override PartName="/word/footer444.xml" ContentType="application/vnd.openxmlformats-officedocument.wordprocessingml.footer+xml"/>
  <Override PartName="/word/header555.xml" ContentType="application/vnd.openxmlformats-officedocument.wordprocessingml.header+xml"/>
  <Override PartName="/word/footer555.xml" ContentType="application/vnd.openxmlformats-officedocument.wordprocessingml.footer+xml"/>
  <Override PartName="/word/header666.xml" ContentType="application/vnd.openxmlformats-officedocument.wordprocessingml.header+xml"/>
  <Override PartName="/word/footer666.xml" ContentType="application/vnd.openxmlformats-officedocument.wordprocessingml.footer+xml"/>
  <Override PartName="/word/header777.xml" ContentType="application/vnd.openxmlformats-officedocument.wordprocessingml.header+xml"/>
  <Override PartName="/word/footer777.xml" ContentType="application/vnd.openxmlformats-officedocument.wordprocessingml.footer+xml"/>
  <Override PartName="/word/header888.xml" ContentType="application/vnd.openxmlformats-officedocument.wordprocessingml.header+xml"/>
  <Override PartName="/word/footer888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1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3" /><Relationship Type="http://schemas.openxmlformats.org/officeDocument/2006/relationships/custom-properties" Target="/docProps/custom.xml" Id="rId4" /></Relationships>
</file>

<file path=word/document.xml><?xml version="1.0" encoding="utf-8"?>
<w:document xmlns:a14="http://schemas.microsoft.com/office/drawing/2010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6f0c247d9a054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0F2B46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0F2B46"/>
                      <w:sz w:val="20"/>
                      <w:lang w:val="en-US"/>
                    </w:rPr>
                    <w:t>Подпишитесь на DeepL Pro для редактирования данного документа.</w:t>
                  </w:r>
                  <w:r>
                    <w:br/>
                  </w:r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Дополнительную информацию можно найти на странице </w:t>
                  </w:r>
                  <w:hyperlink r:id="R687c4c896dab43cc">
                    <w:r>
                      <w:rPr>
                        <w:rFonts w:ascii="Roboto" w:hAnsi="Roboto"/>
                        <w:color w:val="006494"/>
                        <w:sz w:val="20"/>
                      </w:rPr>
                      <w:t xml:space="preserve">www.DeepL.com/pro</w:t>
                    </w:r>
                  </w:hyperlink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.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spacing w:before="71" w:line="242" w:lineRule="auto"/>
        <w:ind w:start="3539" w:end="776" w:hanging="2840"/>
        <w:jc w:val="left"/>
        <w:rPr>
          <w:sz w:val="48"/>
        </w:rPr>
      </w:pPr>
      <w:r>
        <w:rPr>
          <w:color w:val="231F20"/>
          <w:sz w:val="48"/>
        </w:rPr>
        <w:t xml:space="preserve">Совместный </w:t>
      </w:r>
      <w:r>
        <w:rPr>
          <w:color w:val="231F20"/>
          <w:sz w:val="48"/>
        </w:rPr>
        <w:t xml:space="preserve">визуальный </w:t>
      </w:r>
      <w:r>
        <w:rPr>
          <w:color w:val="231F20"/>
          <w:sz w:val="48"/>
        </w:rPr>
        <w:t xml:space="preserve">SLAM </w:t>
      </w:r>
      <w:r>
        <w:rPr>
          <w:color w:val="231F20"/>
          <w:sz w:val="48"/>
        </w:rPr>
        <w:t xml:space="preserve">с использованием </w:t>
      </w:r>
      <w:r>
        <w:rPr>
          <w:color w:val="231F20"/>
          <w:sz w:val="48"/>
        </w:rPr>
        <w:t xml:space="preserve">сжатого </w:t>
      </w:r>
      <w:r>
        <w:rPr>
          <w:color w:val="231F20"/>
          <w:sz w:val="48"/>
        </w:rPr>
        <w:t xml:space="preserve">обмена </w:t>
      </w:r>
      <w:r>
        <w:rPr>
          <w:color w:val="231F20"/>
          <w:sz w:val="48"/>
        </w:rPr>
        <w:t xml:space="preserve">характеристиками</w:t>
      </w:r>
    </w:p>
    <w:p>
      <w:pPr>
        <w:tabs>
          <w:tab w:val="left" w:leader="none" w:pos="2596"/>
        </w:tabs>
        <w:spacing w:before="144"/>
        <w:ind w:start="0" w:end="296" w:firstLine="0"/>
        <w:jc w:val="center"/>
        <w:rPr>
          <w:sz w:val="22"/>
        </w:rPr>
      </w:pPr>
      <w:r>
        <w:rPr/>
        <w:drawing>
          <wp:anchor distT="0" distB="0" distL="0" distR="0" simplePos="0" relativeHeight="486995968" behindDoc="1" locked="0" layoutInCell="1" allowOverlap="1">
            <wp:simplePos x="0" y="0"/>
            <wp:positionH relativeFrom="page">
              <wp:posOffset>3680599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5196560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2"/>
        </w:rPr>
        <w:t xml:space="preserve">Доминик </w:t>
      </w:r>
      <w:r>
        <w:rPr>
          <w:color w:val="231F20"/>
          <w:sz w:val="22"/>
        </w:rPr>
        <w:t xml:space="preserve">Ван </w:t>
      </w:r>
      <w:r>
        <w:rPr>
          <w:color w:val="231F20"/>
          <w:sz w:val="22"/>
        </w:rPr>
        <w:tab/>
        <w:t xml:space="preserve">Опденбошанд </w:t>
      </w:r>
      <w:r>
        <w:rPr>
          <w:color w:val="231F20"/>
          <w:sz w:val="22"/>
        </w:rPr>
        <w:t xml:space="preserve">Эккехард </w:t>
      </w:r>
      <w:r>
        <w:rPr>
          <w:color w:val="231F20"/>
          <w:sz w:val="22"/>
        </w:rPr>
        <w:t xml:space="preserve">Штайнбах</w:t>
      </w: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5"/>
          <w:footerReference w:type="default" r:id="rId6"/>
          <w:type w:val="continuous"/>
          <w:pgSz w:w="11880" w:h="15840"/>
          <w:pgMar w:top="1040" w:right="640" w:bottom="300" w:left="640" w:header="607" w:footer="102"/>
          <w:pgNumType w:start="1"/>
        </w:sectPr>
      </w:pPr>
    </w:p>
    <w:p>
      <w:pPr>
        <w:spacing w:before="107" w:line="230" w:lineRule="auto"/>
        <w:ind w:start="118" w:end="38" w:firstLine="199"/>
        <w:jc w:val="both"/>
        <w:rPr>
          <w:b/>
          <w:sz w:val="18"/>
        </w:rPr>
      </w:pPr>
      <w:r>
        <w:rPr>
          <w:b/>
          <w:i/>
          <w:color w:val="231F20"/>
          <w:spacing w:val="-1"/>
          <w:sz w:val="18"/>
        </w:rPr>
        <w:t xml:space="preserve">Аннотация В </w:t>
      </w:r>
      <w:r>
        <w:rPr>
          <w:b/>
          <w:color w:val="231F20"/>
          <w:spacing w:val="-1"/>
          <w:sz w:val="18"/>
        </w:rPr>
        <w:t xml:space="preserve">области </w:t>
      </w:r>
      <w:r>
        <w:rPr>
          <w:b/>
          <w:color w:val="231F20"/>
          <w:sz w:val="18"/>
        </w:rPr>
        <w:t xml:space="preserve">робототехники </w:t>
      </w:r>
      <w:r>
        <w:rPr>
          <w:b/>
          <w:color w:val="231F20"/>
          <w:sz w:val="18"/>
        </w:rPr>
        <w:t xml:space="preserve">совместная </w:t>
      </w:r>
      <w:r>
        <w:rPr>
          <w:b/>
          <w:color w:val="231F20"/>
          <w:sz w:val="18"/>
        </w:rPr>
        <w:t xml:space="preserve">одновременная </w:t>
      </w:r>
      <w:r>
        <w:rPr>
          <w:b/>
          <w:color w:val="231F20"/>
          <w:w w:val="95"/>
          <w:sz w:val="18"/>
        </w:rPr>
        <w:t xml:space="preserve">ло-кализация и картографирование (SLAM) все еще остается сложной проблемой. </w:t>
      </w:r>
      <w:r>
        <w:rPr>
          <w:b/>
          <w:color w:val="231F20"/>
          <w:sz w:val="18"/>
        </w:rPr>
        <w:t xml:space="preserve">Исследование неизвестных крупномасштабных сред выигрывает от </w:t>
      </w:r>
      <w:r>
        <w:rPr>
          <w:b/>
          <w:color w:val="231F20"/>
          <w:sz w:val="18"/>
        </w:rPr>
        <w:t xml:space="preserve">разделения работы между несколькими агентами, возможно, обладающими </w:t>
      </w:r>
      <w:r>
        <w:rPr>
          <w:b/>
          <w:color w:val="231F20"/>
          <w:sz w:val="18"/>
        </w:rPr>
        <w:t xml:space="preserve">различными способностями, такими как воздушные или наземные транспортные средства. В этом </w:t>
      </w:r>
      <w:r>
        <w:rPr>
          <w:b/>
          <w:color w:val="231F20"/>
          <w:w w:val="95"/>
          <w:sz w:val="18"/>
        </w:rPr>
        <w:t xml:space="preserve">письме мы специально рассматриваем вопрос эффективности обмена ви- </w:t>
      </w:r>
      <w:r>
        <w:rPr>
          <w:b/>
          <w:color w:val="231F20"/>
          <w:w w:val="95"/>
          <w:sz w:val="18"/>
        </w:rPr>
        <w:t xml:space="preserve">суальной информацией в совместной визуальной системе SLAM. Для эффективного </w:t>
      </w:r>
      <w:r>
        <w:rPr>
          <w:b/>
          <w:color w:val="231F20"/>
          <w:sz w:val="18"/>
        </w:rPr>
        <w:t xml:space="preserve">обмена данными мы расширяем схему сжатия локальных бинарных </w:t>
      </w:r>
      <w:r>
        <w:rPr>
          <w:b/>
          <w:color w:val="231F20"/>
          <w:sz w:val="18"/>
        </w:rPr>
        <w:t xml:space="preserve">признаков двумя дополнительными режимами, обеспечивающими поддержку локальных признаков </w:t>
      </w:r>
      <w:r>
        <w:rPr>
          <w:b/>
          <w:color w:val="231F20"/>
          <w:sz w:val="18"/>
        </w:rPr>
        <w:t xml:space="preserve">с дополнительной информацией о глубине и </w:t>
      </w:r>
      <w:r>
        <w:rPr>
          <w:b/>
          <w:color w:val="231F20"/>
          <w:sz w:val="18"/>
        </w:rPr>
        <w:t xml:space="preserve">режим </w:t>
      </w:r>
      <w:r>
        <w:rPr>
          <w:b/>
          <w:color w:val="231F20"/>
          <w:sz w:val="18"/>
        </w:rPr>
        <w:t xml:space="preserve">межвидового кодирования, </w:t>
      </w:r>
      <w:r>
        <w:rPr>
          <w:b/>
          <w:color w:val="231F20"/>
          <w:sz w:val="18"/>
        </w:rPr>
        <w:t xml:space="preserve">использующий пространственные отношения между видами </w:t>
      </w:r>
      <w:r>
        <w:rPr>
          <w:b/>
          <w:color w:val="231F20"/>
          <w:sz w:val="18"/>
        </w:rPr>
        <w:t xml:space="preserve">стереокамеры</w:t>
      </w:r>
      <w:r>
        <w:rPr>
          <w:b/>
          <w:color w:val="231F20"/>
          <w:sz w:val="18"/>
        </w:rPr>
        <w:t xml:space="preserve">. </w:t>
      </w:r>
      <w:r>
        <w:rPr>
          <w:b/>
          <w:color w:val="231F20"/>
          <w:sz w:val="18"/>
        </w:rPr>
        <w:t xml:space="preserve">Для </w:t>
      </w:r>
      <w:r>
        <w:rPr>
          <w:b/>
          <w:color w:val="231F20"/>
          <w:sz w:val="18"/>
        </w:rPr>
        <w:t xml:space="preserve">демонстрации </w:t>
      </w:r>
      <w:r>
        <w:rPr>
          <w:b/>
          <w:color w:val="231F20"/>
          <w:sz w:val="18"/>
        </w:rPr>
        <w:t xml:space="preserve">схемы </w:t>
      </w:r>
      <w:r>
        <w:rPr>
          <w:b/>
          <w:color w:val="231F20"/>
          <w:sz w:val="18"/>
        </w:rPr>
        <w:t xml:space="preserve">кодирования </w:t>
      </w:r>
      <w:r>
        <w:rPr>
          <w:b/>
          <w:color w:val="231F20"/>
          <w:sz w:val="18"/>
        </w:rPr>
        <w:t xml:space="preserve">мы </w:t>
      </w:r>
      <w:r>
        <w:rPr>
          <w:b/>
          <w:color w:val="231F20"/>
          <w:sz w:val="18"/>
        </w:rPr>
        <w:t xml:space="preserve">используем </w:t>
      </w:r>
      <w:r>
        <w:rPr>
          <w:b/>
          <w:color w:val="231F20"/>
          <w:sz w:val="18"/>
        </w:rPr>
        <w:t xml:space="preserve">централизованную архитектуру системы, основанную на ORB-SLAM2, где </w:t>
      </w:r>
      <w:r>
        <w:rPr>
          <w:b/>
          <w:color w:val="231F20"/>
          <w:sz w:val="18"/>
        </w:rPr>
        <w:t xml:space="preserve">агенты с ограниченным энергопотреблением извлекают локальные бинарные признаки и отправляют </w:t>
      </w:r>
      <w:r>
        <w:rPr>
          <w:b/>
          <w:color w:val="231F20"/>
          <w:sz w:val="18"/>
        </w:rPr>
        <w:t xml:space="preserve">сжатую версию по сети более мощному агенту, </w:t>
      </w:r>
      <w:r>
        <w:rPr>
          <w:b/>
          <w:color w:val="231F20"/>
          <w:sz w:val="18"/>
        </w:rPr>
        <w:t xml:space="preserve">который </w:t>
      </w:r>
      <w:r>
        <w:rPr>
          <w:b/>
          <w:color w:val="231F20"/>
          <w:sz w:val="18"/>
        </w:rPr>
        <w:t xml:space="preserve">способен </w:t>
      </w:r>
      <w:r>
        <w:rPr>
          <w:b/>
          <w:color w:val="231F20"/>
          <w:sz w:val="18"/>
        </w:rPr>
        <w:t xml:space="preserve">параллельно </w:t>
      </w:r>
      <w:r>
        <w:rPr>
          <w:b/>
          <w:color w:val="231F20"/>
          <w:sz w:val="18"/>
        </w:rPr>
        <w:t xml:space="preserve">выполнять </w:t>
      </w:r>
      <w:r>
        <w:rPr>
          <w:b/>
          <w:color w:val="231F20"/>
          <w:sz w:val="18"/>
        </w:rPr>
        <w:t xml:space="preserve">несколько </w:t>
      </w:r>
      <w:r>
        <w:rPr>
          <w:b/>
          <w:color w:val="231F20"/>
          <w:sz w:val="18"/>
        </w:rPr>
        <w:t xml:space="preserve">визуальных </w:t>
      </w:r>
      <w:r>
        <w:rPr>
          <w:b/>
          <w:color w:val="231F20"/>
          <w:sz w:val="18"/>
        </w:rPr>
        <w:t xml:space="preserve">экземпляров </w:t>
      </w:r>
      <w:r>
        <w:rPr>
          <w:b/>
          <w:color w:val="231F20"/>
          <w:sz w:val="18"/>
        </w:rPr>
        <w:t xml:space="preserve">SLAM</w:t>
      </w:r>
      <w:r>
        <w:rPr>
          <w:b/>
          <w:color w:val="231F20"/>
          <w:sz w:val="18"/>
        </w:rPr>
        <w:t xml:space="preserve">. Мы используем информацию от других агентов, обнаруживая </w:t>
      </w:r>
      <w:r>
        <w:rPr>
          <w:b/>
          <w:color w:val="231F20"/>
          <w:sz w:val="18"/>
        </w:rPr>
        <w:t xml:space="preserve">перекрытие </w:t>
      </w:r>
      <w:r>
        <w:rPr>
          <w:b/>
          <w:color w:val="231F20"/>
          <w:sz w:val="18"/>
        </w:rPr>
        <w:t xml:space="preserve">между </w:t>
      </w:r>
      <w:r>
        <w:rPr>
          <w:b/>
          <w:color w:val="231F20"/>
          <w:sz w:val="18"/>
        </w:rPr>
        <w:t xml:space="preserve">уже </w:t>
      </w:r>
      <w:r>
        <w:rPr>
          <w:b/>
          <w:color w:val="231F20"/>
          <w:sz w:val="18"/>
        </w:rPr>
        <w:t xml:space="preserve">нанесенными на карту </w:t>
      </w:r>
      <w:r>
        <w:rPr>
          <w:b/>
          <w:color w:val="231F20"/>
          <w:sz w:val="18"/>
        </w:rPr>
        <w:t xml:space="preserve">областями </w:t>
      </w:r>
      <w:r>
        <w:rPr>
          <w:b/>
          <w:color w:val="231F20"/>
          <w:sz w:val="18"/>
        </w:rPr>
        <w:t xml:space="preserve">и </w:t>
      </w:r>
      <w:r>
        <w:rPr>
          <w:b/>
          <w:color w:val="231F20"/>
          <w:sz w:val="18"/>
        </w:rPr>
        <w:t xml:space="preserve">последующее </w:t>
      </w:r>
      <w:r>
        <w:rPr>
          <w:b/>
          <w:color w:val="231F20"/>
          <w:sz w:val="18"/>
        </w:rPr>
        <w:t xml:space="preserve">объединение </w:t>
      </w:r>
      <w:r>
        <w:rPr>
          <w:b/>
          <w:color w:val="231F20"/>
          <w:sz w:val="18"/>
        </w:rPr>
        <w:t xml:space="preserve">карт. Таким образом, участники вносят свой вклад в совместное </w:t>
      </w:r>
      <w:r>
        <w:rPr>
          <w:b/>
          <w:color w:val="231F20"/>
          <w:w w:val="95"/>
          <w:sz w:val="18"/>
        </w:rPr>
        <w:t xml:space="preserve">представление </w:t>
      </w:r>
      <w:r>
        <w:rPr>
          <w:b/>
          <w:color w:val="231F20"/>
          <w:w w:val="95"/>
          <w:sz w:val="18"/>
        </w:rPr>
        <w:t xml:space="preserve">и </w:t>
      </w:r>
      <w:r>
        <w:rPr>
          <w:b/>
          <w:color w:val="231F20"/>
          <w:w w:val="95"/>
          <w:sz w:val="18"/>
        </w:rPr>
        <w:t xml:space="preserve">пользуются </w:t>
      </w:r>
      <w:r>
        <w:rPr>
          <w:b/>
          <w:color w:val="231F20"/>
          <w:w w:val="95"/>
          <w:sz w:val="18"/>
        </w:rPr>
        <w:t xml:space="preserve">общей </w:t>
      </w:r>
      <w:r>
        <w:rPr>
          <w:b/>
          <w:color w:val="231F20"/>
          <w:w w:val="95"/>
          <w:sz w:val="18"/>
        </w:rPr>
        <w:t xml:space="preserve">информацией о </w:t>
      </w:r>
      <w:r>
        <w:rPr>
          <w:b/>
          <w:color w:val="231F20"/>
          <w:w w:val="95"/>
          <w:sz w:val="18"/>
        </w:rPr>
        <w:t xml:space="preserve">карте</w:t>
      </w:r>
      <w:r>
        <w:rPr>
          <w:b/>
          <w:color w:val="231F20"/>
          <w:w w:val="95"/>
          <w:sz w:val="18"/>
        </w:rPr>
        <w:t xml:space="preserve">. </w:t>
      </w:r>
      <w:r>
        <w:rPr>
          <w:b/>
          <w:color w:val="231F20"/>
          <w:w w:val="95"/>
          <w:sz w:val="18"/>
        </w:rPr>
        <w:t xml:space="preserve">Мы </w:t>
      </w:r>
      <w:r>
        <w:rPr>
          <w:b/>
          <w:color w:val="231F20"/>
          <w:w w:val="95"/>
          <w:sz w:val="18"/>
        </w:rPr>
        <w:t xml:space="preserve">демонстрируем </w:t>
      </w:r>
      <w:r>
        <w:rPr>
          <w:b/>
          <w:color w:val="231F20"/>
          <w:sz w:val="18"/>
        </w:rPr>
        <w:t xml:space="preserve">снижение </w:t>
      </w:r>
      <w:r>
        <w:rPr>
          <w:b/>
          <w:color w:val="231F20"/>
          <w:sz w:val="18"/>
        </w:rPr>
        <w:t xml:space="preserve">скорости передачи данных </w:t>
      </w:r>
      <w:r>
        <w:rPr>
          <w:b/>
          <w:color w:val="231F20"/>
          <w:sz w:val="18"/>
        </w:rPr>
        <w:t xml:space="preserve">на </w:t>
      </w:r>
      <w:r>
        <w:rPr>
          <w:b/>
          <w:color w:val="231F20"/>
          <w:sz w:val="18"/>
        </w:rPr>
        <w:t xml:space="preserve">70,8% </w:t>
      </w:r>
      <w:r>
        <w:rPr>
          <w:b/>
          <w:color w:val="231F20"/>
          <w:sz w:val="18"/>
        </w:rPr>
        <w:t xml:space="preserve">при</w:t>
      </w:r>
      <w:r>
        <w:rPr>
          <w:b/>
          <w:color w:val="231F20"/>
          <w:sz w:val="18"/>
        </w:rPr>
        <w:t xml:space="preserve"> использовании </w:t>
      </w:r>
      <w:r>
        <w:rPr>
          <w:b/>
          <w:color w:val="231F20"/>
          <w:sz w:val="18"/>
        </w:rPr>
        <w:t xml:space="preserve">ком- </w:t>
      </w:r>
      <w:r>
        <w:rPr>
          <w:b/>
          <w:color w:val="231F20"/>
          <w:sz w:val="18"/>
        </w:rPr>
        <w:t xml:space="preserve">прессии </w:t>
      </w:r>
      <w:r>
        <w:rPr>
          <w:b/>
          <w:color w:val="231F20"/>
          <w:sz w:val="18"/>
        </w:rPr>
        <w:t xml:space="preserve">признаков </w:t>
      </w:r>
      <w:r>
        <w:rPr>
          <w:b/>
          <w:color w:val="231F20"/>
          <w:sz w:val="18"/>
        </w:rPr>
        <w:t xml:space="preserve">и снижение абсолютной ошибки траектории на 53,7% </w:t>
      </w:r>
      <w:r>
        <w:rPr>
          <w:b/>
          <w:color w:val="231F20"/>
          <w:sz w:val="18"/>
        </w:rPr>
        <w:t xml:space="preserve">при использовании стратегии совместного картирования с тремя агентами на </w:t>
      </w:r>
      <w:r>
        <w:rPr>
          <w:b/>
          <w:color w:val="231F20"/>
          <w:sz w:val="18"/>
        </w:rPr>
        <w:t xml:space="preserve">известном наборе данных KITTI. В интересах сообщества мы </w:t>
      </w:r>
      <w:r>
        <w:rPr>
          <w:b/>
          <w:color w:val="231F20"/>
          <w:sz w:val="18"/>
        </w:rPr>
        <w:t xml:space="preserve">предоставляем </w:t>
      </w:r>
      <w:r>
        <w:rPr>
          <w:b/>
          <w:color w:val="231F20"/>
          <w:sz w:val="18"/>
        </w:rPr>
        <w:t xml:space="preserve">публичную </w:t>
      </w:r>
      <w:r>
        <w:rPr>
          <w:b/>
          <w:color w:val="231F20"/>
          <w:sz w:val="18"/>
        </w:rPr>
        <w:t xml:space="preserve">версию </w:t>
      </w:r>
      <w:r>
        <w:rPr>
          <w:b/>
          <w:color w:val="231F20"/>
          <w:sz w:val="18"/>
        </w:rPr>
        <w:t xml:space="preserve">исходного </w:t>
      </w:r>
      <w:r>
        <w:rPr>
          <w:b/>
          <w:color w:val="231F20"/>
          <w:sz w:val="18"/>
        </w:rPr>
        <w:t xml:space="preserve">кода.</w:t>
      </w:r>
    </w:p>
    <w:p>
      <w:pPr>
        <w:spacing w:before="153" w:line="230" w:lineRule="auto"/>
        <w:ind w:start="118" w:end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 xml:space="preserve">Индексные термины - многороботные </w:t>
      </w:r>
      <w:r>
        <w:rPr>
          <w:b/>
          <w:color w:val="231F20"/>
          <w:sz w:val="18"/>
        </w:rPr>
        <w:t xml:space="preserve">системы, SLAM, локализация, картографирование</w:t>
      </w:r>
      <w:r>
        <w:rPr>
          <w:b/>
          <w:color w:val="231F20"/>
          <w:sz w:val="18"/>
        </w:rPr>
        <w:t xml:space="preserve">, </w:t>
      </w:r>
      <w:r>
        <w:rPr>
          <w:b/>
          <w:color w:val="231F20"/>
          <w:sz w:val="18"/>
        </w:rPr>
        <w:t xml:space="preserve">навигация </w:t>
      </w:r>
      <w:r>
        <w:rPr>
          <w:b/>
          <w:color w:val="231F20"/>
          <w:sz w:val="18"/>
        </w:rPr>
        <w:t xml:space="preserve">на основе визуальных данных.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137"/>
        </w:tabs>
        <w:spacing w:before="1" w:after="0" w:line="240" w:lineRule="auto"/>
        <w:ind w:start="2136" w:end="0" w:hanging="227"/>
        <w:jc w:val="left"/>
        <w:rPr>
          <w:sz w:val="16"/>
        </w:rPr>
      </w:pPr>
      <w:r>
        <w:rPr/>
        <w:pict>
          <v:shape id="docshape4" style="position:absolute;margin-left:37.908001pt;margin-top:12.688757pt;width:28.25pt;height:34.5pt;mso-position-horizontal-relative:page;mso-position-vertical-relative:paragraph;z-index:-16318976" filled="false" stroked="false" type="#_x0000_t202">
            <v:textbox inset="0,0,0,0">
              <w:txbxContent>
                <w:p>
                  <w:pPr>
                    <w:spacing w:before="8"/>
                    <w:ind w:start="0" w:end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color w:val="231F20"/>
                      <w:w w:val="101"/>
                      <w:sz w:val="59"/>
                    </w:rPr>
                    <w:t xml:space="preserve">M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6"/>
        </w:rPr>
        <w:t xml:space="preserve">ВВЕДЕНИЕ</w:t>
      </w:r>
    </w:p>
    <w:p>
      <w:pPr>
        <w:pStyle w:val="BodyText"/>
        <w:spacing w:before="108" w:line="249" w:lineRule="auto"/>
        <w:ind w:start="722" w:end="38"/>
        <w:jc w:val="both"/>
      </w:pPr>
      <w:r>
        <w:rPr>
          <w:color w:val="231F20"/>
        </w:rPr>
        <w:t xml:space="preserve">Любые </w:t>
      </w:r>
      <w:r>
        <w:rPr>
          <w:color w:val="231F20"/>
        </w:rPr>
        <w:t xml:space="preserve">роботизированные задачи </w:t>
      </w:r>
      <w:r>
        <w:rPr>
          <w:color w:val="231F20"/>
        </w:rPr>
        <w:t xml:space="preserve">выполнимы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при наличии глубоких </w:t>
      </w:r>
      <w:r>
        <w:rPr>
          <w:color w:val="231F20"/>
        </w:rPr>
        <w:t xml:space="preserve">знаний </w:t>
      </w:r>
      <w:r>
        <w:rPr>
          <w:color w:val="231F20"/>
        </w:rPr>
        <w:t xml:space="preserve">об </w:t>
      </w:r>
      <w:r>
        <w:rPr>
          <w:color w:val="231F20"/>
        </w:rPr>
        <w:t xml:space="preserve">окружающей среде, </w:t>
      </w:r>
      <w:r>
        <w:rPr>
          <w:color w:val="231F20"/>
        </w:rPr>
        <w:t xml:space="preserve">текущем </w:t>
      </w:r>
      <w:r>
        <w:rPr>
          <w:color w:val="231F20"/>
        </w:rPr>
        <w:t xml:space="preserve">положении</w:t>
      </w:r>
    </w:p>
    <w:p>
      <w:pPr>
        <w:pStyle w:val="BodyText"/>
        <w:spacing w:line="249" w:lineRule="auto"/>
        <w:ind w:start="118" w:end="38"/>
        <w:jc w:val="both"/>
      </w:pPr>
      <w:r>
        <w:rPr>
          <w:color w:val="231F20"/>
        </w:rPr>
        <w:t xml:space="preserve">робота </w:t>
      </w:r>
      <w:r>
        <w:rPr>
          <w:color w:val="231F20"/>
        </w:rPr>
        <w:t xml:space="preserve">и </w:t>
      </w:r>
      <w:r>
        <w:rPr>
          <w:color w:val="231F20"/>
        </w:rPr>
        <w:t xml:space="preserve">расположение </w:t>
      </w:r>
      <w:r>
        <w:rPr>
          <w:color w:val="231F20"/>
        </w:rPr>
        <w:t xml:space="preserve">возможных </w:t>
      </w:r>
      <w:r>
        <w:rPr>
          <w:color w:val="231F20"/>
        </w:rPr>
        <w:t xml:space="preserve">препятствий. </w:t>
      </w:r>
      <w:r>
        <w:rPr>
          <w:color w:val="231F20"/>
        </w:rPr>
        <w:t xml:space="preserve">С </w:t>
      </w:r>
      <w:r>
        <w:rPr>
          <w:color w:val="231F20"/>
        </w:rPr>
        <w:t xml:space="preserve">появлением </w:t>
      </w:r>
      <w:r>
        <w:rPr>
          <w:color w:val="231F20"/>
        </w:rPr>
        <w:t xml:space="preserve">доступных, универсальных и компактных визуальных датчиков визуальный </w:t>
      </w:r>
      <w:r>
        <w:rPr>
          <w:color w:val="231F20"/>
        </w:rPr>
        <w:t xml:space="preserve">SLAM </w:t>
      </w:r>
      <w:r>
        <w:rPr>
          <w:color w:val="231F20"/>
        </w:rPr>
        <w:t xml:space="preserve">стал </w:t>
      </w:r>
      <w:r>
        <w:rPr>
          <w:color w:val="231F20"/>
        </w:rPr>
        <w:t xml:space="preserve">очень </w:t>
      </w:r>
      <w:r>
        <w:rPr>
          <w:color w:val="231F20"/>
        </w:rPr>
        <w:t xml:space="preserve">практичным </w:t>
      </w:r>
      <w:r>
        <w:rPr>
          <w:color w:val="231F20"/>
        </w:rPr>
        <w:t xml:space="preserve">подходом </w:t>
      </w:r>
      <w:r>
        <w:rPr>
          <w:color w:val="231F20"/>
        </w:rPr>
        <w:t xml:space="preserve">к </w:t>
      </w:r>
      <w:r>
        <w:rPr>
          <w:color w:val="231F20"/>
        </w:rPr>
        <w:t xml:space="preserve">решению </w:t>
      </w:r>
      <w:r>
        <w:rPr>
          <w:color w:val="231F20"/>
          <w:spacing w:val="-1"/>
        </w:rPr>
        <w:t xml:space="preserve">проблемы </w:t>
      </w:r>
      <w:r>
        <w:rPr>
          <w:color w:val="231F20"/>
        </w:rPr>
        <w:t xml:space="preserve">SLAM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Хотя </w:t>
      </w:r>
      <w:r>
        <w:rPr>
          <w:color w:val="231F20"/>
        </w:rPr>
        <w:t xml:space="preserve">сегодня </w:t>
      </w:r>
      <w:r>
        <w:rPr>
          <w:color w:val="231F20"/>
          <w:spacing w:val="-1"/>
        </w:rPr>
        <w:t xml:space="preserve">доступны </w:t>
      </w:r>
      <w:r>
        <w:rPr>
          <w:color w:val="231F20"/>
          <w:spacing w:val="-1"/>
        </w:rPr>
        <w:t xml:space="preserve">небольшие </w:t>
      </w:r>
      <w:r>
        <w:rPr>
          <w:color w:val="231F20"/>
          <w:spacing w:val="-1"/>
        </w:rPr>
        <w:t xml:space="preserve">системы </w:t>
      </w:r>
      <w:r>
        <w:rPr>
          <w:color w:val="231F20"/>
          <w:spacing w:val="-1"/>
        </w:rPr>
        <w:t xml:space="preserve">SLAM</w:t>
      </w:r>
      <w:r>
        <w:rPr>
          <w:color w:val="231F20"/>
        </w:rPr>
        <w:t xml:space="preserve">, </w:t>
      </w:r>
      <w:r>
        <w:rPr>
          <w:color w:val="231F20"/>
        </w:rPr>
        <w:t xml:space="preserve">фокус исследований смещается в сторону крупномасштабного картографирования. Использование </w:t>
      </w:r>
      <w:r>
        <w:rPr>
          <w:color w:val="231F20"/>
        </w:rPr>
        <w:t xml:space="preserve">не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одного, </w:t>
      </w:r>
      <w:r>
        <w:rPr>
          <w:color w:val="231F20"/>
        </w:rPr>
        <w:t xml:space="preserve">но и </w:t>
      </w:r>
      <w:r>
        <w:rPr>
          <w:color w:val="231F20"/>
        </w:rPr>
        <w:t xml:space="preserve">нескольких </w:t>
      </w:r>
      <w:r>
        <w:rPr>
          <w:color w:val="231F20"/>
        </w:rPr>
        <w:t xml:space="preserve">агентов </w:t>
      </w:r>
      <w:r>
        <w:rPr>
          <w:color w:val="231F20"/>
        </w:rPr>
        <w:t xml:space="preserve">в </w:t>
      </w:r>
      <w:r>
        <w:rPr>
          <w:color w:val="231F20"/>
        </w:rPr>
        <w:t xml:space="preserve">таких </w:t>
      </w:r>
      <w:r>
        <w:rPr>
          <w:color w:val="231F20"/>
        </w:rPr>
        <w:t xml:space="preserve">сценариях </w:t>
      </w:r>
      <w:r>
        <w:rPr>
          <w:color w:val="231F20"/>
        </w:rPr>
        <w:t xml:space="preserve">повторно</w:t>
      </w:r>
    </w:p>
    <w:p>
      <w:pPr>
        <w:pStyle w:val="BodyText"/>
        <w:spacing w:before="9"/>
        <w:rPr>
          <w:sz w:val="27"/>
        </w:rPr>
      </w:pPr>
    </w:p>
    <w:p>
      <w:pPr>
        <w:spacing w:before="0" w:line="182" w:lineRule="exact"/>
        <w:ind w:start="277" w:end="0" w:firstLine="0"/>
        <w:jc w:val="both"/>
        <w:rPr>
          <w:sz w:val="16"/>
        </w:rPr>
      </w:pPr>
      <w:r>
        <w:rPr>
          <w:color w:val="231F20"/>
          <w:sz w:val="16"/>
        </w:rPr>
        <w:t xml:space="preserve">Рукопись </w:t>
      </w:r>
      <w:r>
        <w:rPr>
          <w:color w:val="231F20"/>
          <w:sz w:val="16"/>
        </w:rPr>
        <w:t xml:space="preserve">получена </w:t>
      </w:r>
      <w:r>
        <w:rPr>
          <w:color w:val="231F20"/>
          <w:sz w:val="16"/>
        </w:rPr>
        <w:t xml:space="preserve">24 </w:t>
      </w:r>
      <w:r>
        <w:rPr>
          <w:color w:val="231F20"/>
          <w:sz w:val="16"/>
        </w:rPr>
        <w:t xml:space="preserve">июля </w:t>
      </w:r>
      <w:r>
        <w:rPr>
          <w:color w:val="231F20"/>
          <w:sz w:val="16"/>
        </w:rPr>
        <w:t xml:space="preserve">2018 г.; </w:t>
      </w:r>
      <w:r>
        <w:rPr>
          <w:color w:val="231F20"/>
          <w:sz w:val="16"/>
        </w:rPr>
        <w:t xml:space="preserve">принята </w:t>
      </w:r>
      <w:r>
        <w:rPr>
          <w:color w:val="231F20"/>
          <w:sz w:val="16"/>
        </w:rPr>
        <w:t xml:space="preserve">19 </w:t>
      </w:r>
      <w:r>
        <w:rPr>
          <w:color w:val="231F20"/>
          <w:sz w:val="16"/>
        </w:rPr>
        <w:t xml:space="preserve">октября </w:t>
      </w:r>
      <w:r>
        <w:rPr>
          <w:color w:val="231F20"/>
          <w:sz w:val="16"/>
        </w:rPr>
        <w:t xml:space="preserve">2018 г. </w:t>
      </w:r>
      <w:r>
        <w:rPr>
          <w:color w:val="231F20"/>
          <w:sz w:val="16"/>
        </w:rPr>
        <w:t xml:space="preserve">Дата</w:t>
      </w:r>
    </w:p>
    <w:p>
      <w:pPr>
        <w:spacing w:before="2" w:line="232" w:lineRule="auto"/>
        <w:ind w:start="118" w:end="38" w:firstLine="0"/>
        <w:jc w:val="both"/>
        <w:rPr>
          <w:i/>
          <w:sz w:val="16"/>
        </w:rPr>
      </w:pPr>
      <w:r>
        <w:rPr>
          <w:color w:val="231F20"/>
          <w:sz w:val="16"/>
        </w:rPr>
        <w:t xml:space="preserve">публикация </w:t>
      </w:r>
      <w:r>
        <w:rPr>
          <w:color w:val="231F20"/>
          <w:sz w:val="16"/>
        </w:rPr>
        <w:t xml:space="preserve">31 </w:t>
      </w:r>
      <w:r>
        <w:rPr>
          <w:color w:val="231F20"/>
          <w:sz w:val="16"/>
        </w:rPr>
        <w:t xml:space="preserve">октября </w:t>
      </w:r>
      <w:r>
        <w:rPr>
          <w:color w:val="231F20"/>
          <w:sz w:val="16"/>
        </w:rPr>
        <w:t xml:space="preserve">2018 года; </w:t>
      </w:r>
      <w:r>
        <w:rPr>
          <w:color w:val="231F20"/>
          <w:sz w:val="16"/>
        </w:rPr>
        <w:t xml:space="preserve">дата </w:t>
      </w:r>
      <w:r>
        <w:rPr>
          <w:color w:val="231F20"/>
          <w:sz w:val="16"/>
        </w:rPr>
        <w:t xml:space="preserve">текущей </w:t>
      </w:r>
      <w:r>
        <w:rPr>
          <w:color w:val="231F20"/>
          <w:sz w:val="16"/>
        </w:rPr>
        <w:t xml:space="preserve">версии </w:t>
      </w:r>
      <w:r>
        <w:rPr>
          <w:color w:val="231F20"/>
          <w:sz w:val="16"/>
        </w:rPr>
        <w:t xml:space="preserve">15 </w:t>
      </w:r>
      <w:r>
        <w:rPr>
          <w:color w:val="231F20"/>
          <w:sz w:val="16"/>
        </w:rPr>
        <w:t xml:space="preserve">ноября </w:t>
      </w:r>
      <w:r>
        <w:rPr>
          <w:color w:val="231F20"/>
          <w:sz w:val="16"/>
        </w:rPr>
        <w:t xml:space="preserve">2018 года. </w:t>
      </w:r>
      <w:r>
        <w:rPr>
          <w:color w:val="231F20"/>
          <w:sz w:val="16"/>
        </w:rPr>
        <w:t xml:space="preserve">Данное </w:t>
      </w:r>
      <w:r>
        <w:rPr>
          <w:color w:val="231F20"/>
          <w:sz w:val="16"/>
        </w:rPr>
        <w:t xml:space="preserve">письмо было рекомендовано к публикации младшим редактором Х. Алонсо-Мора </w:t>
      </w:r>
      <w:r>
        <w:rPr>
          <w:color w:val="231F20"/>
          <w:w w:val="95"/>
          <w:sz w:val="16"/>
        </w:rPr>
        <w:t xml:space="preserve">и редактором Н. Я. Чонг после оценки замечаний рецензентов. Работа </w:t>
      </w:r>
      <w:r>
        <w:rPr>
          <w:color w:val="231F20"/>
          <w:sz w:val="16"/>
        </w:rPr>
        <w:t xml:space="preserve">выполнена </w:t>
      </w:r>
      <w:r>
        <w:rPr>
          <w:color w:val="231F20"/>
          <w:sz w:val="16"/>
        </w:rPr>
        <w:t xml:space="preserve">при</w:t>
      </w:r>
      <w:r>
        <w:rPr>
          <w:color w:val="231F20"/>
          <w:sz w:val="16"/>
        </w:rPr>
        <w:t xml:space="preserve"> поддержке </w:t>
      </w:r>
      <w:r>
        <w:rPr>
          <w:color w:val="231F20"/>
          <w:sz w:val="16"/>
        </w:rPr>
        <w:t xml:space="preserve">космического </w:t>
      </w:r>
      <w:r>
        <w:rPr>
          <w:color w:val="231F20"/>
          <w:sz w:val="16"/>
        </w:rPr>
        <w:t xml:space="preserve">агентства </w:t>
      </w:r>
      <w:r>
        <w:rPr>
          <w:color w:val="231F20"/>
          <w:sz w:val="16"/>
        </w:rPr>
        <w:t xml:space="preserve">Германского </w:t>
      </w:r>
      <w:r>
        <w:rPr>
          <w:color w:val="231F20"/>
          <w:sz w:val="16"/>
        </w:rPr>
        <w:t xml:space="preserve">аэрокосмического </w:t>
      </w:r>
      <w:r>
        <w:rPr>
          <w:color w:val="231F20"/>
          <w:sz w:val="16"/>
        </w:rPr>
        <w:t xml:space="preserve">центра </w:t>
      </w:r>
      <w:r>
        <w:rPr>
          <w:color w:val="231F20"/>
          <w:sz w:val="16"/>
        </w:rPr>
        <w:t xml:space="preserve">на </w:t>
      </w:r>
      <w:r>
        <w:rPr>
          <w:color w:val="231F20"/>
          <w:sz w:val="16"/>
        </w:rPr>
        <w:t xml:space="preserve">средства </w:t>
      </w:r>
      <w:r>
        <w:rPr>
          <w:color w:val="231F20"/>
          <w:sz w:val="16"/>
        </w:rPr>
        <w:t xml:space="preserve">Федерального министерства экономики и технологий (FKZ: 50NA1515). </w:t>
      </w:r>
      <w:r>
        <w:rPr>
          <w:i/>
          <w:color w:val="231F20"/>
          <w:sz w:val="16"/>
        </w:rPr>
        <w:t xml:space="preserve">(</w:t>
      </w:r>
      <w:r>
        <w:rPr>
          <w:i/>
          <w:color w:val="231F20"/>
          <w:sz w:val="16"/>
        </w:rPr>
        <w:t xml:space="preserve">Автор-корреспондент: </w:t>
      </w:r>
      <w:r>
        <w:rPr>
          <w:i/>
          <w:color w:val="231F20"/>
          <w:sz w:val="16"/>
        </w:rPr>
        <w:t xml:space="preserve">Доминик </w:t>
      </w:r>
      <w:r>
        <w:rPr>
          <w:i/>
          <w:color w:val="231F20"/>
          <w:sz w:val="16"/>
        </w:rPr>
        <w:t xml:space="preserve">Ван </w:t>
      </w:r>
      <w:r>
        <w:rPr>
          <w:i/>
          <w:color w:val="231F20"/>
          <w:sz w:val="16"/>
        </w:rPr>
        <w:t xml:space="preserve">Опденбош).</w:t>
      </w:r>
    </w:p>
    <w:p>
      <w:pPr>
        <w:spacing w:before="6" w:line="232" w:lineRule="auto"/>
        <w:ind w:start="118" w:end="38" w:firstLine="159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Авторы </w:t>
      </w:r>
      <w:r>
        <w:rPr>
          <w:color w:val="231F20"/>
          <w:spacing w:val="-1"/>
          <w:sz w:val="16"/>
        </w:rPr>
        <w:t xml:space="preserve">работают </w:t>
      </w:r>
      <w:r>
        <w:rPr>
          <w:color w:val="231F20"/>
          <w:spacing w:val="-1"/>
          <w:sz w:val="16"/>
        </w:rPr>
        <w:t xml:space="preserve">на </w:t>
      </w:r>
      <w:r>
        <w:rPr>
          <w:color w:val="231F20"/>
          <w:spacing w:val="-1"/>
          <w:sz w:val="16"/>
        </w:rPr>
        <w:t xml:space="preserve">кафедре </w:t>
      </w:r>
      <w:r>
        <w:rPr>
          <w:color w:val="231F20"/>
          <w:sz w:val="16"/>
        </w:rPr>
        <w:t xml:space="preserve">медиатехнологий </w:t>
      </w:r>
      <w:r>
        <w:rPr>
          <w:color w:val="231F20"/>
          <w:sz w:val="16"/>
        </w:rPr>
        <w:t xml:space="preserve">Мюнхенского </w:t>
      </w:r>
      <w:r>
        <w:rPr>
          <w:color w:val="231F20"/>
          <w:sz w:val="16"/>
        </w:rPr>
        <w:t xml:space="preserve">технического </w:t>
      </w:r>
      <w:r>
        <w:rPr>
          <w:color w:val="231F20"/>
          <w:sz w:val="16"/>
        </w:rPr>
        <w:t xml:space="preserve">университета, </w:t>
      </w:r>
      <w:r>
        <w:rPr>
          <w:color w:val="231F20"/>
          <w:sz w:val="16"/>
        </w:rPr>
        <w:t xml:space="preserve">Мюнхен </w:t>
      </w:r>
      <w:r>
        <w:rPr>
          <w:color w:val="231F20"/>
          <w:sz w:val="16"/>
        </w:rPr>
        <w:t xml:space="preserve">80333, </w:t>
      </w:r>
      <w:r>
        <w:rPr>
          <w:color w:val="231F20"/>
          <w:sz w:val="16"/>
        </w:rPr>
        <w:t xml:space="preserve">Германия </w:t>
      </w:r>
      <w:r>
        <w:rPr>
          <w:color w:val="231F20"/>
          <w:sz w:val="16"/>
        </w:rPr>
        <w:t xml:space="preserve">(e-mail: </w:t>
      </w:r>
      <w:r>
        <w:rPr>
          <w:color w:val="231F20"/>
          <w:sz w:val="16"/>
        </w:rPr>
        <w:t xml:space="preserve">dominik.van-opdenbosch@tum.de; </w:t>
      </w:r>
      <w:r>
        <w:rPr>
          <w:color w:val="231F20"/>
          <w:sz w:val="16"/>
        </w:rPr>
        <w:t xml:space="preserve">eckehard.steinbach@tum.de).</w:t>
      </w:r>
    </w:p>
    <w:p>
      <w:pPr>
        <w:spacing w:before="2" w:line="232" w:lineRule="auto"/>
        <w:ind w:start="118" w:end="38" w:firstLine="159"/>
        <w:jc w:val="both"/>
        <w:rPr>
          <w:sz w:val="16"/>
        </w:rPr>
      </w:pPr>
      <w:r>
        <w:rPr>
          <w:color w:val="231F20"/>
          <w:sz w:val="16"/>
        </w:rPr>
        <w:t xml:space="preserve">Это письмо содержит дополнительный материал, доступный для загрузки по адресу http://</w:t>
      </w:r>
      <w:r>
        <w:rPr>
          <w:color w:val="231F20"/>
          <w:spacing w:val="1"/>
          <w:sz w:val="16"/>
        </w:rPr>
        <w:t xml:space="preserve"> ieeexplore</w:t>
      </w:r>
      <w:r>
        <w:rPr>
          <w:color w:val="231F20"/>
          <w:sz w:val="16"/>
        </w:rPr>
        <w:t xml:space="preserve">.ieee.org, предоставленный авторами. Дополнительный материал содержит </w:t>
      </w:r>
      <w:r>
        <w:rPr>
          <w:color w:val="231F20"/>
          <w:sz w:val="16"/>
        </w:rPr>
        <w:t xml:space="preserve">видео, демонстрирующее результаты предложенного </w:t>
      </w:r>
      <w:r>
        <w:rPr>
          <w:color w:val="231F20"/>
          <w:sz w:val="16"/>
        </w:rPr>
        <w:t xml:space="preserve">подхода к </w:t>
      </w:r>
      <w:r>
        <w:rPr>
          <w:color w:val="231F20"/>
          <w:sz w:val="16"/>
        </w:rPr>
        <w:t xml:space="preserve">сжатию локальных признаков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Размер </w:t>
      </w:r>
      <w:r>
        <w:rPr>
          <w:color w:val="231F20"/>
          <w:sz w:val="16"/>
        </w:rPr>
        <w:t xml:space="preserve">этого </w:t>
      </w:r>
      <w:r>
        <w:rPr>
          <w:color w:val="231F20"/>
          <w:sz w:val="16"/>
        </w:rPr>
        <w:t xml:space="preserve">материала составляет </w:t>
      </w:r>
      <w:r>
        <w:rPr>
          <w:color w:val="231F20"/>
          <w:sz w:val="16"/>
        </w:rPr>
        <w:t xml:space="preserve">47,5 </w:t>
      </w:r>
      <w:r>
        <w:rPr>
          <w:color w:val="231F20"/>
          <w:sz w:val="16"/>
        </w:rPr>
        <w:t xml:space="preserve">МБ</w:t>
      </w:r>
      <w:r>
        <w:rPr>
          <w:color w:val="231F20"/>
          <w:sz w:val="16"/>
        </w:rPr>
        <w:t xml:space="preserve">.</w:t>
      </w:r>
    </w:p>
    <w:p>
      <w:pPr>
        <w:spacing w:before="0" w:line="183" w:lineRule="exact"/>
        <w:ind w:start="277" w:end="0" w:firstLine="0"/>
        <w:jc w:val="both"/>
        <w:rPr>
          <w:sz w:val="16"/>
        </w:rPr>
      </w:pPr>
      <w:r>
        <w:rPr>
          <w:color w:val="231F20"/>
          <w:sz w:val="16"/>
        </w:rPr>
        <w:t xml:space="preserve">Цифровой </w:t>
      </w:r>
      <w:r>
        <w:rPr>
          <w:color w:val="231F20"/>
          <w:sz w:val="16"/>
        </w:rPr>
        <w:t xml:space="preserve">идентификатор </w:t>
      </w:r>
      <w:r>
        <w:rPr>
          <w:color w:val="231F20"/>
          <w:sz w:val="16"/>
        </w:rPr>
        <w:t xml:space="preserve">объекта </w:t>
      </w:r>
      <w:r>
        <w:rPr>
          <w:color w:val="231F20"/>
          <w:sz w:val="16"/>
        </w:rPr>
        <w:t xml:space="preserve">10.1109/LRA.2018.2878920</w:t>
      </w:r>
    </w:p>
    <w:p>
      <w:pPr>
        <w:spacing w:before="6" w:after="24" w:line="240" w:lineRule="auto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start="468"/>
      </w:pPr>
      <w:r>
        <w:rPr/>
        <w:drawing>
          <wp:inline distT="0" distB="0" distL="0" distR="0">
            <wp:extent cx="2743200" cy="223875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8"/>
        </w:rPr>
      </w:pPr>
    </w:p>
    <w:p>
      <w:pPr>
        <w:spacing w:before="0" w:line="232" w:lineRule="auto"/>
        <w:ind w:start="118" w:end="197" w:firstLine="0"/>
        <w:jc w:val="both"/>
        <w:rPr>
          <w:sz w:val="16"/>
        </w:rPr>
      </w:pPr>
      <w:r>
        <w:rPr>
          <w:color w:val="231F20"/>
          <w:sz w:val="16"/>
        </w:rPr>
        <w:t xml:space="preserve">Рис. </w:t>
      </w:r>
      <w:r>
        <w:rPr>
          <w:color w:val="231F20"/>
          <w:sz w:val="16"/>
        </w:rPr>
        <w:t xml:space="preserve">1. </w:t>
      </w:r>
      <w:r>
        <w:rPr>
          <w:color w:val="231F20"/>
          <w:sz w:val="16"/>
        </w:rPr>
        <w:t xml:space="preserve">Глобально </w:t>
      </w:r>
      <w:r>
        <w:rPr>
          <w:color w:val="231F20"/>
          <w:sz w:val="16"/>
        </w:rPr>
        <w:t xml:space="preserve">согласованная </w:t>
      </w:r>
      <w:r>
        <w:rPr>
          <w:color w:val="231F20"/>
          <w:sz w:val="16"/>
        </w:rPr>
        <w:t xml:space="preserve">карта </w:t>
      </w:r>
      <w:r>
        <w:rPr>
          <w:color w:val="231F20"/>
          <w:sz w:val="16"/>
        </w:rPr>
        <w:t xml:space="preserve">после </w:t>
      </w:r>
      <w:r>
        <w:rPr>
          <w:color w:val="231F20"/>
          <w:sz w:val="16"/>
        </w:rPr>
        <w:t xml:space="preserve">объединения </w:t>
      </w:r>
      <w:r>
        <w:rPr>
          <w:color w:val="231F20"/>
          <w:sz w:val="16"/>
        </w:rPr>
        <w:t xml:space="preserve">индивидуальных </w:t>
      </w:r>
      <w:r>
        <w:rPr>
          <w:color w:val="231F20"/>
          <w:sz w:val="16"/>
        </w:rPr>
        <w:t xml:space="preserve">карт, </w:t>
      </w:r>
      <w:r>
        <w:rPr>
          <w:color w:val="231F20"/>
          <w:sz w:val="16"/>
        </w:rPr>
        <w:t xml:space="preserve">полученных </w:t>
      </w:r>
      <w:r>
        <w:rPr>
          <w:color w:val="231F20"/>
          <w:sz w:val="16"/>
        </w:rPr>
        <w:t xml:space="preserve">от </w:t>
      </w:r>
      <w:r>
        <w:rPr>
          <w:color w:val="231F20"/>
          <w:sz w:val="16"/>
        </w:rPr>
        <w:t xml:space="preserve">трех клиентов, работающих с последовательностью KITTI 00. Цвет указывает, какой </w:t>
      </w:r>
      <w:r>
        <w:rPr>
          <w:color w:val="231F20"/>
          <w:sz w:val="16"/>
        </w:rPr>
        <w:t xml:space="preserve">агент </w:t>
      </w:r>
      <w:r>
        <w:rPr>
          <w:color w:val="231F20"/>
          <w:sz w:val="16"/>
        </w:rPr>
        <w:t xml:space="preserve">создал </w:t>
      </w:r>
      <w:r>
        <w:rPr>
          <w:color w:val="231F20"/>
          <w:sz w:val="16"/>
        </w:rPr>
        <w:t xml:space="preserve">точки </w:t>
      </w:r>
      <w:r>
        <w:rPr>
          <w:color w:val="231F20"/>
          <w:sz w:val="16"/>
        </w:rPr>
        <w:t xml:space="preserve">карты</w:t>
      </w:r>
      <w:r>
        <w:rPr>
          <w:color w:val="231F20"/>
          <w:sz w:val="16"/>
        </w:rPr>
        <w:t xml:space="preserve">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1" w:line="249" w:lineRule="auto"/>
        <w:ind w:start="118" w:end="198"/>
        <w:jc w:val="both"/>
      </w:pPr>
      <w:r>
        <w:rPr>
          <w:color w:val="231F20"/>
        </w:rPr>
        <w:t xml:space="preserve">сокращает требуемое время отображения и добавляет отказоустойчивость в </w:t>
      </w:r>
      <w:r>
        <w:rPr>
          <w:color w:val="231F20"/>
          <w:spacing w:val="-1"/>
        </w:rPr>
        <w:t xml:space="preserve">случае </w:t>
      </w:r>
      <w:r>
        <w:rPr>
          <w:color w:val="231F20"/>
          <w:spacing w:val="-1"/>
        </w:rPr>
        <w:t xml:space="preserve">отказа </w:t>
      </w:r>
      <w:r>
        <w:rPr>
          <w:color w:val="231F20"/>
          <w:spacing w:val="-1"/>
        </w:rPr>
        <w:t xml:space="preserve">агента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Поэтому </w:t>
      </w:r>
      <w:r>
        <w:rPr>
          <w:color w:val="231F20"/>
          <w:spacing w:val="-1"/>
        </w:rPr>
        <w:t xml:space="preserve">совместная </w:t>
      </w:r>
      <w:r>
        <w:rPr>
          <w:color w:val="231F20"/>
        </w:rPr>
        <w:t xml:space="preserve">визуальная </w:t>
      </w:r>
      <w:r>
        <w:rPr>
          <w:color w:val="231F20"/>
        </w:rPr>
        <w:t xml:space="preserve">SLAM </w:t>
      </w:r>
      <w:r>
        <w:rPr>
          <w:color w:val="231F20"/>
          <w:spacing w:val="-1"/>
        </w:rPr>
        <w:t xml:space="preserve">недавно </w:t>
      </w:r>
      <w:r>
        <w:rPr>
          <w:color w:val="231F20"/>
          <w:spacing w:val="-1"/>
        </w:rPr>
        <w:t xml:space="preserve">привлекла </w:t>
      </w:r>
      <w:r>
        <w:rPr>
          <w:color w:val="231F20"/>
          <w:spacing w:val="-1"/>
        </w:rPr>
        <w:t xml:space="preserve">внимание </w:t>
      </w:r>
      <w:r>
        <w:rPr>
          <w:color w:val="231F20"/>
          <w:spacing w:val="-1"/>
        </w:rPr>
        <w:t xml:space="preserve">научного </w:t>
      </w:r>
      <w:r>
        <w:rPr>
          <w:color w:val="231F20"/>
        </w:rPr>
        <w:t xml:space="preserve">сообщества. </w:t>
      </w:r>
      <w:r>
        <w:rPr>
          <w:color w:val="231F20"/>
        </w:rPr>
        <w:t xml:space="preserve">В </w:t>
      </w:r>
      <w:r>
        <w:rPr>
          <w:color w:val="231F20"/>
        </w:rPr>
        <w:t xml:space="preserve">этом письме мы рассматриваем сценарий, в котором небольшая команда совместно </w:t>
      </w:r>
      <w:r>
        <w:rPr>
          <w:color w:val="231F20"/>
        </w:rPr>
        <w:t xml:space="preserve">исследует </w:t>
      </w:r>
      <w:r>
        <w:rPr>
          <w:color w:val="231F20"/>
        </w:rPr>
        <w:t xml:space="preserve">окружающую среду. </w:t>
      </w:r>
      <w:r>
        <w:rPr>
          <w:color w:val="231F20"/>
        </w:rPr>
        <w:t xml:space="preserve">Требования </w:t>
      </w:r>
      <w:r>
        <w:rPr>
          <w:color w:val="231F20"/>
        </w:rPr>
        <w:t xml:space="preserve">к </w:t>
      </w:r>
      <w:r>
        <w:rPr>
          <w:color w:val="231F20"/>
        </w:rPr>
        <w:t xml:space="preserve">энергоэффективности </w:t>
      </w:r>
      <w:r>
        <w:rPr>
          <w:color w:val="231F20"/>
        </w:rPr>
        <w:t xml:space="preserve">зависят </w:t>
      </w:r>
      <w:r>
        <w:rPr>
          <w:color w:val="231F20"/>
        </w:rPr>
        <w:t xml:space="preserve">от </w:t>
      </w:r>
      <w:r>
        <w:rPr>
          <w:color w:val="231F20"/>
        </w:rPr>
        <w:t xml:space="preserve">типа </w:t>
      </w:r>
      <w:r>
        <w:rPr>
          <w:color w:val="231F20"/>
        </w:rPr>
        <w:t xml:space="preserve">агента</w:t>
      </w:r>
      <w:r>
        <w:rPr>
          <w:color w:val="231F20"/>
        </w:rPr>
        <w:t xml:space="preserve">. </w:t>
      </w:r>
      <w:r>
        <w:rPr>
          <w:color w:val="231F20"/>
        </w:rPr>
        <w:t xml:space="preserve">В то время как </w:t>
      </w:r>
      <w:r>
        <w:rPr>
          <w:color w:val="231F20"/>
        </w:rPr>
        <w:t xml:space="preserve">для </w:t>
      </w:r>
      <w:r>
        <w:rPr>
          <w:color w:val="231F20"/>
          <w:w w:val="95"/>
        </w:rPr>
        <w:t xml:space="preserve">микроаэромобилей (MAV) энергоэффективность является ключевым вопросом для </w:t>
      </w:r>
      <w:r>
        <w:rPr>
          <w:color w:val="231F20"/>
        </w:rPr>
        <w:t xml:space="preserve">долгосрочной </w:t>
      </w:r>
      <w:r>
        <w:rPr>
          <w:color w:val="231F20"/>
        </w:rPr>
        <w:t xml:space="preserve">работы, </w:t>
      </w:r>
      <w:r>
        <w:rPr>
          <w:color w:val="231F20"/>
        </w:rPr>
        <w:t xml:space="preserve">роверы </w:t>
      </w:r>
      <w:r>
        <w:rPr>
          <w:color w:val="231F20"/>
        </w:rPr>
        <w:t xml:space="preserve">обычно </w:t>
      </w:r>
      <w:r>
        <w:rPr>
          <w:color w:val="231F20"/>
        </w:rPr>
        <w:t xml:space="preserve">не </w:t>
      </w:r>
      <w:r>
        <w:rPr>
          <w:color w:val="231F20"/>
        </w:rPr>
        <w:t xml:space="preserve">так </w:t>
      </w:r>
      <w:r>
        <w:rPr>
          <w:color w:val="231F20"/>
        </w:rPr>
        <w:t xml:space="preserve">ограничены </w:t>
      </w:r>
      <w:r>
        <w:rPr>
          <w:color w:val="231F20"/>
        </w:rPr>
        <w:t xml:space="preserve">в </w:t>
      </w:r>
      <w:r>
        <w:rPr>
          <w:color w:val="231F20"/>
          <w:spacing w:val="-1"/>
        </w:rPr>
        <w:t xml:space="preserve">потреблении </w:t>
      </w:r>
      <w:r>
        <w:rPr>
          <w:color w:val="231F20"/>
          <w:spacing w:val="-1"/>
        </w:rPr>
        <w:t xml:space="preserve">энергии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могут </w:t>
      </w:r>
      <w:r>
        <w:rPr>
          <w:color w:val="231F20"/>
          <w:spacing w:val="-1"/>
        </w:rPr>
        <w:t xml:space="preserve">выполнять </w:t>
      </w:r>
      <w:r>
        <w:rPr>
          <w:color w:val="231F20"/>
        </w:rPr>
        <w:t xml:space="preserve">более </w:t>
      </w:r>
      <w:r>
        <w:rPr>
          <w:color w:val="231F20"/>
          <w:w w:val="95"/>
        </w:rPr>
        <w:t xml:space="preserve">сложные </w:t>
      </w:r>
      <w:r>
        <w:rPr>
          <w:color w:val="231F20"/>
          <w:spacing w:val="-1"/>
        </w:rPr>
        <w:t xml:space="preserve">вычислительные </w:t>
      </w:r>
      <w:r>
        <w:rPr>
          <w:color w:val="231F20"/>
          <w:w w:val="95"/>
        </w:rPr>
        <w:t xml:space="preserve">задачи за счет дополнительных вычислительных возможностей и </w:t>
      </w:r>
      <w:r>
        <w:rPr>
          <w:color w:val="231F20"/>
        </w:rPr>
        <w:t xml:space="preserve">необходимых </w:t>
      </w:r>
      <w:r>
        <w:rPr>
          <w:color w:val="231F20"/>
        </w:rPr>
        <w:t xml:space="preserve">батарей. </w:t>
      </w:r>
      <w:r>
        <w:rPr>
          <w:color w:val="231F20"/>
        </w:rPr>
        <w:t xml:space="preserve">Чтобы </w:t>
      </w:r>
      <w:r>
        <w:rPr>
          <w:color w:val="231F20"/>
        </w:rPr>
        <w:t xml:space="preserve">использовать </w:t>
      </w:r>
      <w:r>
        <w:rPr>
          <w:color w:val="231F20"/>
        </w:rPr>
        <w:t xml:space="preserve">это </w:t>
      </w:r>
      <w:r>
        <w:rPr>
          <w:color w:val="231F20"/>
        </w:rPr>
        <w:t xml:space="preserve">различие,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централизованную архитектуру системы, в которой только </w:t>
      </w:r>
      <w:r>
        <w:rPr>
          <w:color w:val="231F20"/>
          <w:spacing w:val="-2"/>
        </w:rPr>
        <w:t xml:space="preserve">извлечение </w:t>
      </w:r>
      <w:r>
        <w:rPr>
          <w:color w:val="231F20"/>
        </w:rPr>
        <w:t xml:space="preserve">визуальных признаков </w:t>
      </w:r>
      <w:r>
        <w:rPr>
          <w:color w:val="231F20"/>
          <w:spacing w:val="-2"/>
        </w:rPr>
        <w:t xml:space="preserve">выполняется </w:t>
      </w:r>
      <w:r>
        <w:rPr>
          <w:color w:val="231F20"/>
          <w:spacing w:val="-2"/>
        </w:rPr>
        <w:t xml:space="preserve">на </w:t>
      </w:r>
      <w:r>
        <w:rPr>
          <w:color w:val="231F20"/>
          <w:spacing w:val="-1"/>
        </w:rPr>
        <w:t xml:space="preserve">клиентах </w:t>
      </w:r>
      <w:r>
        <w:rPr>
          <w:color w:val="231F20"/>
          <w:spacing w:val="-1"/>
        </w:rPr>
        <w:t xml:space="preserve">с ограниченным </w:t>
      </w:r>
      <w:r>
        <w:rPr>
          <w:color w:val="231F20"/>
          <w:spacing w:val="-1"/>
        </w:rPr>
        <w:t xml:space="preserve">энергопотреблением</w:t>
      </w:r>
      <w:r>
        <w:rPr>
          <w:color w:val="231F20"/>
          <w:spacing w:val="-1"/>
        </w:rPr>
        <w:t xml:space="preserve">, а </w:t>
      </w:r>
      <w:r>
        <w:rPr>
          <w:color w:val="231F20"/>
          <w:spacing w:val="-1"/>
        </w:rPr>
        <w:t xml:space="preserve">сжатые </w:t>
      </w:r>
      <w:r>
        <w:rPr>
          <w:color w:val="231F20"/>
          <w:w w:val="95"/>
        </w:rPr>
        <w:t xml:space="preserve">визуальные сигналы, необходимые для выполнения визуального SLAM метрического масштаба, </w:t>
      </w:r>
      <w:r>
        <w:rPr>
          <w:color w:val="231F20"/>
        </w:rPr>
        <w:t xml:space="preserve">передаются на центральный сервер, переносимый мощным агентом. Этот </w:t>
      </w:r>
      <w:r>
        <w:rPr>
          <w:color w:val="231F20"/>
        </w:rPr>
        <w:t xml:space="preserve">сервер запускает отдельные экземпляры визуального SLAM для каждого клиента, </w:t>
      </w:r>
      <w:r>
        <w:rPr>
          <w:color w:val="231F20"/>
        </w:rPr>
        <w:t xml:space="preserve">выполняет построение карты и при необходимости передает </w:t>
      </w:r>
      <w:r>
        <w:rPr>
          <w:color w:val="231F20"/>
        </w:rPr>
        <w:t xml:space="preserve">информацию о положении и карте обратно соответствующему клиенту. Кроме того</w:t>
      </w:r>
      <w:r>
        <w:rPr>
          <w:color w:val="231F20"/>
        </w:rPr>
        <w:t xml:space="preserve">, </w:t>
      </w:r>
      <w:r>
        <w:rPr>
          <w:color w:val="231F20"/>
        </w:rPr>
        <w:t xml:space="preserve">сервер </w:t>
      </w:r>
      <w:r>
        <w:rPr>
          <w:color w:val="231F20"/>
        </w:rPr>
        <w:t xml:space="preserve">способен </w:t>
      </w:r>
      <w:r>
        <w:rPr>
          <w:color w:val="231F20"/>
        </w:rPr>
        <w:t xml:space="preserve">обнаруживать </w:t>
      </w:r>
      <w:r>
        <w:rPr>
          <w:color w:val="231F20"/>
        </w:rPr>
        <w:t xml:space="preserve">перекрытия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картами визуального SLAM и выполнять слияние карт. После </w:t>
      </w:r>
      <w:r>
        <w:rPr>
          <w:color w:val="231F20"/>
        </w:rPr>
        <w:t xml:space="preserve">слияния </w:t>
      </w:r>
      <w:r>
        <w:rPr>
          <w:color w:val="231F20"/>
        </w:rPr>
        <w:t xml:space="preserve">подключенные </w:t>
      </w:r>
      <w:r>
        <w:rPr>
          <w:color w:val="231F20"/>
        </w:rPr>
        <w:t xml:space="preserve">агенты </w:t>
      </w:r>
      <w:r>
        <w:rPr>
          <w:color w:val="231F20"/>
        </w:rPr>
        <w:t xml:space="preserve">вносят вклад </w:t>
      </w:r>
      <w:r>
        <w:rPr>
          <w:color w:val="231F20"/>
        </w:rPr>
        <w:t xml:space="preserve">в </w:t>
      </w:r>
      <w:r>
        <w:rPr>
          <w:color w:val="231F20"/>
        </w:rPr>
        <w:t xml:space="preserve">общую </w:t>
      </w:r>
      <w:r>
        <w:rPr>
          <w:color w:val="231F20"/>
        </w:rPr>
        <w:t xml:space="preserve">карту, </w:t>
      </w:r>
      <w:r>
        <w:rPr>
          <w:color w:val="231F20"/>
        </w:rPr>
        <w:t xml:space="preserve">как </w:t>
      </w:r>
      <w:r>
        <w:rPr>
          <w:color w:val="231F20"/>
        </w:rPr>
        <w:t xml:space="preserve">показано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1. В </w:t>
      </w:r>
      <w:r>
        <w:rPr>
          <w:color w:val="231F20"/>
        </w:rPr>
        <w:t xml:space="preserve">качестве </w:t>
      </w:r>
      <w:r>
        <w:rPr>
          <w:color w:val="231F20"/>
        </w:rPr>
        <w:t xml:space="preserve">примера, </w:t>
      </w:r>
      <w:r>
        <w:rPr>
          <w:color w:val="231F20"/>
        </w:rPr>
        <w:t xml:space="preserve">эта </w:t>
      </w:r>
      <w:r>
        <w:rPr>
          <w:color w:val="231F20"/>
        </w:rPr>
        <w:t xml:space="preserve">глобальная </w:t>
      </w:r>
      <w:r>
        <w:rPr>
          <w:color w:val="231F20"/>
        </w:rPr>
        <w:t xml:space="preserve">карта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использована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централизованного </w:t>
      </w:r>
      <w:r>
        <w:rPr>
          <w:color w:val="231F20"/>
        </w:rPr>
        <w:t xml:space="preserve">управления </w:t>
      </w:r>
      <w:r>
        <w:rPr>
          <w:color w:val="231F20"/>
        </w:rPr>
        <w:t xml:space="preserve">группой </w:t>
      </w:r>
      <w:r>
        <w:rPr>
          <w:color w:val="231F20"/>
        </w:rPr>
        <w:t xml:space="preserve">исследователей</w:t>
      </w:r>
      <w:r>
        <w:rPr>
          <w:color w:val="231F20"/>
        </w:rPr>
        <w:t xml:space="preserve">. </w:t>
      </w:r>
      <w:r>
        <w:rPr>
          <w:color w:val="231F20"/>
        </w:rPr>
        <w:t xml:space="preserve">Для </w:t>
      </w:r>
      <w:r>
        <w:rPr>
          <w:color w:val="231F20"/>
        </w:rPr>
        <w:t xml:space="preserve">этого в </w:t>
      </w:r>
      <w:r>
        <w:rPr>
          <w:color w:val="231F20"/>
        </w:rPr>
        <w:t xml:space="preserve">данной </w:t>
      </w:r>
      <w:r>
        <w:rPr>
          <w:color w:val="231F20"/>
        </w:rPr>
        <w:t xml:space="preserve">работе </w:t>
      </w:r>
      <w:r>
        <w:rPr>
          <w:color w:val="231F20"/>
        </w:rPr>
        <w:t xml:space="preserve">представлены </w:t>
      </w:r>
      <w:r>
        <w:rPr>
          <w:color w:val="231F20"/>
        </w:rPr>
        <w:t xml:space="preserve">следующие </w:t>
      </w:r>
      <w:r>
        <w:rPr>
          <w:color w:val="231F20"/>
        </w:rPr>
        <w:t xml:space="preserve">материалы:</w:t>
      </w:r>
    </w:p>
    <w:p>
      <w:pPr>
        <w:pStyle w:val="ListParagraph"/>
        <w:numPr>
          <w:ilvl w:val="0"/>
          <w:numId w:val="2"/>
        </w:numPr>
        <w:tabs>
          <w:tab w:val="left" w:leader="none" w:pos="594"/>
        </w:tabs>
        <w:spacing w:before="0" w:after="0" w:line="249" w:lineRule="auto"/>
        <w:ind w:start="592" w:end="198" w:hanging="276"/>
        <w:jc w:val="both"/>
        <w:rPr>
          <w:sz w:val="20"/>
        </w:rPr>
      </w:pPr>
      <w:r>
        <w:rPr>
          <w:color w:val="231F20"/>
          <w:sz w:val="20"/>
        </w:rPr>
        <w:t xml:space="preserve">Мы </w:t>
      </w:r>
      <w:r>
        <w:rPr>
          <w:color w:val="231F20"/>
          <w:sz w:val="20"/>
        </w:rPr>
        <w:t xml:space="preserve">расширили </w:t>
      </w:r>
      <w:r>
        <w:rPr>
          <w:color w:val="231F20"/>
          <w:sz w:val="20"/>
        </w:rPr>
        <w:t xml:space="preserve">существующую </w:t>
      </w:r>
      <w:r>
        <w:rPr>
          <w:color w:val="231F20"/>
          <w:sz w:val="20"/>
        </w:rPr>
        <w:t xml:space="preserve">схему </w:t>
      </w:r>
      <w:r>
        <w:rPr>
          <w:color w:val="231F20"/>
          <w:sz w:val="20"/>
        </w:rPr>
        <w:t xml:space="preserve">кодирования </w:t>
      </w:r>
      <w:r>
        <w:rPr>
          <w:color w:val="231F20"/>
          <w:sz w:val="20"/>
        </w:rPr>
        <w:t xml:space="preserve">локальных </w:t>
      </w:r>
      <w:r>
        <w:rPr>
          <w:color w:val="231F20"/>
          <w:sz w:val="20"/>
        </w:rPr>
        <w:t xml:space="preserve">бинарных </w:t>
      </w:r>
      <w:r>
        <w:rPr>
          <w:color w:val="231F20"/>
          <w:sz w:val="20"/>
        </w:rPr>
        <w:t xml:space="preserve">признаков </w:t>
      </w:r>
      <w:r>
        <w:rPr>
          <w:color w:val="231F20"/>
          <w:sz w:val="20"/>
        </w:rPr>
        <w:t xml:space="preserve">[1]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включив в нее </w:t>
      </w:r>
      <w:r>
        <w:rPr>
          <w:color w:val="231F20"/>
          <w:sz w:val="20"/>
        </w:rPr>
        <w:t xml:space="preserve">дополнительную </w:t>
      </w:r>
      <w:r>
        <w:rPr>
          <w:color w:val="231F20"/>
          <w:sz w:val="20"/>
        </w:rPr>
        <w:t xml:space="preserve">информацию о </w:t>
      </w:r>
      <w:r>
        <w:rPr>
          <w:color w:val="231F20"/>
          <w:sz w:val="20"/>
        </w:rPr>
        <w:t xml:space="preserve">глубине.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181" w:space="80"/>
            <w:col w:w="5339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before="94" w:line="182" w:lineRule="exact"/>
        <w:ind w:start="0" w:end="80" w:firstLine="0"/>
        <w:jc w:val="center"/>
        <w:rPr>
          <w:sz w:val="16"/>
        </w:rPr>
      </w:pPr>
      <w:r>
        <w:rPr>
          <w:color w:val="231F20"/>
          <w:sz w:val="16"/>
        </w:rPr>
        <w:t xml:space="preserve">2377-3766 </w:t>
      </w:r>
      <w:r>
        <w:rPr>
          <w:color w:val="231F20"/>
          <w:sz w:val="16"/>
        </w:rPr>
        <w:t xml:space="preserve">© </w:t>
      </w:r>
      <w:r>
        <w:rPr>
          <w:color w:val="231F20"/>
          <w:sz w:val="16"/>
        </w:rPr>
        <w:t xml:space="preserve">2018</w:t>
      </w:r>
      <w:r>
        <w:rPr>
          <w:color w:val="231F20"/>
          <w:spacing w:val="-4"/>
          <w:sz w:val="16"/>
        </w:rPr>
        <w:t xml:space="preserve"> IEEE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Разрешается </w:t>
      </w:r>
      <w:r>
        <w:rPr>
          <w:color w:val="231F20"/>
          <w:sz w:val="16"/>
        </w:rPr>
        <w:t xml:space="preserve">личное </w:t>
      </w:r>
      <w:r>
        <w:rPr>
          <w:color w:val="231F20"/>
          <w:sz w:val="16"/>
        </w:rPr>
        <w:t xml:space="preserve">использование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но для </w:t>
      </w:r>
      <w:r>
        <w:rPr>
          <w:color w:val="231F20"/>
          <w:sz w:val="16"/>
        </w:rPr>
        <w:t xml:space="preserve">переиздания/распространения </w:t>
      </w:r>
      <w:r>
        <w:rPr>
          <w:color w:val="231F20"/>
          <w:sz w:val="16"/>
        </w:rPr>
        <w:t xml:space="preserve">требуется </w:t>
      </w:r>
      <w:r>
        <w:rPr>
          <w:color w:val="231F20"/>
          <w:sz w:val="16"/>
        </w:rPr>
        <w:t xml:space="preserve">разрешение </w:t>
      </w:r>
      <w:r>
        <w:rPr>
          <w:color w:val="231F20"/>
          <w:sz w:val="16"/>
        </w:rPr>
        <w:t xml:space="preserve">IEEE</w:t>
      </w:r>
      <w:r>
        <w:rPr>
          <w:color w:val="231F20"/>
          <w:sz w:val="16"/>
        </w:rPr>
        <w:t xml:space="preserve">.</w:t>
      </w:r>
    </w:p>
    <w:p>
      <w:pPr>
        <w:spacing w:before="0" w:line="182" w:lineRule="exact"/>
        <w:ind w:start="0" w:end="79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5729664" stroked="true" strokecolor="#000000" strokeweight=".405pt" from="253.160995pt,7.148257pt" to="255.554995pt,7.148257pt">
            <v:stroke dashstyle="solid"/>
            <w10:wrap type="none"/>
          </v:line>
        </w:pict>
      </w:r>
      <w:r>
        <w:rPr>
          <w:color w:val="231F20"/>
          <w:sz w:val="16"/>
        </w:rPr>
        <w:t xml:space="preserve">Дополнительную </w:t>
      </w:r>
      <w:r>
        <w:rPr>
          <w:color w:val="231F20"/>
          <w:sz w:val="16"/>
        </w:rPr>
        <w:t xml:space="preserve">информацию </w:t>
      </w:r>
      <w:r>
        <w:rPr>
          <w:color w:val="231F20"/>
          <w:spacing w:val="-1"/>
          <w:sz w:val="16"/>
        </w:rPr>
        <w:t xml:space="preserve">см. </w:t>
      </w:r>
      <w:r>
        <w:rPr>
          <w:color w:val="231F20"/>
          <w:sz w:val="16"/>
        </w:rPr>
        <w:t xml:space="preserve">на</w:t>
      </w:r>
      <w:r>
        <w:rPr>
          <w:color w:val="231F20"/>
          <w:spacing w:val="-1"/>
          <w:sz w:val="16"/>
        </w:rPr>
        <w:t xml:space="preserve"> сайте </w:t>
      </w:r>
      <w:hyperlink r:id="rId10">
        <w:r>
          <w:rPr>
            <w:color w:val="231F20"/>
            <w:spacing w:val="-1"/>
            <w:sz w:val="16"/>
          </w:rPr>
          <w:t xml:space="preserve">http://www.ieee.org/publications </w:t>
        </w:r>
      </w:hyperlink>
      <w:r>
        <w:rPr>
          <w:color w:val="231F20"/>
          <w:sz w:val="16"/>
        </w:rPr>
        <w:t xml:space="preserve">standards/publications/rights/index.html.</w:t>
      </w:r>
    </w:p>
    <w:p>
      <w:pPr>
        <w:spacing w:after="0" w:line="182" w:lineRule="exact"/>
        <w:jc w:val="center"/>
        <w:rPr>
          <w:sz w:val="16"/>
        </w:rPr>
        <w:sectPr>
          <w:type w:val="continuous"/>
          <w:pgSz w:w="11880" w:h="15840"/>
          <w:pgMar w:top="1040" w:right="640" w:bottom="300" w:left="640" w:header="607" w:footer="102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"/>
          <w:footerReference w:type="default" r:id="rId12"/>
          <w:pgSz w:w="11880" w:h="15840"/>
          <w:pgMar w:top="1040" w:right="640" w:bottom="300" w:left="640" w:header="607" w:footer="102"/>
        </w:sectPr>
      </w:pPr>
    </w:p>
    <w:p>
      <w:pPr>
        <w:pStyle w:val="BodyText"/>
        <w:spacing w:before="93" w:line="249" w:lineRule="auto"/>
        <w:ind w:start="677"/>
        <w:jc w:val="both"/>
      </w:pPr>
      <w:r>
        <w:rPr>
          <w:color w:val="231F20"/>
        </w:rPr>
        <w:t xml:space="preserve">с </w:t>
      </w:r>
      <w:r>
        <w:rPr>
          <w:color w:val="231F20"/>
        </w:rPr>
        <w:t xml:space="preserve">RGB-D </w:t>
      </w:r>
      <w:r>
        <w:rPr>
          <w:color w:val="231F20"/>
        </w:rPr>
        <w:t xml:space="preserve">камер </w:t>
      </w:r>
      <w:r>
        <w:rPr>
          <w:color w:val="231F20"/>
        </w:rPr>
        <w:t xml:space="preserve">или </w:t>
      </w:r>
      <w:r>
        <w:rPr>
          <w:color w:val="231F20"/>
        </w:rPr>
        <w:t xml:space="preserve">стереофонического </w:t>
      </w:r>
      <w:r>
        <w:rPr>
          <w:color w:val="231F20"/>
        </w:rPr>
        <w:t xml:space="preserve">сопоставления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обеспечения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 в </w:t>
      </w:r>
      <w:r>
        <w:rPr>
          <w:color w:val="231F20"/>
        </w:rPr>
        <w:t xml:space="preserve">метрическом </w:t>
      </w:r>
      <w:r>
        <w:rPr>
          <w:color w:val="231F20"/>
        </w:rPr>
        <w:t xml:space="preserve">масштабе.</w:t>
      </w:r>
    </w:p>
    <w:p>
      <w:pPr>
        <w:pStyle w:val="ListParagraph"/>
        <w:numPr>
          <w:ilvl w:val="0"/>
          <w:numId w:val="2"/>
        </w:numPr>
        <w:tabs>
          <w:tab w:val="left" w:leader="none" w:pos="678"/>
        </w:tabs>
        <w:spacing w:before="0" w:after="0" w:line="249" w:lineRule="auto"/>
        <w:ind w:start="677" w:end="0" w:hanging="276"/>
        <w:jc w:val="both"/>
        <w:rPr>
          <w:sz w:val="20"/>
        </w:rPr>
      </w:pPr>
      <w:r>
        <w:rPr>
          <w:color w:val="231F20"/>
          <w:sz w:val="20"/>
        </w:rPr>
        <w:t xml:space="preserve">Мы </w:t>
      </w:r>
      <w:r>
        <w:rPr>
          <w:color w:val="231F20"/>
          <w:sz w:val="20"/>
        </w:rPr>
        <w:t xml:space="preserve">дополняем </w:t>
      </w:r>
      <w:r>
        <w:rPr>
          <w:color w:val="231F20"/>
          <w:sz w:val="20"/>
        </w:rPr>
        <w:t xml:space="preserve">систему </w:t>
      </w:r>
      <w:r>
        <w:rPr>
          <w:color w:val="231F20"/>
          <w:sz w:val="20"/>
        </w:rPr>
        <w:t xml:space="preserve">кодирования </w:t>
      </w:r>
      <w:r>
        <w:rPr>
          <w:color w:val="231F20"/>
          <w:sz w:val="20"/>
        </w:rPr>
        <w:t xml:space="preserve">режимом стереокодирования </w:t>
      </w:r>
      <w:r>
        <w:rPr>
          <w:color w:val="231F20"/>
          <w:sz w:val="20"/>
        </w:rPr>
        <w:t xml:space="preserve">признаков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способным передавать признаки с </w:t>
      </w:r>
      <w:r>
        <w:rPr>
          <w:color w:val="231F20"/>
          <w:sz w:val="20"/>
        </w:rPr>
        <w:t xml:space="preserve">обеих </w:t>
      </w:r>
      <w:r>
        <w:rPr>
          <w:color w:val="231F20"/>
          <w:sz w:val="20"/>
        </w:rPr>
        <w:t xml:space="preserve">точек зрения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используя </w:t>
      </w:r>
      <w:r>
        <w:rPr>
          <w:color w:val="231F20"/>
          <w:sz w:val="20"/>
        </w:rPr>
        <w:t xml:space="preserve">пространственные </w:t>
      </w:r>
      <w:r>
        <w:rPr>
          <w:color w:val="231F20"/>
          <w:sz w:val="20"/>
        </w:rPr>
        <w:t xml:space="preserve">корреляции.</w:t>
      </w:r>
    </w:p>
    <w:p>
      <w:pPr>
        <w:pStyle w:val="ListParagraph"/>
        <w:numPr>
          <w:ilvl w:val="0"/>
          <w:numId w:val="2"/>
        </w:numPr>
        <w:tabs>
          <w:tab w:val="left" w:leader="none" w:pos="678"/>
        </w:tabs>
        <w:spacing w:before="0" w:after="0" w:line="249" w:lineRule="auto"/>
        <w:ind w:start="677" w:end="0" w:hanging="276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Для демонстрации кодирования в сценарии совместной работы мы </w:t>
      </w:r>
      <w:r>
        <w:rPr>
          <w:color w:val="231F20"/>
          <w:sz w:val="20"/>
        </w:rPr>
        <w:t xml:space="preserve">реализовали </w:t>
      </w:r>
      <w:r>
        <w:rPr>
          <w:color w:val="231F20"/>
          <w:sz w:val="20"/>
        </w:rPr>
        <w:t xml:space="preserve">централизованную </w:t>
      </w:r>
      <w:r>
        <w:rPr>
          <w:color w:val="231F20"/>
          <w:sz w:val="20"/>
        </w:rPr>
        <w:t xml:space="preserve">визуальную </w:t>
      </w:r>
      <w:r>
        <w:rPr>
          <w:color w:val="231F20"/>
          <w:sz w:val="20"/>
        </w:rPr>
        <w:t xml:space="preserve">систему </w:t>
      </w:r>
      <w:r>
        <w:rPr>
          <w:color w:val="231F20"/>
          <w:sz w:val="20"/>
        </w:rPr>
        <w:t xml:space="preserve">SLAM.</w:t>
      </w:r>
    </w:p>
    <w:p>
      <w:pPr>
        <w:pStyle w:val="BodyText"/>
        <w:spacing w:line="249" w:lineRule="auto"/>
        <w:ind w:start="202" w:firstLine="199"/>
        <w:jc w:val="both"/>
      </w:pPr>
      <w:r>
        <w:rPr>
          <w:color w:val="231F20"/>
        </w:rPr>
        <w:t xml:space="preserve">Остальная часть письма организована следующим образом: В разделе II </w:t>
      </w:r>
      <w:r>
        <w:rPr>
          <w:color w:val="231F20"/>
        </w:rPr>
        <w:t xml:space="preserve">мы </w:t>
      </w:r>
      <w:r>
        <w:rPr>
          <w:color w:val="231F20"/>
        </w:rPr>
        <w:t xml:space="preserve">обсуждаем </w:t>
      </w:r>
      <w:r>
        <w:rPr>
          <w:color w:val="231F20"/>
        </w:rPr>
        <w:t xml:space="preserve">смежные </w:t>
      </w:r>
      <w:r>
        <w:rPr>
          <w:color w:val="231F20"/>
        </w:rPr>
        <w:t xml:space="preserve">работы </w:t>
      </w:r>
      <w:r>
        <w:rPr>
          <w:color w:val="231F20"/>
        </w:rPr>
        <w:t xml:space="preserve">по </w:t>
      </w:r>
      <w:r>
        <w:rPr>
          <w:color w:val="231F20"/>
        </w:rPr>
        <w:t xml:space="preserve">визуальному </w:t>
      </w:r>
      <w:r>
        <w:rPr>
          <w:color w:val="231F20"/>
        </w:rPr>
        <w:t xml:space="preserve">SLAM, </w:t>
      </w:r>
      <w:r>
        <w:rPr>
          <w:color w:val="231F20"/>
        </w:rPr>
        <w:t xml:space="preserve">совместному </w:t>
      </w:r>
      <w:r>
        <w:rPr>
          <w:color w:val="231F20"/>
        </w:rPr>
        <w:t xml:space="preserve">ви- </w:t>
      </w:r>
      <w:r>
        <w:rPr>
          <w:color w:val="231F20"/>
        </w:rPr>
        <w:t xml:space="preserve">суальному SLAM и локальному сжатию признаков. В разделе III мы представляем </w:t>
      </w:r>
      <w:r>
        <w:rPr>
          <w:color w:val="231F20"/>
        </w:rPr>
        <w:t xml:space="preserve">архитектуру нашей системы. В разделе IV подробно описана </w:t>
      </w:r>
      <w:r>
        <w:rPr>
          <w:color w:val="231F20"/>
        </w:rPr>
        <w:t xml:space="preserve">схема </w:t>
      </w:r>
      <w:r>
        <w:rPr>
          <w:color w:val="231F20"/>
        </w:rPr>
        <w:t xml:space="preserve">кодирования, </w:t>
      </w:r>
      <w:r>
        <w:rPr>
          <w:color w:val="231F20"/>
        </w:rPr>
        <w:t xml:space="preserve">включая </w:t>
      </w:r>
      <w:r>
        <w:rPr>
          <w:color w:val="231F20"/>
        </w:rPr>
        <w:t xml:space="preserve">предложенное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и </w:t>
      </w:r>
      <w:r>
        <w:rPr>
          <w:color w:val="231F20"/>
        </w:rPr>
        <w:t xml:space="preserve">стерео</w:t>
      </w:r>
      <w:r>
        <w:rPr>
          <w:color w:val="231F20"/>
        </w:rPr>
        <w:t xml:space="preserve">. </w:t>
      </w:r>
      <w:r>
        <w:rPr>
          <w:color w:val="231F20"/>
        </w:rPr>
        <w:t xml:space="preserve">В разделе V представлен подход совместного отображения. Мы </w:t>
      </w:r>
      <w:r>
        <w:rPr>
          <w:color w:val="231F20"/>
        </w:rPr>
        <w:t xml:space="preserve">демонстрируем эффективность системы в разделе VI и </w:t>
      </w:r>
      <w:r>
        <w:rPr>
          <w:color w:val="231F20"/>
        </w:rPr>
        <w:t xml:space="preserve">делаем </w:t>
      </w:r>
      <w:r>
        <w:rPr>
          <w:color w:val="231F20"/>
        </w:rPr>
        <w:t xml:space="preserve">вывод в </w:t>
      </w:r>
      <w:r>
        <w:rPr>
          <w:color w:val="231F20"/>
        </w:rPr>
        <w:t xml:space="preserve">разделе </w:t>
      </w:r>
      <w:r>
        <w:rPr>
          <w:color w:val="231F20"/>
        </w:rPr>
        <w:t xml:space="preserve">VII.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206"/>
        </w:tabs>
        <w:spacing w:before="1" w:after="0" w:line="240" w:lineRule="auto"/>
        <w:ind w:start="2205" w:end="0" w:hanging="293"/>
        <w:jc w:val="left"/>
        <w:rPr>
          <w:sz w:val="16"/>
        </w:rPr>
      </w:pPr>
      <w:r>
        <w:rPr>
          <w:color w:val="231F20"/>
          <w:sz w:val="20"/>
        </w:rPr>
        <w:t xml:space="preserve">СООТВЕТСТВУЮЩАЯ </w:t>
      </w:r>
      <w:r>
        <w:rPr>
          <w:color w:val="231F20"/>
          <w:sz w:val="16"/>
        </w:rPr>
        <w:t xml:space="preserve">РАБОТА</w:t>
      </w:r>
    </w:p>
    <w:p>
      <w:pPr>
        <w:pStyle w:val="ListParagraph"/>
        <w:numPr>
          <w:ilvl w:val="0"/>
          <w:numId w:val="3"/>
        </w:numPr>
        <w:tabs>
          <w:tab w:val="left" w:leader="none" w:pos="484"/>
        </w:tabs>
        <w:spacing w:before="128" w:after="0" w:line="240" w:lineRule="auto"/>
        <w:ind w:start="483" w:end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Визуальный </w:t>
      </w:r>
      <w:r>
        <w:rPr>
          <w:i/>
          <w:color w:val="231F20"/>
          <w:sz w:val="20"/>
        </w:rPr>
        <w:t xml:space="preserve">SLAM</w:t>
      </w:r>
    </w:p>
    <w:p>
      <w:pPr>
        <w:pStyle w:val="BodyText"/>
        <w:spacing w:before="109" w:line="249" w:lineRule="auto"/>
        <w:ind w:start="202" w:firstLine="199"/>
        <w:jc w:val="both"/>
      </w:pPr>
      <w:r>
        <w:rPr>
          <w:color w:val="231F20"/>
        </w:rPr>
        <w:t xml:space="preserve">Большинство </w:t>
      </w:r>
      <w:r>
        <w:rPr>
          <w:color w:val="231F20"/>
        </w:rPr>
        <w:t xml:space="preserve">визуальных </w:t>
      </w:r>
      <w:r>
        <w:rPr>
          <w:color w:val="231F20"/>
        </w:rPr>
        <w:t xml:space="preserve">SLAM-систем </w:t>
      </w:r>
      <w:r>
        <w:rPr>
          <w:color w:val="231F20"/>
        </w:rPr>
        <w:t xml:space="preserve">можно </w:t>
      </w:r>
      <w:r>
        <w:rPr>
          <w:color w:val="231F20"/>
        </w:rPr>
        <w:t xml:space="preserve">разделить на </w:t>
      </w:r>
      <w:r>
        <w:rPr>
          <w:color w:val="231F20"/>
        </w:rPr>
        <w:t xml:space="preserve">две </w:t>
      </w:r>
      <w:r>
        <w:rPr>
          <w:color w:val="231F20"/>
        </w:rPr>
        <w:t xml:space="preserve">категории </w:t>
      </w:r>
      <w:r>
        <w:rPr>
          <w:color w:val="231F20"/>
        </w:rPr>
        <w:t xml:space="preserve">по </w:t>
      </w:r>
      <w:r>
        <w:rPr>
          <w:color w:val="231F20"/>
        </w:rPr>
        <w:t xml:space="preserve">двум </w:t>
      </w:r>
      <w:r>
        <w:rPr>
          <w:color w:val="231F20"/>
        </w:rPr>
        <w:t xml:space="preserve">ключевым </w:t>
      </w:r>
      <w:r>
        <w:rPr>
          <w:color w:val="231F20"/>
        </w:rPr>
        <w:t xml:space="preserve">свойствам </w:t>
      </w:r>
      <w:r>
        <w:rPr>
          <w:color w:val="231F20"/>
        </w:rPr>
        <w:t xml:space="preserve">[2]. </w:t>
      </w:r>
      <w:r>
        <w:rPr>
          <w:color w:val="231F20"/>
        </w:rPr>
        <w:t xml:space="preserve">Они </w:t>
      </w:r>
      <w:r>
        <w:rPr>
          <w:color w:val="231F20"/>
        </w:rPr>
        <w:t xml:space="preserve">могут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прямыми </w:t>
      </w:r>
      <w:r>
        <w:rPr>
          <w:color w:val="231F20"/>
        </w:rPr>
        <w:t xml:space="preserve">или </w:t>
      </w:r>
      <w:r>
        <w:rPr>
          <w:color w:val="231F20"/>
        </w:rPr>
        <w:t xml:space="preserve">косвенными</w:t>
      </w:r>
      <w:r>
        <w:rPr>
          <w:color w:val="231F20"/>
        </w:rPr>
        <w:t xml:space="preserve">, плотными или разреженными методами. В то время как косвенные методы используют </w:t>
      </w:r>
      <w:r>
        <w:rPr>
          <w:color w:val="231F20"/>
        </w:rPr>
        <w:t xml:space="preserve">промежуточное представление, такое как локальные особенности или шаблоны, </w:t>
      </w:r>
      <w:r>
        <w:rPr>
          <w:color w:val="231F20"/>
        </w:rPr>
        <w:t xml:space="preserve">основанные на участках изображения, прямые методы оперируют </w:t>
      </w:r>
      <w:r>
        <w:rPr>
          <w:color w:val="231F20"/>
        </w:rPr>
        <w:t xml:space="preserve">интенсивностью пикселей. Плотные методы пытаются восстановить </w:t>
      </w:r>
      <w:r>
        <w:rPr>
          <w:color w:val="231F20"/>
        </w:rPr>
        <w:t xml:space="preserve">полную 3D-модель окружающей среды на основе всех пикселей, в то время как </w:t>
      </w:r>
      <w:r>
        <w:rPr>
          <w:color w:val="231F20"/>
        </w:rPr>
        <w:t xml:space="preserve">разреженные </w:t>
      </w:r>
      <w:r>
        <w:rPr>
          <w:color w:val="231F20"/>
        </w:rPr>
        <w:t xml:space="preserve">методы </w:t>
      </w:r>
      <w:r>
        <w:rPr>
          <w:color w:val="231F20"/>
        </w:rPr>
        <w:t xml:space="preserve">используют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подмножество </w:t>
      </w:r>
      <w:r>
        <w:rPr>
          <w:color w:val="231F20"/>
        </w:rPr>
        <w:t xml:space="preserve">точек </w:t>
      </w:r>
      <w:r>
        <w:rPr>
          <w:color w:val="231F20"/>
        </w:rPr>
        <w:t xml:space="preserve">изображения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создания </w:t>
      </w:r>
      <w:r>
        <w:rPr>
          <w:color w:val="231F20"/>
        </w:rPr>
        <w:t xml:space="preserve">3D-точек. Представителями прямых и плотных методов </w:t>
      </w:r>
      <w:r>
        <w:rPr>
          <w:color w:val="231F20"/>
        </w:rPr>
        <w:t xml:space="preserve">являются плотное слежение и картирование (DTAM) [3] и </w:t>
      </w:r>
      <w:r>
        <w:rPr>
          <w:color w:val="231F20"/>
        </w:rPr>
        <w:t xml:space="preserve">крупномасштабный прямой SLAM (LSD SLAM) [4]. Оба метода пытаются минимизировать </w:t>
      </w:r>
      <w:r>
        <w:rPr>
          <w:color w:val="231F20"/>
        </w:rPr>
        <w:t xml:space="preserve">фотометрическую ошибку между кадрами на основе </w:t>
      </w:r>
      <w:r>
        <w:rPr>
          <w:color w:val="231F20"/>
        </w:rPr>
        <w:t xml:space="preserve">интенсивности </w:t>
      </w:r>
      <w:r>
        <w:rPr>
          <w:color w:val="231F20"/>
        </w:rPr>
        <w:t xml:space="preserve">пикселей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оценки </w:t>
      </w:r>
      <w:r>
        <w:rPr>
          <w:color w:val="231F20"/>
        </w:rPr>
        <w:t xml:space="preserve">движения, </w:t>
      </w:r>
      <w:r>
        <w:rPr>
          <w:color w:val="231F20"/>
        </w:rPr>
        <w:t xml:space="preserve">что требует </w:t>
      </w:r>
      <w:r>
        <w:rPr>
          <w:color w:val="231F20"/>
        </w:rPr>
        <w:t xml:space="preserve">больших </w:t>
      </w:r>
      <w:r>
        <w:rPr>
          <w:color w:val="231F20"/>
        </w:rPr>
        <w:t xml:space="preserve">вычислительных </w:t>
      </w:r>
      <w:r>
        <w:rPr>
          <w:color w:val="231F20"/>
        </w:rPr>
        <w:t xml:space="preserve">затрат</w:t>
      </w:r>
      <w:r>
        <w:rPr>
          <w:color w:val="231F20"/>
        </w:rPr>
        <w:t xml:space="preserve">. </w:t>
      </w:r>
      <w:r>
        <w:rPr>
          <w:color w:val="231F20"/>
        </w:rPr>
        <w:t xml:space="preserve">Поэтому </w:t>
      </w:r>
      <w:r>
        <w:rPr>
          <w:color w:val="231F20"/>
        </w:rPr>
        <w:t xml:space="preserve">некоторые </w:t>
      </w:r>
      <w:r>
        <w:rPr>
          <w:color w:val="231F20"/>
        </w:rPr>
        <w:t xml:space="preserve">методы </w:t>
      </w:r>
      <w:r>
        <w:rPr>
          <w:color w:val="231F20"/>
        </w:rPr>
        <w:t xml:space="preserve">сочетают </w:t>
      </w:r>
      <w:r>
        <w:rPr>
          <w:color w:val="231F20"/>
        </w:rPr>
        <w:t xml:space="preserve">прямой </w:t>
      </w:r>
      <w:r>
        <w:rPr>
          <w:color w:val="231F20"/>
        </w:rPr>
        <w:t xml:space="preserve">и </w:t>
      </w:r>
      <w:r>
        <w:rPr>
          <w:color w:val="231F20"/>
        </w:rPr>
        <w:t xml:space="preserve">разреженный </w:t>
      </w:r>
      <w:r>
        <w:rPr>
          <w:color w:val="231F20"/>
        </w:rPr>
        <w:t xml:space="preserve">подход, </w:t>
      </w:r>
      <w:r>
        <w:rPr>
          <w:color w:val="231F20"/>
        </w:rPr>
        <w:t xml:space="preserve">например</w:t>
      </w:r>
      <w:r>
        <w:rPr>
          <w:color w:val="231F20"/>
        </w:rPr>
        <w:t xml:space="preserve">, </w:t>
      </w:r>
      <w:r>
        <w:rPr>
          <w:color w:val="231F20"/>
        </w:rPr>
        <w:t xml:space="preserve">прямая </w:t>
      </w:r>
      <w:r>
        <w:rPr>
          <w:color w:val="231F20"/>
        </w:rPr>
        <w:t xml:space="preserve">разреженная </w:t>
      </w:r>
      <w:r>
        <w:rPr>
          <w:color w:val="231F20"/>
        </w:rPr>
        <w:t xml:space="preserve">одометрия </w:t>
      </w:r>
      <w:r>
        <w:rPr>
          <w:color w:val="231F20"/>
        </w:rPr>
        <w:t xml:space="preserve">(DSO) </w:t>
      </w:r>
      <w:r>
        <w:rPr>
          <w:color w:val="231F20"/>
        </w:rPr>
        <w:t xml:space="preserve">[2]. </w:t>
      </w:r>
      <w:r>
        <w:rPr>
          <w:color w:val="231F20"/>
        </w:rPr>
        <w:t xml:space="preserve">Он обеспечивает только визуальную одометрию без замыкания контура, что </w:t>
      </w:r>
      <w:r>
        <w:rPr>
          <w:color w:val="231F20"/>
        </w:rPr>
        <w:t xml:space="preserve">очень важно для коррекции дрейфа в крупномасштабных сценариях картографирования. Для замыкания </w:t>
      </w:r>
      <w:r>
        <w:rPr>
          <w:color w:val="231F20"/>
        </w:rPr>
        <w:t xml:space="preserve">контура приходится полагаться на методы, основанные на признаках [5]. Другие </w:t>
      </w:r>
      <w:r>
        <w:rPr>
          <w:color w:val="231F20"/>
          <w:spacing w:val="-1"/>
        </w:rPr>
        <w:t xml:space="preserve">подходы, </w:t>
      </w:r>
      <w:r>
        <w:rPr>
          <w:color w:val="231F20"/>
          <w:spacing w:val="-1"/>
        </w:rPr>
        <w:t xml:space="preserve">такие как </w:t>
      </w:r>
      <w:r>
        <w:rPr>
          <w:color w:val="231F20"/>
          <w:spacing w:val="-1"/>
        </w:rPr>
        <w:t xml:space="preserve">быстрая </w:t>
      </w:r>
      <w:r>
        <w:rPr>
          <w:color w:val="231F20"/>
          <w:spacing w:val="-1"/>
        </w:rPr>
        <w:t xml:space="preserve">полупрямая </w:t>
      </w:r>
      <w:r>
        <w:rPr>
          <w:color w:val="231F20"/>
        </w:rPr>
        <w:t xml:space="preserve">монокулярная </w:t>
      </w:r>
      <w:r>
        <w:rPr>
          <w:color w:val="231F20"/>
        </w:rPr>
        <w:t xml:space="preserve">визуальная </w:t>
      </w:r>
      <w:r>
        <w:rPr>
          <w:color w:val="231F20"/>
        </w:rPr>
        <w:t xml:space="preserve">одометрия </w:t>
      </w:r>
      <w:r>
        <w:rPr>
          <w:color w:val="231F20"/>
          <w:w w:val="95"/>
        </w:rPr>
        <w:t xml:space="preserve">(SVO) [6], используют прямые методы для оценки движения и косвенные </w:t>
      </w:r>
      <w:r>
        <w:rPr>
          <w:color w:val="231F20"/>
        </w:rPr>
        <w:t xml:space="preserve">методы для построения карты. Прямые методы обычно требуют </w:t>
      </w:r>
      <w:r>
        <w:rPr>
          <w:color w:val="231F20"/>
        </w:rPr>
        <w:t xml:space="preserve">наличия исходной интенсивности пикселей, что требует большого количества </w:t>
      </w:r>
      <w:r>
        <w:rPr>
          <w:color w:val="231F20"/>
        </w:rPr>
        <w:t xml:space="preserve">обмена данными в сценариях совместной работы. </w:t>
      </w:r>
      <w:r>
        <w:rPr>
          <w:color w:val="231F20"/>
        </w:rPr>
        <w:t xml:space="preserve">Косвенные и разреженные </w:t>
      </w:r>
      <w:r>
        <w:rPr>
          <w:color w:val="231F20"/>
        </w:rPr>
        <w:t xml:space="preserve">подходы привлекли внимание к </w:t>
      </w:r>
      <w:r>
        <w:rPr>
          <w:color w:val="231F20"/>
        </w:rPr>
        <w:t xml:space="preserve">совместным </w:t>
      </w:r>
      <w:r>
        <w:rPr>
          <w:color w:val="231F20"/>
        </w:rPr>
        <w:t xml:space="preserve">приложениям </w:t>
      </w:r>
      <w:r>
        <w:rPr>
          <w:color w:val="231F20"/>
        </w:rPr>
        <w:t xml:space="preserve">благодаря </w:t>
      </w:r>
      <w:r>
        <w:rPr>
          <w:color w:val="231F20"/>
        </w:rPr>
        <w:t xml:space="preserve">абстракции </w:t>
      </w:r>
      <w:r>
        <w:rPr>
          <w:color w:val="231F20"/>
        </w:rPr>
        <w:t xml:space="preserve">изображений </w:t>
      </w:r>
      <w:r>
        <w:rPr>
          <w:color w:val="231F20"/>
        </w:rPr>
        <w:t xml:space="preserve">и </w:t>
      </w:r>
      <w:r>
        <w:rPr>
          <w:color w:val="231F20"/>
        </w:rPr>
        <w:t xml:space="preserve">разреженному </w:t>
      </w:r>
      <w:r>
        <w:rPr>
          <w:color w:val="231F20"/>
        </w:rPr>
        <w:t xml:space="preserve">представлению </w:t>
      </w:r>
      <w:r>
        <w:rPr>
          <w:color w:val="231F20"/>
        </w:rPr>
        <w:t xml:space="preserve">карты</w:t>
      </w:r>
      <w:r>
        <w:rPr>
          <w:color w:val="231F20"/>
        </w:rPr>
        <w:t xml:space="preserve">. Примерами косвенных и разреженных систем являются </w:t>
      </w:r>
      <w:r>
        <w:rPr>
          <w:color w:val="231F20"/>
          <w:w w:val="95"/>
        </w:rPr>
        <w:t xml:space="preserve">MonoSLAM [7] и PTAM [8]. Недавним представителем является ORB- </w:t>
      </w:r>
      <w:r>
        <w:rPr>
          <w:color w:val="231F20"/>
        </w:rPr>
        <w:t xml:space="preserve">SLAM2 </w:t>
      </w:r>
      <w:r>
        <w:rPr>
          <w:color w:val="231F20"/>
        </w:rPr>
        <w:t xml:space="preserve">[9], </w:t>
      </w:r>
      <w:r>
        <w:rPr>
          <w:color w:val="231F20"/>
        </w:rPr>
        <w:t xml:space="preserve">[10], </w:t>
      </w:r>
      <w:r>
        <w:rPr>
          <w:color w:val="231F20"/>
        </w:rPr>
        <w:t xml:space="preserve">которая </w:t>
      </w:r>
      <w:r>
        <w:rPr>
          <w:color w:val="231F20"/>
        </w:rPr>
        <w:t xml:space="preserve">представляет</w:t>
      </w:r>
      <w:r>
        <w:rPr>
          <w:color w:val="231F20"/>
        </w:rPr>
        <w:t xml:space="preserve"> собой </w:t>
      </w:r>
      <w:r>
        <w:rPr>
          <w:color w:val="231F20"/>
        </w:rPr>
        <w:t xml:space="preserve">комплексную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SLAM, </w:t>
      </w:r>
      <w:r>
        <w:rPr>
          <w:color w:val="231F20"/>
        </w:rPr>
        <w:t xml:space="preserve">способную в реальном времени выполнять параллельное слежение, отображение, замыкание цикла </w:t>
      </w:r>
      <w:r>
        <w:rPr>
          <w:color w:val="231F20"/>
        </w:rPr>
        <w:t xml:space="preserve">и </w:t>
      </w:r>
      <w:r>
        <w:rPr>
          <w:color w:val="231F20"/>
        </w:rPr>
        <w:t xml:space="preserve">повторную локализацию.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484"/>
        </w:tabs>
        <w:spacing w:before="1" w:after="0" w:line="240" w:lineRule="auto"/>
        <w:ind w:start="483" w:end="0" w:hanging="282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Совместный </w:t>
      </w:r>
      <w:r>
        <w:rPr>
          <w:i/>
          <w:color w:val="231F20"/>
          <w:sz w:val="20"/>
        </w:rPr>
        <w:t xml:space="preserve">визуальный </w:t>
      </w:r>
      <w:r>
        <w:rPr>
          <w:i/>
          <w:color w:val="231F20"/>
          <w:sz w:val="20"/>
        </w:rPr>
        <w:t xml:space="preserve">SLAM</w:t>
      </w:r>
    </w:p>
    <w:p>
      <w:pPr>
        <w:pStyle w:val="BodyText"/>
        <w:spacing w:before="108" w:line="249" w:lineRule="auto"/>
        <w:ind w:start="202" w:firstLine="199"/>
        <w:jc w:val="both"/>
      </w:pPr>
      <w:r>
        <w:rPr>
          <w:color w:val="231F20"/>
        </w:rPr>
        <w:t xml:space="preserve">Имея </w:t>
      </w:r>
      <w:r>
        <w:rPr>
          <w:color w:val="231F20"/>
          <w:spacing w:val="-1"/>
        </w:rPr>
        <w:t xml:space="preserve">под рукой </w:t>
      </w:r>
      <w:r>
        <w:rPr>
          <w:color w:val="231F20"/>
        </w:rPr>
        <w:t xml:space="preserve">точные системы визуального SLAM, способные работать в реальном времени, </w:t>
      </w:r>
      <w:r>
        <w:rPr>
          <w:color w:val="231F20"/>
        </w:rPr>
        <w:t xml:space="preserve">подходы </w:t>
      </w:r>
      <w:r>
        <w:rPr>
          <w:color w:val="231F20"/>
          <w:spacing w:val="-1"/>
        </w:rPr>
        <w:t xml:space="preserve">совместного </w:t>
      </w:r>
      <w:r>
        <w:rPr>
          <w:color w:val="231F20"/>
          <w:spacing w:val="-1"/>
        </w:rPr>
        <w:t xml:space="preserve">картирования </w:t>
      </w:r>
      <w:r>
        <w:rPr>
          <w:color w:val="231F20"/>
        </w:rPr>
        <w:t xml:space="preserve">вызывают </w:t>
      </w:r>
      <w:r>
        <w:rPr>
          <w:color w:val="231F20"/>
        </w:rPr>
        <w:t xml:space="preserve">все больший </w:t>
      </w:r>
      <w:r>
        <w:rPr>
          <w:color w:val="231F20"/>
        </w:rPr>
        <w:t xml:space="preserve">интерес. </w:t>
      </w:r>
      <w:r>
        <w:rPr>
          <w:color w:val="231F20"/>
        </w:rPr>
        <w:t xml:space="preserve">Zou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[11] </w:t>
      </w:r>
      <w:r>
        <w:rPr>
          <w:color w:val="231F20"/>
        </w:rPr>
        <w:t xml:space="preserve">предложили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CoSLAM</w:t>
      </w:r>
      <w:r>
        <w:rPr>
          <w:color w:val="231F20"/>
        </w:rPr>
        <w:t xml:space="preserve">, </w:t>
      </w:r>
      <w:r>
        <w:rPr>
          <w:color w:val="231F20"/>
        </w:rPr>
        <w:t xml:space="preserve">использующую несколько камер одновременно. Они группируют камеры </w:t>
      </w:r>
      <w:r>
        <w:rPr>
          <w:color w:val="231F20"/>
        </w:rPr>
        <w:t xml:space="preserve">в соответствии с </w:t>
      </w:r>
      <w:r>
        <w:rPr>
          <w:color w:val="231F20"/>
        </w:rPr>
        <w:t xml:space="preserve">их </w:t>
      </w:r>
      <w:r>
        <w:rPr>
          <w:color w:val="231F20"/>
        </w:rPr>
        <w:t xml:space="preserve">перекрытием </w:t>
      </w:r>
      <w:r>
        <w:rPr>
          <w:color w:val="231F20"/>
        </w:rPr>
        <w:t xml:space="preserve">обзора </w:t>
      </w:r>
      <w:r>
        <w:rPr>
          <w:color w:val="231F20"/>
        </w:rPr>
        <w:t xml:space="preserve">и </w:t>
      </w:r>
      <w:r>
        <w:rPr>
          <w:color w:val="231F20"/>
        </w:rPr>
        <w:t xml:space="preserve">предлагают </w:t>
      </w:r>
      <w:r>
        <w:rPr>
          <w:color w:val="231F20"/>
        </w:rPr>
        <w:t xml:space="preserve">совместную работу.</w:t>
      </w:r>
    </w:p>
    <w:p>
      <w:pPr>
        <w:pStyle w:val="BodyText"/>
        <w:spacing w:before="93" w:line="249" w:lineRule="auto"/>
        <w:ind w:start="198" w:end="113"/>
        <w:jc w:val="both"/>
      </w:pPr>
      <w:r>
        <w:rPr/>
        <w:br w:type="column"/>
      </w:r>
      <w:r>
        <w:rPr>
          <w:color w:val="231F20"/>
        </w:rPr>
        <w:t xml:space="preserve">картографировать окружающую среду, используя как внутрикамерный, так и межкамерный картографический </w:t>
      </w:r>
      <w:r>
        <w:rPr>
          <w:color w:val="231F20"/>
        </w:rPr>
        <w:t xml:space="preserve">пинг. Форстер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[12] предложили монокулярную SLAM-систему </w:t>
      </w:r>
      <w:r>
        <w:rPr>
          <w:color w:val="231F20"/>
        </w:rPr>
        <w:t xml:space="preserve">для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картирования </w:t>
      </w:r>
      <w:r>
        <w:rPr>
          <w:color w:val="231F20"/>
        </w:rPr>
        <w:t xml:space="preserve">с использованием </w:t>
      </w:r>
      <w:r>
        <w:rPr>
          <w:color w:val="231F20"/>
        </w:rPr>
        <w:t xml:space="preserve">БПЛА. </w:t>
      </w:r>
      <w:r>
        <w:rPr>
          <w:color w:val="231F20"/>
        </w:rPr>
        <w:t xml:space="preserve">Риазуэло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[13] </w:t>
      </w:r>
      <w:r>
        <w:rPr>
          <w:color w:val="231F20"/>
        </w:rPr>
        <w:t xml:space="preserve">предложили </w:t>
      </w:r>
      <w:r>
        <w:rPr>
          <w:color w:val="231F20"/>
        </w:rPr>
        <w:t xml:space="preserve">облачный подход для совместного слежения и отображения. </w:t>
      </w:r>
      <w:r>
        <w:rPr>
          <w:color w:val="231F20"/>
        </w:rPr>
        <w:t xml:space="preserve">Они передают дорогостоящую задачу оптимизации более </w:t>
      </w:r>
      <w:r>
        <w:rPr>
          <w:color w:val="231F20"/>
        </w:rPr>
        <w:t xml:space="preserve">мощным </w:t>
      </w:r>
      <w:r>
        <w:rPr>
          <w:color w:val="231F20"/>
        </w:rPr>
        <w:t xml:space="preserve">вычислительным </w:t>
      </w:r>
      <w:r>
        <w:rPr>
          <w:color w:val="231F20"/>
        </w:rPr>
        <w:t xml:space="preserve">узлам </w:t>
      </w:r>
      <w:r>
        <w:rPr>
          <w:color w:val="231F20"/>
        </w:rPr>
        <w:t xml:space="preserve">в </w:t>
      </w:r>
      <w:r>
        <w:rPr>
          <w:color w:val="231F20"/>
        </w:rPr>
        <w:t xml:space="preserve">облаке </w:t>
      </w:r>
      <w:r>
        <w:rPr>
          <w:color w:val="231F20"/>
        </w:rPr>
        <w:t xml:space="preserve">и </w:t>
      </w:r>
      <w:r>
        <w:rPr>
          <w:color w:val="231F20"/>
        </w:rPr>
        <w:t xml:space="preserve">сохраняют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легкое </w:t>
      </w:r>
      <w:r>
        <w:rPr>
          <w:color w:val="231F20"/>
        </w:rPr>
        <w:t xml:space="preserve">отслеживание на локальном устройстве. Шмук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[14] предложили </w:t>
      </w:r>
      <w:r>
        <w:rPr>
          <w:color w:val="231F20"/>
          <w:spacing w:val="-2"/>
        </w:rPr>
        <w:t xml:space="preserve">совместную </w:t>
      </w:r>
      <w:r>
        <w:rPr>
          <w:color w:val="231F20"/>
          <w:spacing w:val="-2"/>
        </w:rPr>
        <w:t xml:space="preserve">систему </w:t>
      </w:r>
      <w:r>
        <w:rPr>
          <w:color w:val="231F20"/>
          <w:spacing w:val="-2"/>
        </w:rPr>
        <w:t xml:space="preserve">SLAM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нескольких </w:t>
      </w:r>
      <w:r>
        <w:rPr>
          <w:color w:val="231F20"/>
          <w:spacing w:val="-1"/>
        </w:rPr>
        <w:t xml:space="preserve">MAV </w:t>
      </w:r>
      <w:r>
        <w:rPr>
          <w:color w:val="231F20"/>
          <w:spacing w:val="-1"/>
        </w:rPr>
        <w:t xml:space="preserve">на</w:t>
      </w:r>
      <w:r>
        <w:rPr>
          <w:color w:val="231F20"/>
          <w:spacing w:val="-1"/>
        </w:rPr>
        <w:t xml:space="preserve"> основе </w:t>
      </w:r>
      <w:r>
        <w:rPr>
          <w:color w:val="231F20"/>
          <w:spacing w:val="-1"/>
        </w:rPr>
        <w:t xml:space="preserve">ORB- </w:t>
      </w:r>
      <w:r>
        <w:rPr>
          <w:color w:val="231F20"/>
        </w:rPr>
        <w:t xml:space="preserve">SLAM2. В их концепции каждый MAV запускает легкую ви- </w:t>
      </w:r>
      <w:r>
        <w:rPr>
          <w:color w:val="231F20"/>
        </w:rPr>
        <w:t xml:space="preserve">суальную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SLAM</w:t>
      </w:r>
      <w:r>
        <w:rPr>
          <w:color w:val="231F20"/>
        </w:rPr>
        <w:t xml:space="preserve">, а </w:t>
      </w:r>
      <w:r>
        <w:rPr>
          <w:color w:val="231F20"/>
        </w:rPr>
        <w:t xml:space="preserve">информация </w:t>
      </w:r>
      <w:r>
        <w:rPr>
          <w:color w:val="231F20"/>
        </w:rPr>
        <w:t xml:space="preserve">собирается </w:t>
      </w:r>
      <w:r>
        <w:rPr>
          <w:color w:val="231F20"/>
        </w:rPr>
        <w:t xml:space="preserve">на </w:t>
      </w:r>
      <w:r>
        <w:rPr>
          <w:color w:val="231F20"/>
        </w:rPr>
        <w:t xml:space="preserve">центральном </w:t>
      </w:r>
      <w:r>
        <w:rPr>
          <w:color w:val="231F20"/>
          <w:w w:val="95"/>
        </w:rPr>
        <w:t xml:space="preserve">сервере, где выполняются задачи, требующие больших вычислительных затрат, например, </w:t>
      </w:r>
      <w:r>
        <w:rPr>
          <w:color w:val="231F20"/>
        </w:rPr>
        <w:t xml:space="preserve">оптимизация </w:t>
      </w:r>
      <w:r>
        <w:rPr>
          <w:color w:val="231F20"/>
          <w:w w:val="95"/>
        </w:rPr>
        <w:t xml:space="preserve">карты</w:t>
      </w:r>
      <w:r>
        <w:rPr>
          <w:color w:val="231F20"/>
        </w:rPr>
        <w:t xml:space="preserve">. Позже авторы расширили свою </w:t>
      </w:r>
      <w:r>
        <w:rPr>
          <w:color w:val="231F20"/>
          <w:w w:val="95"/>
        </w:rPr>
        <w:t xml:space="preserve">систему до визуально-инерциальной совместной системы SLAM [15]. </w:t>
      </w:r>
      <w:r>
        <w:rPr>
          <w:color w:val="231F20"/>
          <w:spacing w:val="-2"/>
        </w:rPr>
        <w:t xml:space="preserve">Что </w:t>
      </w:r>
      <w:r>
        <w:rPr>
          <w:color w:val="231F20"/>
          <w:spacing w:val="-2"/>
        </w:rPr>
        <w:t xml:space="preserve">касается </w:t>
      </w:r>
      <w:r>
        <w:rPr>
          <w:color w:val="231F20"/>
          <w:spacing w:val="-1"/>
        </w:rPr>
        <w:t xml:space="preserve">обмена </w:t>
      </w:r>
      <w:r>
        <w:rPr>
          <w:color w:val="231F20"/>
          <w:spacing w:val="-1"/>
        </w:rPr>
        <w:t xml:space="preserve">картами</w:t>
      </w:r>
      <w:r>
        <w:rPr>
          <w:color w:val="231F20"/>
          <w:spacing w:val="-1"/>
        </w:rPr>
        <w:t xml:space="preserve">, то </w:t>
      </w:r>
      <w:r>
        <w:rPr>
          <w:color w:val="231F20"/>
        </w:rPr>
        <w:t xml:space="preserve">в [16], [17] были предложены </w:t>
      </w:r>
      <w:r>
        <w:rPr>
          <w:color w:val="231F20"/>
          <w:spacing w:val="-1"/>
        </w:rPr>
        <w:t xml:space="preserve">подходы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синхронизации </w:t>
      </w:r>
      <w:r>
        <w:rPr>
          <w:color w:val="231F20"/>
          <w:spacing w:val="-1"/>
        </w:rPr>
        <w:t xml:space="preserve">карт</w:t>
      </w:r>
      <w:r>
        <w:rPr>
          <w:color w:val="231F20"/>
        </w:rPr>
        <w:t xml:space="preserve">. Чтобы ограничить </w:t>
      </w:r>
      <w:r>
        <w:rPr>
          <w:color w:val="231F20"/>
        </w:rPr>
        <w:t xml:space="preserve">неограниченный рост карт и уменьшить объем данных при </w:t>
      </w:r>
      <w:r>
        <w:rPr>
          <w:color w:val="231F20"/>
          <w:spacing w:val="-2"/>
        </w:rPr>
        <w:t xml:space="preserve">обмене </w:t>
      </w:r>
      <w:r>
        <w:rPr>
          <w:color w:val="231F20"/>
          <w:spacing w:val="-2"/>
        </w:rPr>
        <w:t xml:space="preserve">статической </w:t>
      </w:r>
      <w:r>
        <w:rPr>
          <w:color w:val="231F20"/>
          <w:spacing w:val="-2"/>
        </w:rPr>
        <w:t xml:space="preserve">картографической </w:t>
      </w:r>
      <w:r>
        <w:rPr>
          <w:color w:val="231F20"/>
          <w:spacing w:val="-1"/>
        </w:rPr>
        <w:t xml:space="preserve">информацией, в </w:t>
      </w:r>
      <w:r>
        <w:rPr>
          <w:color w:val="231F20"/>
          <w:spacing w:val="-1"/>
        </w:rPr>
        <w:t xml:space="preserve">нескольких </w:t>
      </w:r>
      <w:r>
        <w:rPr>
          <w:color w:val="231F20"/>
          <w:spacing w:val="-1"/>
        </w:rPr>
        <w:t xml:space="preserve">работах </w:t>
      </w:r>
      <w:r>
        <w:rPr>
          <w:color w:val="231F20"/>
          <w:spacing w:val="-1"/>
        </w:rPr>
        <w:t xml:space="preserve">рассматривался </w:t>
      </w:r>
      <w:r>
        <w:rPr>
          <w:color w:val="231F20"/>
        </w:rPr>
        <w:t xml:space="preserve">вопрос о разрежении карты, сохраняя только ограниченное количество </w:t>
      </w:r>
      <w:r>
        <w:rPr>
          <w:color w:val="231F20"/>
        </w:rPr>
        <w:t xml:space="preserve">полезных </w:t>
      </w:r>
      <w:r>
        <w:rPr>
          <w:color w:val="231F20"/>
        </w:rPr>
        <w:t xml:space="preserve">точек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[18]-[20] </w:t>
      </w:r>
      <w:r>
        <w:rPr>
          <w:color w:val="231F20"/>
        </w:rPr>
        <w:t xml:space="preserve">или </w:t>
      </w:r>
      <w:r>
        <w:rPr>
          <w:color w:val="231F20"/>
        </w:rPr>
        <w:t xml:space="preserve">оптимизируя </w:t>
      </w:r>
      <w:r>
        <w:rPr>
          <w:color w:val="231F20"/>
        </w:rPr>
        <w:t xml:space="preserve">целевой </w:t>
      </w:r>
      <w:r>
        <w:rPr>
          <w:color w:val="231F20"/>
        </w:rPr>
        <w:t xml:space="preserve">размер </w:t>
      </w:r>
      <w:r>
        <w:rPr>
          <w:color w:val="231F20"/>
        </w:rPr>
        <w:t xml:space="preserve">карты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точки зрения </w:t>
      </w:r>
      <w:r>
        <w:rPr>
          <w:color w:val="231F20"/>
          <w:spacing w:val="-1"/>
        </w:rPr>
        <w:t xml:space="preserve">количества </w:t>
      </w:r>
      <w:r>
        <w:rPr>
          <w:color w:val="231F20"/>
          <w:spacing w:val="-1"/>
        </w:rPr>
        <w:t xml:space="preserve">необходимых </w:t>
      </w:r>
      <w:r>
        <w:rPr>
          <w:color w:val="231F20"/>
        </w:rPr>
        <w:t xml:space="preserve">битов </w:t>
      </w:r>
      <w:r>
        <w:rPr>
          <w:color w:val="231F20"/>
        </w:rPr>
        <w:t xml:space="preserve">[21]. </w:t>
      </w:r>
      <w:r>
        <w:rPr>
          <w:color w:val="231F20"/>
        </w:rPr>
        <w:t xml:space="preserve">Полностью </w:t>
      </w:r>
      <w:r>
        <w:rPr>
          <w:color w:val="231F20"/>
        </w:rPr>
        <w:t xml:space="preserve">децентрализованные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были </w:t>
      </w:r>
      <w:r>
        <w:rPr>
          <w:color w:val="231F20"/>
        </w:rPr>
        <w:t xml:space="preserve">предложены </w:t>
      </w:r>
      <w:r>
        <w:rPr>
          <w:color w:val="231F20"/>
        </w:rPr>
        <w:t xml:space="preserve">Cieslewski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[22] </w:t>
      </w:r>
      <w:r>
        <w:rPr>
          <w:color w:val="231F20"/>
        </w:rPr>
        <w:t xml:space="preserve">на </w:t>
      </w:r>
      <w:r>
        <w:rPr>
          <w:color w:val="231F20"/>
        </w:rPr>
        <w:t xml:space="preserve">основе </w:t>
      </w:r>
      <w:r>
        <w:rPr>
          <w:color w:val="231F20"/>
          <w:spacing w:val="-1"/>
        </w:rPr>
        <w:t xml:space="preserve">предыдущих </w:t>
      </w:r>
      <w:r>
        <w:rPr>
          <w:color w:val="231F20"/>
          <w:spacing w:val="-1"/>
        </w:rPr>
        <w:t xml:space="preserve">работ </w:t>
      </w:r>
      <w:r>
        <w:rPr>
          <w:color w:val="231F20"/>
          <w:spacing w:val="-1"/>
        </w:rPr>
        <w:t xml:space="preserve">по </w:t>
      </w:r>
      <w:r>
        <w:rPr>
          <w:color w:val="231F20"/>
          <w:spacing w:val="-1"/>
        </w:rPr>
        <w:t xml:space="preserve">распределенному </w:t>
      </w:r>
      <w:r>
        <w:rPr>
          <w:color w:val="231F20"/>
        </w:rPr>
        <w:t xml:space="preserve">обнаружению </w:t>
      </w:r>
      <w:r>
        <w:rPr>
          <w:color w:val="231F20"/>
        </w:rPr>
        <w:t xml:space="preserve">перекрытий </w:t>
      </w:r>
      <w:r>
        <w:rPr>
          <w:color w:val="231F20"/>
        </w:rPr>
        <w:t xml:space="preserve">[23], </w:t>
      </w:r>
      <w:r>
        <w:rPr>
          <w:color w:val="231F20"/>
        </w:rPr>
        <w:t xml:space="preserve">[24]. </w:t>
      </w:r>
      <w:r>
        <w:rPr>
          <w:color w:val="231F20"/>
        </w:rPr>
        <w:t xml:space="preserve">Их </w:t>
      </w:r>
      <w:r>
        <w:rPr>
          <w:color w:val="231F20"/>
        </w:rPr>
        <w:t xml:space="preserve">система позволяет обмениваться квантованными локальными признаками в виде </w:t>
      </w:r>
      <w:r>
        <w:rPr>
          <w:color w:val="231F20"/>
        </w:rPr>
        <w:t xml:space="preserve">визуальных </w:t>
      </w:r>
      <w:r>
        <w:rPr>
          <w:color w:val="231F20"/>
        </w:rPr>
        <w:t xml:space="preserve">индексов </w:t>
      </w:r>
      <w:r>
        <w:rPr>
          <w:color w:val="231F20"/>
        </w:rPr>
        <w:t xml:space="preserve">слов, </w:t>
      </w:r>
      <w:r>
        <w:rPr>
          <w:color w:val="231F20"/>
        </w:rPr>
        <w:t xml:space="preserve">как это было </w:t>
      </w:r>
      <w:r>
        <w:rPr>
          <w:color w:val="231F20"/>
        </w:rPr>
        <w:t xml:space="preserve">предложено </w:t>
      </w:r>
      <w:r>
        <w:rPr>
          <w:color w:val="231F20"/>
        </w:rPr>
        <w:t xml:space="preserve">в </w:t>
      </w:r>
      <w:r>
        <w:rPr>
          <w:color w:val="231F20"/>
        </w:rPr>
        <w:t xml:space="preserve">[25]. </w:t>
      </w:r>
      <w:r>
        <w:rPr>
          <w:color w:val="231F20"/>
        </w:rPr>
        <w:t xml:space="preserve">Однако </w:t>
      </w:r>
      <w:r>
        <w:rPr>
          <w:color w:val="231F20"/>
        </w:rPr>
        <w:t xml:space="preserve">большинство </w:t>
      </w:r>
      <w:r>
        <w:rPr>
          <w:color w:val="231F20"/>
        </w:rPr>
        <w:t xml:space="preserve">распределенных систем игнорируют аспект эффективного </w:t>
      </w:r>
      <w:r>
        <w:rPr>
          <w:color w:val="231F20"/>
        </w:rPr>
        <w:t xml:space="preserve">сжатия "</w:t>
      </w:r>
      <w:r>
        <w:rPr>
          <w:color w:val="231F20"/>
        </w:rPr>
        <w:t xml:space="preserve">на лету"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обмена </w:t>
      </w:r>
      <w:r>
        <w:rPr>
          <w:color w:val="231F20"/>
        </w:rPr>
        <w:t xml:space="preserve">визуальной </w:t>
      </w:r>
      <w:r>
        <w:rPr>
          <w:color w:val="231F20"/>
        </w:rPr>
        <w:t xml:space="preserve">информацией.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491"/>
        </w:tabs>
        <w:spacing w:before="1" w:after="0" w:line="240" w:lineRule="auto"/>
        <w:ind w:start="490" w:end="0" w:hanging="293"/>
        <w:jc w:val="both"/>
        <w:rPr>
          <w:i/>
          <w:sz w:val="20"/>
        </w:rPr>
      </w:pPr>
      <w:r>
        <w:rPr>
          <w:i/>
          <w:color w:val="231F20"/>
          <w:spacing w:val="-2"/>
          <w:sz w:val="20"/>
        </w:rPr>
        <w:t xml:space="preserve">Сжатие </w:t>
      </w:r>
      <w:r>
        <w:rPr>
          <w:i/>
          <w:color w:val="231F20"/>
          <w:spacing w:val="-2"/>
          <w:sz w:val="20"/>
        </w:rPr>
        <w:t xml:space="preserve">характеристик</w:t>
      </w:r>
    </w:p>
    <w:p>
      <w:pPr>
        <w:pStyle w:val="BodyText"/>
        <w:spacing w:before="108" w:line="249" w:lineRule="auto"/>
        <w:ind w:start="198" w:end="113" w:firstLine="199"/>
        <w:jc w:val="both"/>
      </w:pPr>
      <w:r>
        <w:rPr>
          <w:color w:val="231F20"/>
        </w:rPr>
        <w:t xml:space="preserve">Занимаясь сжатием признаков, Бароффио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представили </w:t>
      </w:r>
      <w:r>
        <w:rPr>
          <w:color w:val="231F20"/>
        </w:rPr>
        <w:t xml:space="preserve">концепции гибридного кодирования видео как для реально-значных [26]</w:t>
      </w:r>
      <w:r>
        <w:rPr>
          <w:color w:val="231F20"/>
        </w:rPr>
        <w:t xml:space="preserve">, так и для бинарных дескрипторов признаков [27]. Они предложили различные </w:t>
      </w:r>
      <w:r>
        <w:rPr>
          <w:color w:val="231F20"/>
        </w:rPr>
        <w:t xml:space="preserve">режимы кодирования, такие как внутри- и межкадровое кодирование, чтобы использовать </w:t>
      </w:r>
      <w:r>
        <w:rPr>
          <w:color w:val="231F20"/>
        </w:rPr>
        <w:t xml:space="preserve">как зависимости между элементами дескриптора признаков, так и </w:t>
      </w:r>
      <w:r>
        <w:rPr>
          <w:color w:val="231F20"/>
        </w:rPr>
        <w:t xml:space="preserve">временную корреляцию между последовательными кадрами. Кроме того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Бонди </w:t>
      </w:r>
      <w:r>
        <w:rPr>
          <w:i/>
          <w:color w:val="231F20"/>
        </w:rPr>
        <w:t xml:space="preserve">и др</w:t>
      </w:r>
      <w:r>
        <w:rPr>
          <w:i/>
          <w:color w:val="231F20"/>
        </w:rPr>
        <w:t xml:space="preserve">. </w:t>
      </w:r>
      <w:r>
        <w:rPr>
          <w:color w:val="231F20"/>
        </w:rPr>
        <w:t xml:space="preserve">[28] </w:t>
      </w:r>
      <w:r>
        <w:rPr>
          <w:color w:val="231F20"/>
          <w:spacing w:val="-1"/>
        </w:rPr>
        <w:t xml:space="preserve">предложили </w:t>
      </w:r>
      <w:r>
        <w:rPr>
          <w:color w:val="231F20"/>
          <w:spacing w:val="-1"/>
        </w:rPr>
        <w:t xml:space="preserve">межвидовое </w:t>
      </w:r>
      <w:r>
        <w:rPr>
          <w:color w:val="231F20"/>
          <w:spacing w:val="-1"/>
        </w:rPr>
        <w:t xml:space="preserve">кодирование</w:t>
      </w:r>
      <w:r>
        <w:rPr>
          <w:color w:val="231F20"/>
        </w:rPr>
        <w:t xml:space="preserve">. </w:t>
      </w:r>
      <w:r>
        <w:rPr>
          <w:color w:val="231F20"/>
        </w:rPr>
        <w:t xml:space="preserve">Редонди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[29] представили анализ </w:t>
      </w:r>
      <w:r>
        <w:rPr>
          <w:color w:val="231F20"/>
        </w:rPr>
        <w:t xml:space="preserve">производительности </w:t>
      </w:r>
      <w:r>
        <w:rPr>
          <w:color w:val="231F20"/>
        </w:rPr>
        <w:t xml:space="preserve">сети визуальных датчиков </w:t>
      </w:r>
      <w:r>
        <w:rPr>
          <w:color w:val="231F20"/>
        </w:rPr>
        <w:t xml:space="preserve">с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принципов </w:t>
      </w:r>
      <w:r>
        <w:rPr>
          <w:color w:val="231F20"/>
        </w:rPr>
        <w:t xml:space="preserve">межвидового </w:t>
      </w:r>
      <w:r>
        <w:rPr>
          <w:color w:val="231F20"/>
        </w:rPr>
        <w:t xml:space="preserve">кодирования. </w:t>
      </w:r>
      <w:r>
        <w:rPr>
          <w:color w:val="231F20"/>
        </w:rPr>
        <w:t xml:space="preserve">В </w:t>
      </w:r>
      <w:r>
        <w:rPr>
          <w:color w:val="231F20"/>
          <w:spacing w:val="-2"/>
        </w:rPr>
        <w:t xml:space="preserve">предыдущей </w:t>
      </w:r>
      <w:r>
        <w:rPr>
          <w:color w:val="231F20"/>
          <w:spacing w:val="-2"/>
        </w:rPr>
        <w:t xml:space="preserve">работе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рассмотрели </w:t>
      </w:r>
      <w:r>
        <w:rPr>
          <w:color w:val="231F20"/>
          <w:spacing w:val="-1"/>
        </w:rPr>
        <w:t xml:space="preserve">совместное </w:t>
      </w:r>
      <w:r>
        <w:rPr>
          <w:color w:val="231F20"/>
          <w:spacing w:val="-1"/>
        </w:rPr>
        <w:t xml:space="preserve">кодирование </w:t>
      </w:r>
      <w:r>
        <w:rPr>
          <w:color w:val="231F20"/>
          <w:spacing w:val="-1"/>
        </w:rPr>
        <w:t xml:space="preserve">локальных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глобальных </w:t>
      </w:r>
      <w:r>
        <w:rPr>
          <w:color w:val="231F20"/>
        </w:rPr>
        <w:t xml:space="preserve">характеристик изображения, используя зависимости между </w:t>
      </w:r>
      <w:r>
        <w:rPr>
          <w:color w:val="231F20"/>
        </w:rPr>
        <w:t xml:space="preserve">де-скрипторами </w:t>
      </w:r>
      <w:r>
        <w:rPr>
          <w:color w:val="231F20"/>
        </w:rPr>
        <w:t xml:space="preserve">и </w:t>
      </w:r>
      <w:r>
        <w:rPr>
          <w:color w:val="231F20"/>
        </w:rPr>
        <w:t xml:space="preserve">их </w:t>
      </w:r>
      <w:r>
        <w:rPr>
          <w:color w:val="231F20"/>
        </w:rPr>
        <w:t xml:space="preserve">соответствующим </w:t>
      </w:r>
      <w:r>
        <w:rPr>
          <w:color w:val="231F20"/>
        </w:rPr>
        <w:t xml:space="preserve">представлением </w:t>
      </w:r>
      <w:r>
        <w:rPr>
          <w:color w:val="231F20"/>
        </w:rPr>
        <w:t xml:space="preserve">Bag-of-Words </w:t>
      </w:r>
      <w:r>
        <w:rPr>
          <w:color w:val="231F20"/>
        </w:rPr>
        <w:t xml:space="preserve">[30]. Некоторые из вышеупомянутых парадигм легли в основу </w:t>
      </w:r>
      <w:r>
        <w:rPr>
          <w:color w:val="231F20"/>
          <w:w w:val="95"/>
        </w:rPr>
        <w:t xml:space="preserve">стандарта MPEG CDVS (Compact Descriptors for Visual Search) </w:t>
      </w:r>
      <w:r>
        <w:rPr>
          <w:color w:val="231F20"/>
        </w:rPr>
        <w:t xml:space="preserve">[31], который нацелен на эффективные дескрипторы для </w:t>
      </w:r>
      <w:r>
        <w:rPr>
          <w:color w:val="231F20"/>
        </w:rPr>
        <w:t xml:space="preserve">задач </w:t>
      </w:r>
      <w:r>
        <w:rPr>
          <w:color w:val="231F20"/>
        </w:rPr>
        <w:t xml:space="preserve">визуального поиска </w:t>
      </w:r>
      <w:r>
        <w:rPr>
          <w:color w:val="231F20"/>
        </w:rPr>
        <w:t xml:space="preserve">и извлечения изображений, а также был использован в кон- </w:t>
      </w:r>
      <w:r>
        <w:rPr>
          <w:color w:val="231F20"/>
          <w:spacing w:val="-1"/>
        </w:rPr>
        <w:t xml:space="preserve">тексте </w:t>
      </w:r>
      <w:r>
        <w:rPr>
          <w:color w:val="231F20"/>
          <w:spacing w:val="-1"/>
        </w:rPr>
        <w:t xml:space="preserve">визуального </w:t>
      </w:r>
      <w:r>
        <w:rPr>
          <w:color w:val="231F20"/>
          <w:spacing w:val="-1"/>
        </w:rPr>
        <w:t xml:space="preserve">SLAM </w:t>
      </w:r>
      <w:r>
        <w:rPr>
          <w:color w:val="231F20"/>
          <w:spacing w:val="-1"/>
        </w:rPr>
        <w:t xml:space="preserve">[32]. </w:t>
      </w:r>
      <w:r>
        <w:rPr>
          <w:color w:val="231F20"/>
        </w:rPr>
        <w:t xml:space="preserve">Совсем </w:t>
      </w:r>
      <w:r>
        <w:rPr>
          <w:color w:val="231F20"/>
        </w:rPr>
        <w:t xml:space="preserve">недавно </w:t>
      </w:r>
      <w:r>
        <w:rPr>
          <w:color w:val="231F20"/>
        </w:rPr>
        <w:t xml:space="preserve">были </w:t>
      </w:r>
      <w:r>
        <w:rPr>
          <w:color w:val="231F20"/>
        </w:rPr>
        <w:t xml:space="preserve">предприняты </w:t>
      </w:r>
      <w:r>
        <w:rPr>
          <w:color w:val="231F20"/>
        </w:rPr>
        <w:t xml:space="preserve">некоторые </w:t>
      </w:r>
      <w:r>
        <w:rPr>
          <w:color w:val="231F20"/>
        </w:rPr>
        <w:t xml:space="preserve">усилия по созданию </w:t>
      </w:r>
      <w:r>
        <w:rPr>
          <w:color w:val="231F20"/>
        </w:rPr>
        <w:t xml:space="preserve">эффективных дескрипторов для анализа видео для </w:t>
      </w:r>
      <w:r>
        <w:rPr>
          <w:color w:val="231F20"/>
          <w:w w:val="95"/>
        </w:rPr>
        <w:t xml:space="preserve">стандарта </w:t>
      </w:r>
      <w:r>
        <w:rPr>
          <w:color w:val="231F20"/>
        </w:rPr>
        <w:t xml:space="preserve">MPEG </w:t>
      </w:r>
      <w:r>
        <w:rPr>
          <w:color w:val="231F20"/>
          <w:w w:val="95"/>
        </w:rPr>
        <w:t xml:space="preserve">CDVA (Compact Descriptors for Video Analysis) [33], </w:t>
      </w:r>
      <w:r>
        <w:rPr>
          <w:color w:val="231F20"/>
        </w:rPr>
        <w:t xml:space="preserve">включая возможность использования временных зависимостей и </w:t>
      </w:r>
      <w:r>
        <w:rPr>
          <w:color w:val="231F20"/>
          <w:w w:val="95"/>
        </w:rPr>
        <w:t xml:space="preserve">дескрипторов с глубоким обучением признаков. Визуальное сжатие дескрипторов </w:t>
      </w:r>
      <w:r>
        <w:rPr>
          <w:color w:val="231F20"/>
        </w:rPr>
        <w:t xml:space="preserve">с использованием квантования произведений было применено к визуальным картам в </w:t>
      </w:r>
      <w:r>
        <w:rPr>
          <w:color w:val="231F20"/>
        </w:rPr>
        <w:t xml:space="preserve">[34]. Обзор различных компактных представлений признаков </w:t>
      </w:r>
      <w:r>
        <w:rPr>
          <w:color w:val="231F20"/>
        </w:rPr>
        <w:t xml:space="preserve">приведен </w:t>
      </w:r>
      <w:r>
        <w:rPr>
          <w:color w:val="231F20"/>
        </w:rPr>
        <w:t xml:space="preserve">в </w:t>
      </w:r>
      <w:r>
        <w:rPr>
          <w:color w:val="231F20"/>
        </w:rPr>
        <w:t xml:space="preserve">[35].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109"/>
        </w:tabs>
        <w:spacing w:before="0" w:after="0" w:line="240" w:lineRule="auto"/>
        <w:ind w:start="2108" w:end="0" w:hanging="359"/>
        <w:jc w:val="left"/>
        <w:rPr>
          <w:sz w:val="16"/>
        </w:rPr>
      </w:pP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СИСТЕМЫ</w:t>
      </w:r>
    </w:p>
    <w:p>
      <w:pPr>
        <w:pStyle w:val="BodyText"/>
        <w:spacing w:before="109" w:line="249" w:lineRule="auto"/>
        <w:ind w:start="198" w:end="114" w:firstLine="199"/>
        <w:jc w:val="both"/>
      </w:pPr>
      <w:r>
        <w:rPr>
          <w:color w:val="231F20"/>
          <w:w w:val="95"/>
        </w:rPr>
        <w:t xml:space="preserve">Наша система основана на нашей предыдущей работе [1], в которой мы </w:t>
      </w:r>
      <w:r>
        <w:rPr>
          <w:color w:val="231F20"/>
        </w:rPr>
        <w:t xml:space="preserve">объединили </w:t>
      </w:r>
      <w:r>
        <w:rPr>
          <w:color w:val="231F20"/>
        </w:rPr>
        <w:t xml:space="preserve">концепцию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бинарных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с </w:t>
      </w:r>
      <w:r>
        <w:rPr>
          <w:color w:val="231F20"/>
        </w:rPr>
        <w:t xml:space="preserve">монокулярностью</w:t>
      </w:r>
      <w:r>
        <w:rPr>
          <w:color w:val="231F20"/>
        </w:rPr>
        <w:t xml:space="preserve">.</w:t>
      </w:r>
    </w:p>
    <w:p>
      <w:pPr>
        <w:spacing w:after="0" w:line="249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5" w:space="40"/>
            <w:col w:w="5335"/>
          </w:cols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start="1299"/>
      </w:pPr>
      <w:r>
        <w:rPr/>
        <w:pict>
          <v:group id="docshapegroup11" style="width:395.95pt;height:118.4pt;mso-position-horizontal-relative:char;mso-position-vertical-relative:line" coordsize="7919,2368" coordorigin="0,0">
            <v:shape id="docshape12" style="position:absolute;left:3141;top:569;width:2206;height:1215" stroked="false" type="#_x0000_t75">
              <v:imagedata o:title="" r:id="rId15"/>
            </v:shape>
            <v:shape id="docshape13" style="position:absolute;left:3917;top:1190;width:653;height:128" stroked="false" type="#_x0000_t75">
              <v:imagedata o:title="" r:id="rId16"/>
            </v:shape>
            <v:shape id="docshape14" style="position:absolute;left:3303;top:101;width:428;height:128" stroked="false" type="#_x0000_t75">
              <v:imagedata o:title="" r:id="rId17"/>
            </v:shape>
            <v:shape id="docshape15" style="position:absolute;left:3786;top:112;width:53;height:116" coordsize="53,116" coordorigin="3787,112" filled="true" fillcolor="#231f20" stroked="false" path="m3840,112l3817,112,3787,127,3791,147,3813,136,3813,136,3813,228,3840,228,3840,112xe">
              <v:path arrowok="t"/>
              <v:fill type="solid"/>
            </v:shape>
            <v:shape id="docshape16" style="position:absolute;left:3330;top:2164;width:428;height:128" stroked="false" type="#_x0000_t75">
              <v:imagedata o:title="" r:id="rId18"/>
            </v:shape>
            <v:shape id="docshape17" style="position:absolute;left:3808;top:2201;width:83;height:89" coordsize="83,89" coordorigin="3809,2202" filled="true" fillcolor="#231f20" stroked="false" path="m3860,2202l3846,2202,3837,2210,3834,2215,3833,2215,3832,2204,3809,2204,3809,2220,3809,2290,3836,2290,3836,2238,3836,2235,3837,2234,3839,2229,3843,2223,3861,2223,3864,2231,3864,2290,3891,2290,3891,2239,3889,2222,3883,2211,3873,2204,3860,2202xe">
              <v:path arrowok="t"/>
              <v:fill type="solid"/>
            </v:shape>
            <v:shape id="docshape18" style="position:absolute;left:0;top:0;width:7919;height:2368" stroked="false" type="#_x0000_t75">
              <v:imagedata o:title="" r:id="rId19"/>
            </v:shape>
            <v:shape id="docshape19" style="position:absolute;left:6445;top:2201;width:484;height:91" coordsize="484,91" coordorigin="6445,2202" filled="true" fillcolor="#231f20" stroked="false" path="m6511,2264l6511,2251,6504,2243,6477,2234,6473,2232,6473,2223,6477,2220,6491,2220,6499,2223,6502,2225,6507,2207,6502,2204,6493,2202,6483,2202,6468,2204,6457,2210,6450,2219,6448,2230,6447,2240,6454,2250,6482,2260,6485,2262,6485,2270,6482,2273,6465,2273,6455,2270,6450,2267,6445,2286,6452,2290,6462,2292,6473,2292,6490,2290,6501,2284,6509,2275,6511,2264xm6605,2245l6604,2237,6603,2229,6598,2220,6596,2215,6584,2206,6580,2205,6580,2237,6548,2237,6549,2230,6553,2220,6577,2220,6579,2230,6580,2237,6580,2205,6566,2202,6547,2206,6533,2217,6525,2232,6522,2248,6525,2266,6534,2280,6549,2289,6569,2292,6580,2292,6591,2290,6600,2287,6597,2272,6596,2269,6589,2271,6582,2272,6560,2272,6549,2267,6548,2256,6604,2256,6604,2254,6605,2250,6605,2245xm6674,2202l6672,2202,6660,2202,6649,2207,6645,2220,6644,2220,6643,2204,6620,2204,6621,2220,6621,2290,6648,2290,6648,2244,6648,2242,6650,2232,6657,2227,6670,2227,6674,2227,6674,2202xm6773,2204l6744,2204,6731,2251,6728,2265,6728,2265,6727,2258,6725,2251,6711,2204,6682,2204,6714,2290,6740,2290,6773,2204xm6860,2245l6859,2237,6858,2229,6853,2220,6851,2215,6839,2206,6835,2205,6835,2237,6803,2237,6804,2230,6808,2220,6832,2220,6835,2230,6835,2237,6835,2205,6821,2202,6802,2206,6788,2217,6780,2232,6778,2248,6781,2266,6790,2280,6804,2289,6824,2292,6835,2292,6846,2290,6855,2287,6852,2272,6852,2269,6844,2271,6837,2272,6815,2272,6804,2267,6803,2256,6859,2256,6859,2254,6860,2250,6860,2245xm6929,2202l6927,2202,6915,2202,6905,2207,6900,2220,6899,2220,6899,2204,6875,2204,6876,2220,6876,2290,6903,2290,6903,2244,6903,2242,6905,2232,6912,2227,6925,2227,6929,2227,6929,2202x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9"/>
        <w:rPr>
          <w:sz w:val="7"/>
        </w:rPr>
      </w:pPr>
    </w:p>
    <w:p>
      <w:pPr>
        <w:spacing w:before="97" w:line="235" w:lineRule="auto"/>
        <w:ind w:start="118" w:end="0" w:firstLine="0"/>
        <w:jc w:val="left"/>
        <w:rPr>
          <w:sz w:val="16"/>
        </w:rPr>
      </w:pPr>
      <w:r>
        <w:rPr>
          <w:color w:val="231F20"/>
          <w:sz w:val="16"/>
        </w:rPr>
        <w:t xml:space="preserve">Рис. </w:t>
      </w:r>
      <w:r>
        <w:rPr>
          <w:color w:val="231F20"/>
          <w:sz w:val="16"/>
        </w:rPr>
        <w:t xml:space="preserve">2.    </w:t>
      </w: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системы</w:t>
      </w:r>
      <w:r>
        <w:rPr>
          <w:color w:val="231F20"/>
          <w:sz w:val="16"/>
        </w:rPr>
        <w:t xml:space="preserve">: </w:t>
      </w:r>
      <w:r>
        <w:rPr>
          <w:color w:val="231F20"/>
          <w:sz w:val="16"/>
        </w:rPr>
        <w:t xml:space="preserve">Клиентские </w:t>
      </w:r>
      <w:r>
        <w:rPr>
          <w:color w:val="231F20"/>
          <w:sz w:val="16"/>
        </w:rPr>
        <w:t xml:space="preserve">агенты </w:t>
      </w:r>
      <w:r>
        <w:rPr>
          <w:color w:val="231F20"/>
          <w:sz w:val="16"/>
        </w:rPr>
        <w:t xml:space="preserve">выполняют </w:t>
      </w:r>
      <w:r>
        <w:rPr>
          <w:color w:val="231F20"/>
          <w:sz w:val="16"/>
        </w:rPr>
        <w:t xml:space="preserve">только </w:t>
      </w:r>
      <w:r>
        <w:rPr>
          <w:color w:val="231F20"/>
          <w:sz w:val="16"/>
        </w:rPr>
        <w:t xml:space="preserve">извлечение </w:t>
      </w:r>
      <w:r>
        <w:rPr>
          <w:color w:val="231F20"/>
          <w:sz w:val="16"/>
        </w:rPr>
        <w:t xml:space="preserve">визуальных </w:t>
      </w:r>
      <w:r>
        <w:rPr>
          <w:color w:val="231F20"/>
          <w:sz w:val="16"/>
        </w:rPr>
        <w:t xml:space="preserve">признаков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кодирование </w:t>
      </w:r>
      <w:r>
        <w:rPr>
          <w:color w:val="231F20"/>
          <w:sz w:val="16"/>
        </w:rPr>
        <w:t xml:space="preserve">признаков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Сервер </w:t>
      </w:r>
      <w:r>
        <w:rPr>
          <w:color w:val="231F20"/>
          <w:sz w:val="16"/>
        </w:rPr>
        <w:t xml:space="preserve">декодирует </w:t>
      </w:r>
      <w:r>
        <w:rPr>
          <w:color w:val="231F20"/>
          <w:sz w:val="16"/>
        </w:rPr>
        <w:t xml:space="preserve">потоки </w:t>
      </w:r>
      <w:r>
        <w:rPr>
          <w:color w:val="231F20"/>
          <w:sz w:val="16"/>
        </w:rPr>
        <w:t xml:space="preserve">признаков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создает </w:t>
      </w:r>
      <w:r>
        <w:rPr>
          <w:color w:val="231F20"/>
          <w:sz w:val="16"/>
        </w:rPr>
        <w:t xml:space="preserve">индивидуальные </w:t>
      </w:r>
      <w:r>
        <w:rPr>
          <w:color w:val="231F20"/>
          <w:sz w:val="16"/>
        </w:rPr>
        <w:t xml:space="preserve">карты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всех </w:t>
      </w:r>
      <w:r>
        <w:rPr>
          <w:color w:val="231F20"/>
          <w:sz w:val="16"/>
        </w:rPr>
        <w:t xml:space="preserve">клиентов. </w:t>
      </w:r>
      <w:r>
        <w:rPr>
          <w:color w:val="231F20"/>
          <w:sz w:val="16"/>
        </w:rPr>
        <w:t xml:space="preserve">Модуль </w:t>
      </w:r>
      <w:r>
        <w:rPr>
          <w:color w:val="231F20"/>
          <w:sz w:val="16"/>
        </w:rPr>
        <w:t xml:space="preserve">объединения </w:t>
      </w:r>
      <w:r>
        <w:rPr>
          <w:color w:val="231F20"/>
          <w:sz w:val="16"/>
        </w:rPr>
        <w:t xml:space="preserve">карт </w:t>
      </w:r>
      <w:r>
        <w:rPr>
          <w:color w:val="231F20"/>
          <w:sz w:val="16"/>
        </w:rPr>
        <w:t xml:space="preserve">срабатывает </w:t>
      </w:r>
      <w:r>
        <w:rPr>
          <w:color w:val="231F20"/>
          <w:sz w:val="16"/>
        </w:rPr>
        <w:t xml:space="preserve">при </w:t>
      </w:r>
      <w:r>
        <w:rPr>
          <w:color w:val="231F20"/>
          <w:sz w:val="16"/>
        </w:rPr>
        <w:t xml:space="preserve">создании </w:t>
      </w:r>
      <w:r>
        <w:rPr>
          <w:color w:val="231F20"/>
          <w:sz w:val="16"/>
        </w:rPr>
        <w:t xml:space="preserve">новых </w:t>
      </w:r>
      <w:r>
        <w:rPr>
          <w:color w:val="231F20"/>
          <w:sz w:val="16"/>
        </w:rPr>
        <w:t xml:space="preserve">ключевых кадров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объединяет </w:t>
      </w:r>
      <w:r>
        <w:rPr>
          <w:color w:val="231F20"/>
          <w:sz w:val="16"/>
        </w:rPr>
        <w:t xml:space="preserve">перекрывающиеся </w:t>
      </w:r>
      <w:r>
        <w:rPr>
          <w:color w:val="231F20"/>
          <w:sz w:val="16"/>
        </w:rPr>
        <w:t xml:space="preserve">карты </w:t>
      </w:r>
      <w:r>
        <w:rPr>
          <w:color w:val="231F20"/>
          <w:sz w:val="16"/>
        </w:rPr>
        <w:t xml:space="preserve">в </w:t>
      </w:r>
      <w:r>
        <w:rPr>
          <w:color w:val="231F20"/>
          <w:sz w:val="16"/>
        </w:rPr>
        <w:t xml:space="preserve">единое </w:t>
      </w:r>
      <w:r>
        <w:rPr>
          <w:color w:val="231F20"/>
          <w:sz w:val="16"/>
        </w:rPr>
        <w:t xml:space="preserve">представление.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3"/>
          <w:footerReference w:type="default" r:id="rId14"/>
          <w:pgSz w:w="11880" w:h="15840"/>
          <w:pgMar w:top="1040" w:right="640" w:bottom="300" w:left="640" w:header="607" w:footer="102"/>
        </w:sectPr>
      </w:pPr>
    </w:p>
    <w:p>
      <w:pPr>
        <w:pStyle w:val="BodyText"/>
        <w:spacing w:before="92" w:line="249" w:lineRule="auto"/>
        <w:ind w:start="118" w:end="38"/>
        <w:jc w:val="both"/>
      </w:pPr>
      <w:r>
        <w:rPr>
          <w:color w:val="231F20"/>
        </w:rPr>
        <w:t xml:space="preserve">версия ORB-SLAM2. В этом письме мы предлагаем три дополнения </w:t>
      </w:r>
      <w:r>
        <w:rPr>
          <w:color w:val="231F20"/>
        </w:rPr>
        <w:t xml:space="preserve">к этому подходу, чтобы получить совместную </w:t>
      </w:r>
      <w:r>
        <w:rPr>
          <w:color w:val="231F20"/>
        </w:rPr>
        <w:t xml:space="preserve">визуальную SLAM-систему </w:t>
      </w:r>
      <w:r>
        <w:rPr>
          <w:color w:val="231F20"/>
        </w:rPr>
        <w:t xml:space="preserve">метрического масштаба </w:t>
      </w:r>
      <w:r>
        <w:rPr>
          <w:color w:val="231F20"/>
        </w:rPr>
        <w:t xml:space="preserve">на основе стереоинформации, как показано </w:t>
      </w:r>
      <w:r>
        <w:rPr>
          <w:color w:val="231F20"/>
        </w:rPr>
        <w:t xml:space="preserve">на рис. 2. Во-первых, мы используем централизованную архитектуру, в которой клиенты получают </w:t>
      </w:r>
      <w:r>
        <w:rPr>
          <w:color w:val="231F20"/>
        </w:rPr>
        <w:t xml:space="preserve">изображения, извлекают и кодируют признаки ORB [36] и отправляют </w:t>
      </w:r>
      <w:r>
        <w:rPr>
          <w:color w:val="231F20"/>
          <w:spacing w:val="-1"/>
        </w:rPr>
        <w:t xml:space="preserve">их </w:t>
      </w:r>
      <w:r>
        <w:rPr>
          <w:color w:val="231F20"/>
          <w:spacing w:val="-1"/>
        </w:rPr>
        <w:t xml:space="preserve">по </w:t>
      </w:r>
      <w:r>
        <w:rPr>
          <w:color w:val="231F20"/>
          <w:spacing w:val="-1"/>
        </w:rPr>
        <w:t xml:space="preserve">сети </w:t>
      </w:r>
      <w:r>
        <w:rPr>
          <w:color w:val="231F20"/>
          <w:spacing w:val="-1"/>
        </w:rPr>
        <w:t xml:space="preserve">на </w:t>
      </w:r>
      <w:r>
        <w:rPr>
          <w:color w:val="231F20"/>
          <w:spacing w:val="-1"/>
        </w:rPr>
        <w:t xml:space="preserve">сервер</w:t>
      </w:r>
      <w:r>
        <w:rPr>
          <w:color w:val="231F20"/>
          <w:spacing w:val="-1"/>
        </w:rPr>
        <w:t xml:space="preserve">, на котором </w:t>
      </w:r>
      <w:r>
        <w:rPr>
          <w:color w:val="231F20"/>
          <w:spacing w:val="-1"/>
        </w:rPr>
        <w:t xml:space="preserve">работает </w:t>
      </w:r>
      <w:r>
        <w:rPr>
          <w:color w:val="231F20"/>
        </w:rPr>
        <w:t xml:space="preserve">несколько </w:t>
      </w:r>
      <w:r>
        <w:rPr>
          <w:color w:val="231F20"/>
        </w:rPr>
        <w:t xml:space="preserve">экземпляров </w:t>
      </w:r>
      <w:r>
        <w:rPr>
          <w:color w:val="231F20"/>
        </w:rPr>
        <w:t xml:space="preserve">декодирования </w:t>
      </w:r>
      <w:r>
        <w:rPr>
          <w:color w:val="231F20"/>
        </w:rPr>
        <w:t xml:space="preserve">признаков</w:t>
      </w:r>
      <w:r>
        <w:rPr>
          <w:color w:val="231F20"/>
        </w:rPr>
        <w:t xml:space="preserve">, обрабатывающих все входящие потоки данных. После </w:t>
      </w:r>
      <w:r>
        <w:rPr>
          <w:color w:val="231F20"/>
        </w:rPr>
        <w:t xml:space="preserve">декодирования признаки передаются соответствующему </w:t>
      </w:r>
      <w:r>
        <w:rPr>
          <w:color w:val="231F20"/>
        </w:rPr>
        <w:t xml:space="preserve">экземпляру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SLAM. Каждый экземпляр визуального SLAM состоит из </w:t>
      </w:r>
      <w:r>
        <w:rPr>
          <w:color w:val="231F20"/>
        </w:rPr>
        <w:t xml:space="preserve">модуля отслеживания, отображения и замыкания цикла, работающего на </w:t>
      </w:r>
      <w:r>
        <w:rPr>
          <w:color w:val="231F20"/>
        </w:rPr>
        <w:t xml:space="preserve">карте, назначенной данному агенту. Для того чтобы использовать </w:t>
      </w:r>
      <w:r>
        <w:rPr>
          <w:color w:val="231F20"/>
        </w:rPr>
        <w:t xml:space="preserve">аспект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отображения, мы реализовали модуль объединения карт. </w:t>
      </w:r>
      <w:r>
        <w:rPr>
          <w:color w:val="231F20"/>
        </w:rPr>
        <w:t xml:space="preserve">Подобно </w:t>
      </w:r>
      <w:r>
        <w:rPr>
          <w:color w:val="231F20"/>
        </w:rPr>
        <w:t xml:space="preserve">подходу к </w:t>
      </w:r>
      <w:r>
        <w:rPr>
          <w:color w:val="231F20"/>
        </w:rPr>
        <w:t xml:space="preserve">объединению </w:t>
      </w:r>
      <w:r>
        <w:rPr>
          <w:color w:val="231F20"/>
        </w:rPr>
        <w:t xml:space="preserve">карт, </w:t>
      </w:r>
      <w:r>
        <w:rPr>
          <w:color w:val="231F20"/>
        </w:rPr>
        <w:t xml:space="preserve">предложенному </w:t>
      </w:r>
      <w:r>
        <w:rPr>
          <w:color w:val="231F20"/>
        </w:rPr>
        <w:t xml:space="preserve">Шмуком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другими </w:t>
      </w:r>
      <w:r>
        <w:rPr>
          <w:color w:val="231F20"/>
        </w:rPr>
        <w:t xml:space="preserve">[14], </w:t>
      </w:r>
      <w:r>
        <w:rPr>
          <w:color w:val="231F20"/>
        </w:rPr>
        <w:t xml:space="preserve">мы постоянно проверяем новые ключевые кадры, вставленные в любую карту, на </w:t>
      </w:r>
      <w:r>
        <w:rPr>
          <w:color w:val="231F20"/>
        </w:rPr>
        <w:t xml:space="preserve">соответствие в любой другой карте в отдельном фоновом </w:t>
      </w:r>
      <w:r>
        <w:rPr>
          <w:color w:val="231F20"/>
        </w:rPr>
        <w:t xml:space="preserve">потоке. В случае обнаружения перекрытия карты объединяются, и </w:t>
      </w:r>
      <w:r>
        <w:rPr>
          <w:color w:val="231F20"/>
        </w:rPr>
        <w:t xml:space="preserve">отныне подключенные агенты вносят вклад в общую согласованную </w:t>
      </w:r>
      <w:r>
        <w:rPr>
          <w:color w:val="231F20"/>
        </w:rPr>
        <w:t xml:space="preserve">карту.</w:t>
      </w:r>
    </w:p>
    <w:p>
      <w:pPr>
        <w:pStyle w:val="BodyText"/>
        <w:spacing w:line="249" w:lineRule="auto"/>
        <w:ind w:start="118" w:end="38" w:firstLine="199"/>
        <w:jc w:val="both"/>
      </w:pPr>
      <w:r>
        <w:rPr>
          <w:color w:val="231F20"/>
        </w:rPr>
        <w:t xml:space="preserve">Для SLAM, использующего только визуальные подсказки, датчик глубины или </w:t>
      </w:r>
      <w:r>
        <w:rPr>
          <w:color w:val="231F20"/>
          <w:spacing w:val="1"/>
        </w:rPr>
        <w:t xml:space="preserve">калиброванная </w:t>
      </w:r>
      <w:r>
        <w:rPr>
          <w:color w:val="231F20"/>
        </w:rPr>
        <w:t xml:space="preserve">многокамерная установка необходимы для обеспечения метрической </w:t>
      </w:r>
      <w:r>
        <w:rPr>
          <w:color w:val="231F20"/>
        </w:rPr>
        <w:t xml:space="preserve">информации о </w:t>
      </w:r>
      <w:r>
        <w:rPr>
          <w:color w:val="231F20"/>
        </w:rPr>
        <w:t xml:space="preserve">масштабе</w:t>
      </w:r>
      <w:r>
        <w:rPr>
          <w:color w:val="231F20"/>
        </w:rPr>
        <w:t xml:space="preserve">. </w:t>
      </w:r>
      <w:r>
        <w:rPr>
          <w:color w:val="231F20"/>
        </w:rPr>
        <w:t xml:space="preserve">Следовательно, </w:t>
      </w:r>
      <w:r>
        <w:rPr>
          <w:color w:val="231F20"/>
        </w:rPr>
        <w:t xml:space="preserve">следующий </w:t>
      </w:r>
      <w:r>
        <w:rPr>
          <w:color w:val="231F20"/>
        </w:rPr>
        <w:t xml:space="preserve">вклад </w:t>
      </w:r>
      <w:r>
        <w:rPr>
          <w:color w:val="231F20"/>
        </w:rPr>
        <w:t xml:space="preserve">- </w:t>
      </w:r>
      <w:r>
        <w:rPr>
          <w:color w:val="231F20"/>
        </w:rPr>
        <w:t xml:space="preserve">это </w:t>
      </w:r>
      <w:r>
        <w:rPr>
          <w:color w:val="231F20"/>
        </w:rPr>
        <w:t xml:space="preserve">расширение </w:t>
      </w:r>
      <w:r>
        <w:rPr>
          <w:color w:val="231F20"/>
        </w:rPr>
        <w:t xml:space="preserve">монокулярного кодирования признаков для включения значений глубины, полученных, например</w:t>
      </w:r>
      <w:r>
        <w:rPr>
          <w:color w:val="231F20"/>
          <w:w w:val="95"/>
        </w:rPr>
        <w:t xml:space="preserve">, непосредственно с RGB-D камеры или путем сопоставления стерео признаков</w:t>
      </w:r>
      <w:r>
        <w:rPr>
          <w:color w:val="231F20"/>
        </w:rPr>
        <w:t xml:space="preserve">. Вместо передачи представления глубины с плавающей запятой </w:t>
      </w:r>
      <w:r>
        <w:rPr>
          <w:color w:val="231F20"/>
        </w:rPr>
        <w:t xml:space="preserve">мы используем неравномерное скалярное квантование, адаптированное к типичным </w:t>
      </w:r>
      <w:r>
        <w:rPr>
          <w:color w:val="231F20"/>
        </w:rPr>
        <w:t xml:space="preserve">значениям </w:t>
      </w:r>
      <w:r>
        <w:rPr>
          <w:color w:val="231F20"/>
        </w:rPr>
        <w:t xml:space="preserve">глубины, </w:t>
      </w:r>
      <w:r>
        <w:rPr>
          <w:color w:val="231F20"/>
        </w:rPr>
        <w:t xml:space="preserve">используемым </w:t>
      </w:r>
      <w:r>
        <w:rPr>
          <w:color w:val="231F20"/>
        </w:rPr>
        <w:t xml:space="preserve">в </w:t>
      </w:r>
      <w:r>
        <w:rPr>
          <w:color w:val="231F20"/>
        </w:rPr>
        <w:t xml:space="preserve">визуальном </w:t>
      </w:r>
      <w:r>
        <w:rPr>
          <w:color w:val="231F20"/>
        </w:rPr>
        <w:t xml:space="preserve">SLAM.</w:t>
      </w:r>
    </w:p>
    <w:p>
      <w:pPr>
        <w:pStyle w:val="BodyText"/>
        <w:spacing w:line="249" w:lineRule="auto"/>
        <w:ind w:start="118" w:end="38" w:firstLine="199"/>
        <w:jc w:val="both"/>
      </w:pPr>
      <w:r>
        <w:rPr>
          <w:color w:val="231F20"/>
          <w:spacing w:val="-2"/>
        </w:rPr>
        <w:t xml:space="preserve">В </w:t>
      </w:r>
      <w:r>
        <w:rPr>
          <w:color w:val="231F20"/>
          <w:spacing w:val="-2"/>
        </w:rPr>
        <w:t xml:space="preserve">качестве </w:t>
      </w:r>
      <w:r>
        <w:rPr>
          <w:color w:val="231F20"/>
          <w:spacing w:val="-2"/>
        </w:rPr>
        <w:t xml:space="preserve">последнего </w:t>
      </w:r>
      <w:r>
        <w:rPr>
          <w:color w:val="231F20"/>
          <w:spacing w:val="-2"/>
        </w:rPr>
        <w:t xml:space="preserve">вклада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добавляем </w:t>
      </w:r>
      <w:r>
        <w:rPr>
          <w:color w:val="231F20"/>
          <w:spacing w:val="-1"/>
        </w:rPr>
        <w:t xml:space="preserve">схему </w:t>
      </w:r>
      <w:r>
        <w:rPr>
          <w:color w:val="231F20"/>
          <w:spacing w:val="-1"/>
        </w:rPr>
        <w:t xml:space="preserve">кодирования </w:t>
      </w:r>
      <w:r>
        <w:rPr>
          <w:color w:val="231F20"/>
          <w:spacing w:val="-1"/>
        </w:rPr>
        <w:t xml:space="preserve">стереовида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использующую </w:t>
      </w:r>
      <w:r>
        <w:rPr>
          <w:color w:val="231F20"/>
          <w:spacing w:val="-1"/>
        </w:rPr>
        <w:t xml:space="preserve">пространственную </w:t>
      </w:r>
      <w:r>
        <w:rPr>
          <w:color w:val="231F20"/>
          <w:spacing w:val="-1"/>
        </w:rPr>
        <w:t xml:space="preserve">корреляцию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обоими </w:t>
      </w:r>
      <w:r>
        <w:rPr>
          <w:color w:val="231F20"/>
        </w:rPr>
        <w:t xml:space="preserve">видами </w:t>
      </w:r>
      <w:r>
        <w:rPr>
          <w:color w:val="231F20"/>
        </w:rPr>
        <w:t xml:space="preserve">в </w:t>
      </w:r>
      <w:r>
        <w:rPr>
          <w:color w:val="231F20"/>
          <w:w w:val="95"/>
        </w:rPr>
        <w:t xml:space="preserve">стереокамере. Для эффективного кодирования визуальной информации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основную </w:t>
      </w:r>
      <w:r>
        <w:rPr>
          <w:color w:val="231F20"/>
        </w:rPr>
        <w:t xml:space="preserve">концепцию</w:t>
      </w:r>
      <w:r>
        <w:rPr>
          <w:color w:val="231F20"/>
        </w:rPr>
        <w:t xml:space="preserve">, </w:t>
      </w:r>
      <w:r>
        <w:rPr>
          <w:color w:val="231F20"/>
        </w:rPr>
        <w:t xml:space="preserve">известную </w:t>
      </w:r>
      <w:r>
        <w:rPr>
          <w:color w:val="231F20"/>
        </w:rPr>
        <w:t xml:space="preserve">из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признаков, </w:t>
      </w:r>
      <w:r>
        <w:rPr>
          <w:color w:val="231F20"/>
        </w:rPr>
        <w:t xml:space="preserve">извлеченных </w:t>
      </w:r>
      <w:r>
        <w:rPr>
          <w:color w:val="231F20"/>
        </w:rPr>
        <w:t xml:space="preserve">из общих сетей визуальных датчиков [28], где мы передаем </w:t>
      </w:r>
      <w:r>
        <w:rPr>
          <w:color w:val="231F20"/>
        </w:rPr>
        <w:t xml:space="preserve">только различия между сопоставленными признаками в обоих ракурсах. </w:t>
      </w:r>
      <w:r>
        <w:rPr>
          <w:color w:val="231F20"/>
        </w:rPr>
        <w:t xml:space="preserve">Благодаря предложенному вкладу мы решаем проблему </w:t>
      </w:r>
      <w:r>
        <w:rPr>
          <w:color w:val="231F20"/>
        </w:rPr>
        <w:t xml:space="preserve">эффективного </w:t>
      </w:r>
      <w:r>
        <w:rPr>
          <w:color w:val="231F20"/>
        </w:rPr>
        <w:t xml:space="preserve">сжатия </w:t>
      </w:r>
      <w:r>
        <w:rPr>
          <w:color w:val="231F20"/>
        </w:rPr>
        <w:t xml:space="preserve">в </w:t>
      </w:r>
      <w:r>
        <w:rPr>
          <w:color w:val="231F20"/>
        </w:rPr>
        <w:t xml:space="preserve">системах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</w:t>
      </w:r>
      <w:r>
        <w:rPr>
          <w:color w:val="231F20"/>
        </w:rPr>
        <w:t xml:space="preserve">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"/>
        </w:numPr>
        <w:tabs>
          <w:tab w:val="left" w:leader="none" w:pos="2092"/>
        </w:tabs>
        <w:spacing w:before="0" w:after="0" w:line="240" w:lineRule="auto"/>
        <w:ind w:start="2091" w:end="0" w:hanging="345"/>
        <w:jc w:val="left"/>
        <w:rPr>
          <w:sz w:val="16"/>
        </w:rPr>
      </w:pPr>
      <w:r>
        <w:rPr>
          <w:color w:val="231F20"/>
          <w:sz w:val="20"/>
        </w:rPr>
        <w:t xml:space="preserve">КОДИРОВАНИЕ </w:t>
      </w:r>
      <w:r>
        <w:rPr>
          <w:color w:val="231F20"/>
          <w:sz w:val="16"/>
        </w:rPr>
        <w:t xml:space="preserve">СЕМЬИ</w:t>
      </w:r>
    </w:p>
    <w:p>
      <w:pPr>
        <w:pStyle w:val="ListParagraph"/>
        <w:numPr>
          <w:ilvl w:val="0"/>
          <w:numId w:val="4"/>
        </w:numPr>
        <w:tabs>
          <w:tab w:val="left" w:leader="none" w:pos="400"/>
        </w:tabs>
        <w:spacing w:before="129" w:after="0" w:line="240" w:lineRule="auto"/>
        <w:ind w:start="399" w:end="0" w:hanging="282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Рамки </w:t>
      </w:r>
      <w:r>
        <w:rPr>
          <w:i/>
          <w:color w:val="231F20"/>
          <w:spacing w:val="-1"/>
          <w:sz w:val="20"/>
        </w:rPr>
        <w:t xml:space="preserve">кодирования</w:t>
      </w:r>
    </w:p>
    <w:p>
      <w:pPr>
        <w:pStyle w:val="BodyText"/>
        <w:spacing w:before="108" w:line="249" w:lineRule="auto"/>
        <w:ind w:start="118" w:end="38" w:firstLine="199"/>
        <w:jc w:val="both"/>
      </w:pPr>
      <w:r>
        <w:rPr>
          <w:color w:val="231F20"/>
        </w:rPr>
        <w:t xml:space="preserve">Мы кратко перескажем основную </w:t>
      </w:r>
      <w:r>
        <w:rPr>
          <w:color w:val="231F20"/>
        </w:rPr>
        <w:t xml:space="preserve">схему </w:t>
      </w:r>
      <w:r>
        <w:rPr>
          <w:color w:val="231F20"/>
        </w:rPr>
        <w:t xml:space="preserve">двоичного кодирования признаков, </w:t>
      </w:r>
      <w:r>
        <w:rPr>
          <w:color w:val="231F20"/>
        </w:rPr>
        <w:t xml:space="preserve">представленную в нашей предыдущей работе [1], а затем подробно расскажем о ее </w:t>
      </w:r>
      <w:r>
        <w:rPr>
          <w:color w:val="231F20"/>
        </w:rPr>
        <w:t xml:space="preserve">расширении для кодирования глубины и стерео. Входными данными используемой </w:t>
      </w:r>
      <w:r>
        <w:rPr>
          <w:color w:val="231F20"/>
        </w:rPr>
        <w:t xml:space="preserve">визуальной </w:t>
      </w:r>
      <w:r>
        <w:rPr>
          <w:color w:val="231F20"/>
        </w:rPr>
        <w:t xml:space="preserve">SLAM-системы </w:t>
      </w:r>
      <w:r>
        <w:rPr>
          <w:color w:val="231F20"/>
        </w:rPr>
        <w:t xml:space="preserve">являются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ORB, </w:t>
      </w:r>
      <w:r>
        <w:rPr>
          <w:color w:val="231F20"/>
        </w:rPr>
        <w:t xml:space="preserve">которые </w:t>
      </w:r>
      <w:r>
        <w:rPr>
          <w:color w:val="231F20"/>
        </w:rPr>
        <w:t xml:space="preserve">состоят </w:t>
      </w:r>
      <w:r>
        <w:rPr>
          <w:color w:val="231F20"/>
        </w:rPr>
        <w:t xml:space="preserve">из </w:t>
      </w:r>
      <w:r>
        <w:rPr>
          <w:color w:val="231F20"/>
        </w:rPr>
        <w:t xml:space="preserve">двух элементов</w:t>
      </w:r>
    </w:p>
    <w:p>
      <w:pPr>
        <w:pStyle w:val="BodyText"/>
        <w:spacing w:before="92" w:line="247" w:lineRule="auto"/>
        <w:ind w:start="118" w:end="198"/>
        <w:jc w:val="both"/>
      </w:pPr>
      <w:r>
        <w:rPr/>
        <w:br w:type="column"/>
      </w:r>
      <w:r>
        <w:rPr>
          <w:color w:val="231F20"/>
          <w:spacing w:val="-1"/>
        </w:rPr>
        <w:t xml:space="preserve">части: </w:t>
      </w:r>
      <w:r>
        <w:rPr>
          <w:color w:val="231F20"/>
          <w:spacing w:val="-1"/>
        </w:rPr>
        <w:t xml:space="preserve">Первая </w:t>
      </w:r>
      <w:r>
        <w:rPr>
          <w:color w:val="231F20"/>
          <w:spacing w:val="-1"/>
        </w:rPr>
        <w:t xml:space="preserve">часть </w:t>
      </w:r>
      <w:r>
        <w:rPr>
          <w:color w:val="231F20"/>
          <w:spacing w:val="-1"/>
        </w:rPr>
        <w:t xml:space="preserve">описывает </w:t>
      </w:r>
      <w:r>
        <w:rPr>
          <w:color w:val="231F20"/>
          <w:spacing w:val="-1"/>
        </w:rPr>
        <w:t xml:space="preserve">местоположение, </w:t>
      </w:r>
      <w:r>
        <w:rPr>
          <w:color w:val="231F20"/>
          <w:spacing w:val="-1"/>
        </w:rPr>
        <w:t xml:space="preserve">ориентацию </w:t>
      </w:r>
      <w:r>
        <w:rPr>
          <w:color w:val="231F20"/>
        </w:rPr>
        <w:t xml:space="preserve">и </w:t>
      </w:r>
      <w:r>
        <w:rPr>
          <w:color w:val="231F20"/>
        </w:rPr>
        <w:t xml:space="preserve">масштаб, </w:t>
      </w:r>
      <w:r>
        <w:rPr>
          <w:color w:val="231F20"/>
        </w:rPr>
        <w:t xml:space="preserve">где была обнаружена локальная особенность, обычно </w:t>
      </w:r>
      <w:r>
        <w:rPr>
          <w:color w:val="231F20"/>
        </w:rPr>
        <w:t xml:space="preserve">называемая </w:t>
      </w:r>
      <w:r>
        <w:rPr>
          <w:color w:val="231F20"/>
        </w:rPr>
        <w:t xml:space="preserve">ключевой точкой. </w:t>
      </w:r>
      <w:r>
        <w:rPr>
          <w:color w:val="231F20"/>
        </w:rPr>
        <w:t xml:space="preserve">Мы </w:t>
      </w:r>
      <w:r>
        <w:rPr>
          <w:color w:val="231F20"/>
        </w:rPr>
        <w:t xml:space="preserve">следуем </w:t>
      </w:r>
      <w:r>
        <w:rPr>
          <w:color w:val="231F20"/>
        </w:rPr>
        <w:t xml:space="preserve">обозначениям </w:t>
      </w:r>
      <w:r>
        <w:rPr>
          <w:color w:val="231F20"/>
        </w:rPr>
        <w:t xml:space="preserve">из </w:t>
      </w:r>
      <w:r>
        <w:rPr>
          <w:color w:val="231F20"/>
        </w:rPr>
        <w:t xml:space="preserve">[1] </w:t>
      </w:r>
      <w:r>
        <w:rPr>
          <w:color w:val="231F20"/>
        </w:rPr>
        <w:t xml:space="preserve">и </w:t>
      </w:r>
      <w:r>
        <w:rPr>
          <w:color w:val="231F20"/>
        </w:rPr>
        <w:t xml:space="preserve">обозначаем </w:t>
      </w:r>
      <w:r>
        <w:rPr>
          <w:color w:val="231F20"/>
        </w:rPr>
        <w:t xml:space="preserve">набор свойств ключевой точки для признака </w:t>
      </w:r>
      <w:r>
        <w:rPr>
          <w:rFonts w:ascii="Georgia" w:hAnsi="Georgia"/>
          <w:i/>
          <w:color w:val="231F20"/>
        </w:rPr>
        <w:t xml:space="preserve">i </w:t>
      </w:r>
      <w:r>
        <w:rPr>
          <w:color w:val="231F20"/>
        </w:rPr>
        <w:t xml:space="preserve">из изображения </w:t>
      </w:r>
      <w:r>
        <w:rPr>
          <w:rFonts w:ascii="Georgia" w:hAnsi="Georgia"/>
          <w:i/>
          <w:color w:val="231F20"/>
        </w:rPr>
        <w:t xml:space="preserve">n </w:t>
      </w:r>
      <w:r>
        <w:rPr>
          <w:color w:val="231F20"/>
        </w:rPr>
        <w:t xml:space="preserve">как </w:t>
      </w:r>
      <w:r>
        <w:rPr>
          <w:rFonts w:ascii="Cambria" w:hAnsi="Cambria"/>
          <w:b/>
          <w:color w:val="231F20"/>
        </w:rPr>
        <w:t xml:space="preserve">k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rFonts w:ascii="Cambria" w:hAnsi="Cambria"/>
          <w:color w:val="231F20"/>
          <w:w w:val="110"/>
          <w:vertAlign w:val="baseline"/>
        </w:rPr>
        <w:t xml:space="preserve">= </w:t>
      </w:r>
      <w:r>
        <w:rPr>
          <w:rFonts w:ascii="Cambria" w:hAnsi="Cambria"/>
          <w:color w:val="231F20"/>
          <w:w w:val="95"/>
          <w:vertAlign w:val="baseline"/>
        </w:rPr>
        <w:t xml:space="preserve">[</w:t>
      </w:r>
      <w:r>
        <w:rPr>
          <w:rFonts w:ascii="Georgia" w:hAnsi="Georgia"/>
          <w:i/>
          <w:color w:val="231F20"/>
          <w:w w:val="95"/>
          <w:vertAlign w:val="baseline"/>
        </w:rPr>
        <w:t xml:space="preserve">x, y, σ, θ</w:t>
      </w:r>
      <w:r>
        <w:rPr>
          <w:rFonts w:ascii="Cambria" w:hAnsi="Cambria"/>
          <w:color w:val="231F20"/>
          <w:w w:val="95"/>
          <w:vertAlign w:val="baseline"/>
        </w:rPr>
        <w:t xml:space="preserve">]</w:t>
      </w:r>
      <w:r>
        <w:rPr>
          <w:color w:val="231F20"/>
          <w:w w:val="95"/>
          <w:vertAlign w:val="baseline"/>
        </w:rPr>
        <w:t xml:space="preserve">, где </w:t>
      </w:r>
      <w:r>
        <w:rPr>
          <w:rFonts w:ascii="Georgia" w:hAnsi="Georgia"/>
          <w:i/>
          <w:color w:val="231F20"/>
          <w:w w:val="95"/>
          <w:vertAlign w:val="baseline"/>
        </w:rPr>
        <w:t xml:space="preserve">x </w:t>
      </w:r>
      <w:r>
        <w:rPr>
          <w:color w:val="231F20"/>
          <w:w w:val="95"/>
          <w:vertAlign w:val="baseline"/>
        </w:rPr>
        <w:t xml:space="preserve">и </w:t>
      </w:r>
      <w:r>
        <w:rPr>
          <w:rFonts w:ascii="Georgia" w:hAnsi="Georgia"/>
          <w:i/>
          <w:color w:val="231F20"/>
          <w:w w:val="95"/>
          <w:vertAlign w:val="baseline"/>
        </w:rPr>
        <w:t xml:space="preserve">y </w:t>
      </w:r>
      <w:r>
        <w:rPr>
          <w:color w:val="231F20"/>
          <w:w w:val="95"/>
          <w:vertAlign w:val="baseline"/>
        </w:rPr>
        <w:t xml:space="preserve">- положение ключевой точки в </w:t>
      </w:r>
      <w:r>
        <w:rPr>
          <w:color w:val="231F20"/>
          <w:vertAlign w:val="baseline"/>
        </w:rPr>
        <w:t xml:space="preserve">пиксельных координатах, σ </w:t>
      </w:r>
      <w:r>
        <w:rPr>
          <w:color w:val="231F20"/>
          <w:vertAlign w:val="baseline"/>
        </w:rPr>
        <w:t xml:space="preserve">обозначает уровень масштаба, а θ - </w:t>
      </w:r>
      <w:r>
        <w:rPr>
          <w:color w:val="231F20"/>
          <w:vertAlign w:val="baseline"/>
        </w:rPr>
        <w:t xml:space="preserve">ориентацию </w:t>
      </w:r>
      <w:r>
        <w:rPr>
          <w:color w:val="231F20"/>
          <w:vertAlign w:val="baseline"/>
        </w:rPr>
        <w:t xml:space="preserve">ключевой точки</w:t>
      </w:r>
      <w:r>
        <w:rPr>
          <w:color w:val="231F20"/>
          <w:vertAlign w:val="baseline"/>
        </w:rPr>
        <w:t xml:space="preserve">. Вторая часть локального признака - дескриптор, </w:t>
      </w:r>
      <w:r>
        <w:rPr>
          <w:color w:val="231F20"/>
          <w:vertAlign w:val="baseline"/>
        </w:rPr>
        <w:t xml:space="preserve">который является результатом набора парных тестов пикселей, содержащихся </w:t>
      </w:r>
      <w:r>
        <w:rPr>
          <w:color w:val="231F20"/>
          <w:w w:val="95"/>
          <w:vertAlign w:val="baseline"/>
        </w:rPr>
        <w:t xml:space="preserve">в </w:t>
      </w:r>
      <w:r>
        <w:rPr>
          <w:color w:val="231F20"/>
          <w:w w:val="95"/>
          <w:vertAlign w:val="baseline"/>
        </w:rPr>
        <w:t xml:space="preserve">двоичной </w:t>
      </w:r>
      <w:r>
        <w:rPr>
          <w:color w:val="231F20"/>
          <w:w w:val="95"/>
          <w:vertAlign w:val="baseline"/>
        </w:rPr>
        <w:t xml:space="preserve">строке </w:t>
      </w:r>
      <w:r>
        <w:rPr>
          <w:rFonts w:ascii="Cambria" w:hAnsi="Cambria"/>
          <w:b/>
          <w:color w:val="231F20"/>
          <w:w w:val="95"/>
          <w:vertAlign w:val="baseline"/>
        </w:rPr>
        <w:t xml:space="preserve">d </w:t>
      </w:r>
      <w:r>
        <w:rPr>
          <w:rFonts w:ascii="Cambria" w:hAnsi="Cambria"/>
          <w:color w:val="231F20"/>
          <w:w w:val="95"/>
          <w:vertAlign w:val="baseline"/>
        </w:rPr>
        <w:t xml:space="preserve">[0</w:t>
      </w:r>
      <w:r>
        <w:rPr>
          <w:rFonts w:ascii="Georgia" w:hAnsi="Georgia"/>
          <w:i/>
          <w:color w:val="231F20"/>
          <w:w w:val="95"/>
          <w:vertAlign w:val="baseline"/>
        </w:rPr>
        <w:t xml:space="preserve">, </w:t>
      </w:r>
      <w:r>
        <w:rPr>
          <w:rFonts w:ascii="Cambria" w:hAnsi="Cambria"/>
          <w:color w:val="231F20"/>
          <w:w w:val="95"/>
          <w:vertAlign w:val="baseline"/>
        </w:rPr>
        <w:t xml:space="preserve">1]</w:t>
      </w:r>
      <w:r>
        <w:rPr>
          <w:rFonts w:ascii="Georgia" w:hAnsi="Georgia"/>
          <w:i/>
          <w:color w:val="231F20"/>
          <w:w w:val="95"/>
          <w:position w:val="7"/>
          <w:sz w:val="14"/>
          <w:vertAlign w:val="baseline"/>
        </w:rPr>
        <w:t xml:space="preserve">D </w:t>
      </w:r>
      <w:r>
        <w:rPr>
          <w:color w:val="231F20"/>
          <w:w w:val="95"/>
          <w:vertAlign w:val="baseline"/>
        </w:rPr>
        <w:t xml:space="preserve">длиной </w:t>
      </w:r>
      <w:r>
        <w:rPr>
          <w:rFonts w:ascii="Georgia" w:hAnsi="Georgia"/>
          <w:i/>
          <w:color w:val="231F20"/>
          <w:w w:val="95"/>
          <w:vertAlign w:val="baseline"/>
        </w:rPr>
        <w:t xml:space="preserve">D </w:t>
      </w:r>
      <w:r>
        <w:rPr>
          <w:rFonts w:ascii="Cambria" w:hAnsi="Cambria"/>
          <w:color w:val="231F20"/>
          <w:w w:val="95"/>
          <w:vertAlign w:val="baseline"/>
        </w:rPr>
        <w:t xml:space="preserve">= </w:t>
      </w:r>
      <w:r>
        <w:rPr>
          <w:rFonts w:ascii="Cambria" w:hAnsi="Cambria"/>
          <w:color w:val="231F20"/>
          <w:w w:val="95"/>
          <w:vertAlign w:val="baseline"/>
        </w:rPr>
        <w:t xml:space="preserve">256</w:t>
      </w:r>
      <w:r>
        <w:rPr>
          <w:color w:val="231F20"/>
          <w:w w:val="95"/>
          <w:vertAlign w:val="baseline"/>
        </w:rPr>
        <w:t xml:space="preserve">.</w:t>
      </w:r>
    </w:p>
    <w:p>
      <w:pPr>
        <w:pStyle w:val="BodyText"/>
        <w:spacing w:line="249" w:lineRule="auto"/>
        <w:ind w:start="118" w:end="198" w:firstLine="199"/>
        <w:jc w:val="both"/>
      </w:pPr>
      <w:r>
        <w:rPr/>
        <w:pict>
          <v:shape id="docshape20" style="position:absolute;margin-left:380.342255pt;margin-top:-10.345491pt;width:6.65pt;height:17.3pt;mso-position-horizontal-relative:page;mso-position-vertical-relative:paragraph;z-index:-16317952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83"/>
                      <w:sz w:val="20"/>
                    </w:rPr>
                    <w:t xml:space="preserve">∈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В </w:t>
      </w:r>
      <w:r>
        <w:rPr>
          <w:color w:val="231F20"/>
        </w:rPr>
        <w:t xml:space="preserve">нашей </w:t>
      </w:r>
      <w:r>
        <w:rPr>
          <w:color w:val="231F20"/>
        </w:rPr>
        <w:t xml:space="preserve">предыдущей </w:t>
      </w:r>
      <w:r>
        <w:rPr>
          <w:color w:val="231F20"/>
        </w:rPr>
        <w:t xml:space="preserve">работе </w:t>
      </w:r>
      <w:r>
        <w:rPr>
          <w:color w:val="231F20"/>
        </w:rPr>
        <w:t xml:space="preserve">[30] </w:t>
      </w:r>
      <w:r>
        <w:rPr>
          <w:color w:val="231F20"/>
        </w:rPr>
        <w:t xml:space="preserve">мы </w:t>
      </w:r>
      <w:r>
        <w:rPr>
          <w:color w:val="231F20"/>
        </w:rPr>
        <w:t xml:space="preserve">ввели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внутрикадрового </w:t>
      </w:r>
      <w:r>
        <w:rPr>
          <w:color w:val="231F20"/>
        </w:rPr>
        <w:t xml:space="preserve">кодирования, </w:t>
      </w:r>
      <w:r>
        <w:rPr>
          <w:color w:val="231F20"/>
        </w:rPr>
        <w:t xml:space="preserve">который использует зависимости между </w:t>
      </w:r>
      <w:r>
        <w:rPr>
          <w:color w:val="231F20"/>
          <w:spacing w:val="-1"/>
        </w:rPr>
        <w:t xml:space="preserve">дескрипторами и их соответствующим представлением Bag-of-Words. </w:t>
      </w:r>
      <w:r>
        <w:rPr>
          <w:color w:val="231F20"/>
        </w:rPr>
        <w:t xml:space="preserve">Мы используем визуальный словарь в качестве общего знания, вычисляем </w:t>
      </w:r>
      <w:r>
        <w:rPr>
          <w:color w:val="231F20"/>
        </w:rPr>
        <w:t xml:space="preserve">вектор разности между дескриптором и ближайшим визуальным </w:t>
      </w:r>
      <w:r>
        <w:rPr>
          <w:color w:val="231F20"/>
        </w:rPr>
        <w:t xml:space="preserve">словом и передаем только этот остаточный вектор, содержащий </w:t>
      </w:r>
      <w:r>
        <w:rPr>
          <w:color w:val="231F20"/>
          <w:spacing w:val="-2"/>
        </w:rPr>
        <w:t xml:space="preserve">бинарные </w:t>
      </w:r>
      <w:r>
        <w:rPr>
          <w:color w:val="231F20"/>
          <w:spacing w:val="-2"/>
        </w:rPr>
        <w:t xml:space="preserve">разности </w:t>
      </w:r>
      <w:r>
        <w:rPr>
          <w:color w:val="231F20"/>
          <w:spacing w:val="-2"/>
        </w:rPr>
        <w:t xml:space="preserve">вместе с </w:t>
      </w:r>
      <w:r>
        <w:rPr>
          <w:color w:val="231F20"/>
          <w:spacing w:val="-1"/>
        </w:rPr>
        <w:t xml:space="preserve">соответствующим </w:t>
      </w:r>
      <w:r>
        <w:rPr>
          <w:color w:val="231F20"/>
          <w:spacing w:val="-1"/>
        </w:rPr>
        <w:t xml:space="preserve">индексом </w:t>
      </w:r>
      <w:r>
        <w:rPr>
          <w:color w:val="231F20"/>
          <w:spacing w:val="-1"/>
        </w:rPr>
        <w:t xml:space="preserve">визуального </w:t>
      </w:r>
      <w:r>
        <w:rPr>
          <w:color w:val="231F20"/>
          <w:spacing w:val="-1"/>
        </w:rPr>
        <w:t xml:space="preserve">слова</w:t>
      </w:r>
      <w:r>
        <w:rPr>
          <w:color w:val="231F20"/>
          <w:spacing w:val="-1"/>
        </w:rPr>
        <w:t xml:space="preserve">. </w:t>
      </w:r>
      <w:r>
        <w:rPr>
          <w:color w:val="231F20"/>
        </w:rPr>
        <w:t xml:space="preserve">Вектор различий содержит в основном нули, что в сочетании </w:t>
      </w:r>
      <w:r>
        <w:rPr>
          <w:color w:val="231F20"/>
        </w:rPr>
        <w:t xml:space="preserve">с </w:t>
      </w:r>
      <w:r>
        <w:rPr>
          <w:color w:val="231F20"/>
        </w:rPr>
        <w:t xml:space="preserve">энтропийным </w:t>
      </w:r>
      <w:r>
        <w:rPr>
          <w:color w:val="231F20"/>
        </w:rPr>
        <w:t xml:space="preserve">кодированием </w:t>
      </w:r>
      <w:r>
        <w:rPr>
          <w:color w:val="231F20"/>
        </w:rPr>
        <w:t xml:space="preserve">(в </w:t>
      </w:r>
      <w:r>
        <w:rPr>
          <w:color w:val="231F20"/>
        </w:rPr>
        <w:t xml:space="preserve">нашем </w:t>
      </w:r>
      <w:r>
        <w:rPr>
          <w:color w:val="231F20"/>
        </w:rPr>
        <w:t xml:space="preserve">случае </w:t>
      </w:r>
      <w:r>
        <w:rPr>
          <w:color w:val="231F20"/>
        </w:rPr>
        <w:t xml:space="preserve">арифметическим </w:t>
      </w:r>
      <w:r>
        <w:rPr>
          <w:color w:val="231F20"/>
        </w:rPr>
        <w:t xml:space="preserve">кодированием) приводит к снижению битрейта. Помимо преимущества </w:t>
      </w:r>
      <w:r>
        <w:rPr>
          <w:color w:val="231F20"/>
        </w:rPr>
        <w:t xml:space="preserve">использования визуального словаря для минимизации энтропии </w:t>
      </w:r>
      <w:r>
        <w:rPr>
          <w:color w:val="231F20"/>
          <w:spacing w:val="-1"/>
        </w:rPr>
        <w:t xml:space="preserve">передаваемых </w:t>
      </w:r>
      <w:r>
        <w:rPr>
          <w:color w:val="231F20"/>
          <w:spacing w:val="-1"/>
        </w:rPr>
        <w:t xml:space="preserve">данных, </w:t>
      </w:r>
      <w:r>
        <w:rPr>
          <w:color w:val="231F20"/>
          <w:spacing w:val="-1"/>
        </w:rPr>
        <w:t xml:space="preserve">ORB-SLAM2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напрямую </w:t>
      </w:r>
      <w:r>
        <w:rPr>
          <w:color w:val="231F20"/>
        </w:rPr>
        <w:t xml:space="preserve">использовать </w:t>
      </w:r>
      <w:r>
        <w:rPr>
          <w:color w:val="231F20"/>
        </w:rPr>
        <w:t xml:space="preserve">визуальные </w:t>
      </w:r>
      <w:r>
        <w:rPr>
          <w:color w:val="231F20"/>
        </w:rPr>
        <w:t xml:space="preserve">слова в представлении Bag-of-Words для эффективного </w:t>
      </w:r>
      <w:r>
        <w:rPr>
          <w:color w:val="231F20"/>
        </w:rPr>
        <w:t xml:space="preserve">сопоставления </w:t>
      </w:r>
      <w:r>
        <w:rPr>
          <w:color w:val="231F20"/>
        </w:rPr>
        <w:t xml:space="preserve">признаков</w:t>
      </w:r>
      <w:r>
        <w:rPr>
          <w:color w:val="231F20"/>
        </w:rPr>
        <w:t xml:space="preserve">, обнаружения замыкания цикла и повторной локализации. </w:t>
      </w:r>
      <w:r>
        <w:rPr>
          <w:color w:val="231F20"/>
        </w:rPr>
        <w:t xml:space="preserve">Для того </w:t>
      </w:r>
      <w:r>
        <w:rPr>
          <w:color w:val="231F20"/>
        </w:rPr>
        <w:t xml:space="preserve">чтобы </w:t>
      </w:r>
      <w:r>
        <w:rPr>
          <w:color w:val="231F20"/>
        </w:rPr>
        <w:t xml:space="preserve">использовать </w:t>
      </w:r>
      <w:r>
        <w:rPr>
          <w:color w:val="231F20"/>
        </w:rPr>
        <w:t xml:space="preserve">временную </w:t>
      </w:r>
      <w:r>
        <w:rPr>
          <w:color w:val="231F20"/>
        </w:rPr>
        <w:t xml:space="preserve">корреляцию,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добавили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межкадрового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[1], аналогичный подходу, предложенному Бароффио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[27], </w:t>
      </w:r>
      <w:r>
        <w:rPr>
          <w:color w:val="231F20"/>
        </w:rPr>
        <w:t xml:space="preserve">где </w:t>
      </w:r>
      <w:r>
        <w:rPr>
          <w:color w:val="231F20"/>
        </w:rPr>
        <w:t xml:space="preserve">передаются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различия </w:t>
      </w:r>
      <w:r>
        <w:rPr>
          <w:color w:val="231F20"/>
        </w:rPr>
        <w:t xml:space="preserve">ключевой точки </w:t>
      </w:r>
      <w:r>
        <w:rPr>
          <w:color w:val="231F20"/>
        </w:rPr>
        <w:t xml:space="preserve">и </w:t>
      </w:r>
      <w:r>
        <w:rPr>
          <w:color w:val="231F20"/>
        </w:rPr>
        <w:t xml:space="preserve">дескрипторов </w:t>
      </w:r>
      <w:r>
        <w:rPr>
          <w:color w:val="231F20"/>
          <w:spacing w:val="-1"/>
        </w:rPr>
        <w:t xml:space="preserve">по </w:t>
      </w:r>
      <w:r>
        <w:rPr>
          <w:color w:val="231F20"/>
          <w:spacing w:val="-1"/>
        </w:rPr>
        <w:t xml:space="preserve">отношению </w:t>
      </w:r>
      <w:r>
        <w:rPr>
          <w:color w:val="231F20"/>
          <w:spacing w:val="-1"/>
        </w:rPr>
        <w:t xml:space="preserve">к </w:t>
      </w:r>
      <w:r>
        <w:rPr>
          <w:color w:val="231F20"/>
          <w:spacing w:val="-1"/>
        </w:rPr>
        <w:t xml:space="preserve">признаку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содержащемуся </w:t>
      </w:r>
      <w:r>
        <w:rPr>
          <w:color w:val="231F20"/>
          <w:spacing w:val="-1"/>
        </w:rPr>
        <w:t xml:space="preserve">в </w:t>
      </w:r>
      <w:r>
        <w:rPr>
          <w:color w:val="231F20"/>
          <w:spacing w:val="-1"/>
        </w:rPr>
        <w:t xml:space="preserve">последнем </w:t>
      </w:r>
      <w:r>
        <w:rPr>
          <w:color w:val="231F20"/>
          <w:spacing w:val="-1"/>
        </w:rPr>
        <w:t xml:space="preserve">кадре, </w:t>
      </w:r>
      <w:r>
        <w:rPr>
          <w:color w:val="231F20"/>
          <w:spacing w:val="-1"/>
        </w:rPr>
        <w:t xml:space="preserve">наряду с </w:t>
      </w:r>
      <w:r>
        <w:rPr>
          <w:color w:val="231F20"/>
        </w:rPr>
        <w:t xml:space="preserve">идентификатором</w:t>
      </w:r>
      <w:r>
        <w:rPr>
          <w:color w:val="231F20"/>
        </w:rPr>
        <w:t xml:space="preserve">. </w:t>
      </w:r>
      <w:r>
        <w:rPr>
          <w:color w:val="231F20"/>
        </w:rPr>
        <w:t xml:space="preserve">Кроме того,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добавили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пропуска</w:t>
      </w:r>
      <w:r>
        <w:rPr>
          <w:color w:val="231F20"/>
        </w:rPr>
        <w:t xml:space="preserve">, который способен копировать опорные признаки из предыдущих </w:t>
      </w:r>
      <w:r>
        <w:rPr>
          <w:color w:val="231F20"/>
        </w:rPr>
        <w:t xml:space="preserve">кадров без дополнительного кодирования, тем самым снижая битрейт при </w:t>
      </w:r>
      <w:r>
        <w:rPr>
          <w:color w:val="231F20"/>
          <w:w w:val="95"/>
        </w:rPr>
        <w:t xml:space="preserve">отсутствии движения в видео. За подробностями мы отсылаем читателя </w:t>
      </w:r>
      <w:r>
        <w:rPr>
          <w:color w:val="231F20"/>
        </w:rPr>
        <w:t xml:space="preserve">к </w:t>
      </w:r>
      <w:r>
        <w:rPr>
          <w:color w:val="231F20"/>
        </w:rPr>
        <w:t xml:space="preserve">[1].</w:t>
      </w:r>
    </w:p>
    <w:p>
      <w:pPr>
        <w:pStyle w:val="BodyText"/>
        <w:spacing w:line="249" w:lineRule="auto"/>
        <w:ind w:start="118" w:end="198" w:firstLine="199"/>
        <w:jc w:val="both"/>
      </w:pPr>
      <w:r>
        <w:rPr/>
        <w:pict>
          <v:shape id="docshape21" style="position:absolute;margin-left:439.903015pt;margin-top:37.480278pt;width:61.35pt;height:17.3pt;mso-position-horizontal-relative:page;mso-position-vertical-relative:paragraph;z-index:-16317440" filled="false" stroked="false" type="#_x0000_t202">
            <v:textbox inset="0,0,0,0">
              <w:txbxContent>
                <w:p>
                  <w:pPr>
                    <w:tabs>
                      <w:tab w:val="left" w:leader="none" w:pos="1127"/>
                    </w:tabs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z w:val="20"/>
                    </w:rPr>
                    <w:t xml:space="preserve">∈ </w:t>
                  </w:r>
                  <w:r>
                    <w:rPr>
                      <w:rFonts w:ascii="Lucida Sans Unicode" w:hAnsi="Lucida Sans Unicode"/>
                      <w:color w:val="231F20"/>
                      <w:w w:val="135"/>
                      <w:sz w:val="20"/>
                    </w:rPr>
                    <w:tab/>
                    <w:t xml:space="preserve">{}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Начиная с этих режимов кодирования, мы завершаем </w:t>
      </w:r>
      <w:r>
        <w:rPr>
          <w:color w:val="231F20"/>
        </w:rPr>
        <w:t xml:space="preserve">работу над </w:t>
      </w:r>
      <w:r>
        <w:rPr>
          <w:color w:val="231F20"/>
        </w:rPr>
        <w:t xml:space="preserve">каркасом, </w:t>
      </w:r>
      <w:r>
        <w:rPr>
          <w:color w:val="231F20"/>
        </w:rPr>
        <w:t xml:space="preserve">добавляя режим кодирования дополнительной информации о глубине </w:t>
      </w:r>
      <w:r>
        <w:rPr>
          <w:color w:val="231F20"/>
        </w:rPr>
        <w:t xml:space="preserve">и режим кодирования стереохарактеристик. На протяжении всего письма </w:t>
      </w:r>
      <w:r>
        <w:rPr>
          <w:color w:val="231F20"/>
        </w:rPr>
        <w:t xml:space="preserve">мы обозначаем режимы кодирования как </w:t>
      </w:r>
      <w:r>
        <w:rPr>
          <w:rFonts w:ascii="Georgia"/>
          <w:i/>
          <w:color w:val="231F20"/>
        </w:rPr>
        <w:t xml:space="preserve">m </w:t>
      </w:r>
      <w:r>
        <w:rPr>
          <w:rFonts w:ascii="Georgia"/>
          <w:i/>
          <w:color w:val="231F20"/>
        </w:rPr>
        <w:t xml:space="preserve">I, P, S, M </w:t>
      </w:r>
      <w:r>
        <w:rPr>
          <w:color w:val="231F20"/>
        </w:rPr>
        <w:t xml:space="preserve">, где I </w:t>
      </w:r>
      <w:r>
        <w:rPr>
          <w:color w:val="231F20"/>
          <w:spacing w:val="-2"/>
        </w:rPr>
        <w:t xml:space="preserve">- </w:t>
      </w:r>
      <w:r>
        <w:rPr>
          <w:color w:val="231F20"/>
          <w:spacing w:val="-2"/>
        </w:rPr>
        <w:t xml:space="preserve">внутрикадровое </w:t>
      </w:r>
      <w:r>
        <w:rPr>
          <w:color w:val="231F20"/>
          <w:spacing w:val="-2"/>
        </w:rPr>
        <w:t xml:space="preserve">кодирование, </w:t>
      </w:r>
      <w:r>
        <w:rPr>
          <w:color w:val="231F20"/>
          <w:spacing w:val="-1"/>
        </w:rPr>
        <w:t xml:space="preserve">P - </w:t>
      </w:r>
      <w:r>
        <w:rPr>
          <w:color w:val="231F20"/>
          <w:spacing w:val="-1"/>
        </w:rPr>
        <w:t xml:space="preserve">прогнозируемое </w:t>
      </w:r>
      <w:r>
        <w:rPr>
          <w:color w:val="231F20"/>
          <w:spacing w:val="-1"/>
        </w:rPr>
        <w:t xml:space="preserve">межкадровое </w:t>
      </w:r>
      <w:r>
        <w:rPr>
          <w:color w:val="231F20"/>
          <w:spacing w:val="-1"/>
        </w:rPr>
        <w:t xml:space="preserve">кодирование, </w:t>
      </w:r>
      <w:r>
        <w:rPr>
          <w:color w:val="231F20"/>
          <w:spacing w:val="-1"/>
        </w:rPr>
        <w:t xml:space="preserve">S - </w:t>
      </w:r>
      <w:r>
        <w:rPr>
          <w:color w:val="231F20"/>
        </w:rPr>
        <w:t xml:space="preserve">режим </w:t>
      </w:r>
      <w:r>
        <w:rPr>
          <w:color w:val="231F20"/>
          <w:spacing w:val="-1"/>
        </w:rPr>
        <w:t xml:space="preserve">пропуска</w:t>
      </w:r>
      <w:r>
        <w:rPr>
          <w:color w:val="231F20"/>
        </w:rPr>
        <w:t xml:space="preserve">, а </w:t>
      </w:r>
      <w:r>
        <w:rPr>
          <w:color w:val="231F20"/>
        </w:rPr>
        <w:t xml:space="preserve">M </w:t>
      </w:r>
      <w:r>
        <w:rPr>
          <w:color w:val="231F20"/>
        </w:rPr>
        <w:t xml:space="preserve">- </w:t>
      </w:r>
      <w:r>
        <w:rPr>
          <w:color w:val="231F20"/>
        </w:rPr>
        <w:t xml:space="preserve">новый </w:t>
      </w:r>
      <w:r>
        <w:rPr>
          <w:color w:val="231F20"/>
        </w:rPr>
        <w:t xml:space="preserve">многоракурсный </w:t>
      </w:r>
      <w:r>
        <w:rPr>
          <w:color w:val="231F20"/>
        </w:rPr>
        <w:t xml:space="preserve">режим стереокодирования.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</w:t>
      </w:r>
    </w:p>
    <w:p>
      <w:pPr>
        <w:pStyle w:val="BodyText"/>
        <w:spacing w:line="249" w:lineRule="auto"/>
        <w:ind w:start="118" w:end="197"/>
        <w:jc w:val="both"/>
      </w:pPr>
      <w:r>
        <w:rPr>
          <w:color w:val="231F20"/>
        </w:rPr>
        <w:t xml:space="preserve">+D для обозначения наличия дополнительных данных о глубине. Различные </w:t>
      </w:r>
      <w:r>
        <w:rPr>
          <w:color w:val="231F20"/>
        </w:rPr>
        <w:t xml:space="preserve">концепции показаны на рис. 3. Для принятия решения о режиме </w:t>
      </w:r>
      <w:r>
        <w:rPr>
          <w:color w:val="231F20"/>
        </w:rPr>
        <w:t xml:space="preserve">мы рассчитываем скорость для всех режимов кодирования для каждого признака (I, </w:t>
      </w:r>
      <w:r>
        <w:rPr>
          <w:color w:val="231F20"/>
          <w:w w:val="95"/>
        </w:rPr>
        <w:t xml:space="preserve">P, S для вида слева и дополнительно M для вида справа) и </w:t>
      </w:r>
      <w:r>
        <w:rPr>
          <w:color w:val="231F20"/>
        </w:rPr>
        <w:t xml:space="preserve">выбираем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с </w:t>
      </w:r>
      <w:r>
        <w:rPr>
          <w:color w:val="231F20"/>
        </w:rPr>
        <w:t xml:space="preserve">наименьшим </w:t>
      </w:r>
      <w:r>
        <w:rPr>
          <w:color w:val="231F20"/>
        </w:rPr>
        <w:t xml:space="preserve">битрейтом.</w:t>
      </w:r>
    </w:p>
    <w:p>
      <w:pPr>
        <w:spacing w:after="0" w:line="249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180" w:space="80"/>
            <w:col w:w="5340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114"/>
        <w:ind w:start="5462" w:end="0" w:firstLine="0"/>
        <w:jc w:val="left"/>
        <w:rPr>
          <w:sz w:val="20"/>
        </w:rPr>
      </w:pPr>
      <w:r>
        <w:rPr/>
        <w:pict>
          <v:group id="docshapegroup25" style="position:absolute;margin-left:46.646999pt;margin-top:6.98337pt;width:241.05pt;height:119.25pt;mso-position-horizontal-relative:page;mso-position-vertical-relative:paragraph;z-index:15732736" coordsize="4821,2385" coordorigin="933,140">
            <v:shape id="docshape26" style="position:absolute;left:932;top:139;width:4821;height:2385" stroked="false" type="#_x0000_t75">
              <v:imagedata o:title="" r:id="rId22"/>
            </v:shape>
            <v:shape id="docshape27" style="position:absolute;left:1684;top:474;width:429;height:82" coordsize="429,82" coordorigin="1685,475" filled="true" fillcolor="#231f20" stroked="false" path="m1702,476l1685,476,1685,555,1702,555,1702,476xm1764,513l1762,510,1757,499,1748,499,1748,521,1728,521,1728,517,1731,510,1746,510,1748,517,1748,521,1748,499,1721,499,1712,514,1712,529,1714,540,1720,548,1729,554,1741,556,1748,556,1755,555,1761,553,1759,543,1758,541,1754,543,1749,543,1736,543,1729,540,1728,533,1763,533,1763,532,1764,529,1764,521,1764,513xm1807,476l1804,475,1801,475,1793,475,1787,476,1783,480,1778,485,1776,492,1776,500,1769,500,1769,513,1776,513,1776,555,1793,555,1793,513,1803,513,1803,500,1793,500,1793,492,1795,488,1803,488,1804,488,1806,489,1807,476xm1843,500l1831,500,1831,485,1814,489,1814,500,1807,500,1807,513,1814,513,1814,543,1816,548,1821,554,1826,556,1836,556,1840,555,1842,554,1842,542,1839,542,1832,542,1831,539,1831,513,1843,513,1843,500xm1940,500l1923,500,1916,526,1914,530,1913,539,1912,539,1912,535,1911,530,1902,500,1884,500,1903,555,1920,555,1940,500xm1965,500l1948,500,1948,555,1965,555,1965,500xm1966,490l1966,480,1962,477,1951,477,1948,480,1948,490,1951,494,1962,494,1966,490xm2027,513l2026,510,2020,499,2011,499,2011,521,1991,521,1992,517,1995,510,2010,510,2011,517,2011,521,2011,499,1984,499,1976,514,1976,529,1977,540,1983,548,1992,554,2005,556,2012,556,2019,555,2024,553,2022,543,2022,541,2017,543,2013,543,1999,543,1992,540,1992,533,2027,533,2027,532,2027,529,2027,521,2027,513xm2114,500l2097,500,2092,522,2090,534,2089,541,2089,541,2088,534,2085,522,2080,500,2066,500,2058,534,2057,541,2056,541,2055,534,2049,500,2032,500,2047,555,2063,555,2070,531,2071,526,2072,519,2073,519,2074,525,2075,530,2081,555,2097,555,2114,500xe">
              <v:path arrowok="t"/>
              <v:fill type="solid"/>
            </v:shape>
            <w10:wrap type="none"/>
          </v:group>
        </w:pict>
      </w:r>
      <w:r>
        <w:rPr/>
        <w:pict>
          <v:shape id="docshape28" style="position:absolute;margin-left:336.771088pt;margin-top:12.58369pt;width:9.7pt;height:7pt;mso-position-horizontal-relative:page;mso-position-vertical-relative:paragraph;z-index:-16315904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20"/>
        </w:rPr>
        <w:t xml:space="preserve">эртили </w:t>
      </w:r>
      <w:r>
        <w:rPr>
          <w:rFonts w:ascii="Georgia"/>
          <w:i/>
          <w:color w:val="231F20"/>
          <w:spacing w:val="9"/>
          <w:sz w:val="20"/>
        </w:rPr>
        <w:t xml:space="preserve">R</w:t>
      </w:r>
      <w:r>
        <w:rPr>
          <w:color w:val="231F20"/>
          <w:sz w:val="20"/>
        </w:rPr>
        <w:t xml:space="preserve"> </w:t>
      </w:r>
      <w:r>
        <w:rPr>
          <w:rFonts w:ascii="Georgia"/>
          <w:i/>
          <w:color w:val="231F20"/>
          <w:spacing w:val="9"/>
          <w:sz w:val="20"/>
          <w:vertAlign w:val="superscript"/>
        </w:rPr>
        <w:t xml:space="preserve">M,kpt</w:t>
      </w:r>
      <w:r>
        <w:rPr>
          <w:color w:val="231F20"/>
          <w:sz w:val="20"/>
          <w:vertAlign w:val="baseline"/>
        </w:rPr>
        <w:t xml:space="preserve">даны </w:t>
      </w:r>
      <w:r>
        <w:rPr>
          <w:color w:val="231F20"/>
          <w:sz w:val="20"/>
          <w:vertAlign w:val="baseline"/>
        </w:rPr>
        <w:t xml:space="preserve">как</w:t>
      </w:r>
    </w:p>
    <w:p>
      <w:pPr>
        <w:tabs>
          <w:tab w:val="left" w:leader="none" w:pos="10251"/>
        </w:tabs>
        <w:spacing w:before="148" w:line="168" w:lineRule="exact"/>
        <w:ind w:start="6372" w:end="0" w:firstLine="0"/>
        <w:jc w:val="left"/>
        <w:rPr>
          <w:sz w:val="20"/>
        </w:rPr>
      </w:pPr>
      <w:r>
        <w:rPr>
          <w:rFonts w:ascii="Georgia"/>
          <w:i/>
          <w:color w:val="231F20"/>
          <w:w w:val="110"/>
          <w:sz w:val="14"/>
        </w:rPr>
        <w:t xml:space="preserve">RM </w:t>
      </w:r>
      <w:r>
        <w:rPr>
          <w:rFonts w:ascii="Cambria"/>
          <w:color w:val="231F20"/>
          <w:w w:val="110"/>
          <w:position w:val="-7"/>
          <w:sz w:val="20"/>
        </w:rPr>
        <w:t xml:space="preserve">= </w:t>
      </w:r>
      <w:r>
        <w:rPr>
          <w:rFonts w:ascii="Georgia"/>
          <w:i/>
          <w:color w:val="231F20"/>
          <w:spacing w:val="9"/>
          <w:w w:val="110"/>
          <w:position w:val="1"/>
          <w:sz w:val="14"/>
        </w:rPr>
        <w:t xml:space="preserve">RM,ref </w:t>
      </w:r>
      <w:r>
        <w:rPr>
          <w:rFonts w:ascii="Cambria"/>
          <w:color w:val="231F20"/>
          <w:w w:val="110"/>
          <w:position w:val="-7"/>
          <w:sz w:val="20"/>
        </w:rPr>
        <w:t xml:space="preserve">+ </w:t>
      </w:r>
      <w:r>
        <w:rPr>
          <w:color w:val="231F20"/>
          <w:w w:val="110"/>
          <w:position w:val="1"/>
          <w:sz w:val="14"/>
        </w:rPr>
        <w:t xml:space="preserve">RM</w:t>
      </w:r>
      <w:r>
        <w:rPr>
          <w:rFonts w:ascii="Georgia"/>
          <w:i/>
          <w:color w:val="231F20"/>
          <w:w w:val="110"/>
          <w:position w:val="1"/>
          <w:sz w:val="14"/>
        </w:rPr>
        <w:t xml:space="preserve">,des </w:t>
      </w:r>
      <w:r>
        <w:rPr>
          <w:rFonts w:ascii="Cambria"/>
          <w:color w:val="231F20"/>
          <w:w w:val="110"/>
          <w:position w:val="-7"/>
          <w:sz w:val="20"/>
        </w:rPr>
        <w:t xml:space="preserve">(</w:t>
      </w:r>
      <w:r>
        <w:rPr>
          <w:rFonts w:ascii="Georgia"/>
          <w:i/>
          <w:color w:val="231F20"/>
          <w:w w:val="110"/>
          <w:position w:val="-7"/>
          <w:sz w:val="20"/>
        </w:rPr>
        <w:t xml:space="preserve">j</w:t>
      </w:r>
      <w:r>
        <w:rPr>
          <w:rFonts w:ascii="Cambria"/>
          <w:color w:val="231F20"/>
          <w:w w:val="110"/>
          <w:position w:val="-7"/>
          <w:sz w:val="20"/>
        </w:rPr>
        <w:t xml:space="preserve">) </w:t>
      </w:r>
      <w:r>
        <w:rPr>
          <w:rFonts w:ascii="Cambria"/>
          <w:color w:val="231F20"/>
          <w:w w:val="110"/>
          <w:position w:val="-7"/>
          <w:sz w:val="20"/>
        </w:rPr>
        <w:t xml:space="preserve">+ </w:t>
      </w:r>
      <w:r>
        <w:rPr>
          <w:rFonts w:ascii="Georgia"/>
          <w:i/>
          <w:color w:val="231F20"/>
          <w:spacing w:val="10"/>
          <w:w w:val="110"/>
          <w:position w:val="1"/>
          <w:sz w:val="14"/>
        </w:rPr>
        <w:t xml:space="preserve">RM,kpt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 xml:space="preserve">,</w:t>
        <w:tab/>
      </w:r>
      <w:r>
        <w:rPr>
          <w:color w:val="231F20"/>
          <w:w w:val="115"/>
          <w:position w:val="-7"/>
          <w:sz w:val="20"/>
        </w:rPr>
        <w:t xml:space="preserve">(1)</w:t>
      </w:r>
    </w:p>
    <w:p>
      <w:pPr>
        <w:spacing w:after="0" w:line="168" w:lineRule="exact"/>
        <w:jc w:val="left"/>
        <w:rPr>
          <w:sz w:val="20"/>
        </w:rPr>
        <w:sectPr>
          <w:headerReference w:type="default" r:id="rId20"/>
          <w:footerReference w:type="default" r:id="rId21"/>
          <w:pgSz w:w="11880" w:h="15840"/>
          <w:pgMar w:top="1040" w:right="640" w:bottom="300" w:left="640" w:header="607" w:footer="102"/>
        </w:sectPr>
      </w:pPr>
    </w:p>
    <w:p>
      <w:pPr>
        <w:spacing w:before="0" w:line="135" w:lineRule="exact"/>
        <w:ind w:start="0" w:end="0" w:firstLine="0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before="0" w:line="142" w:lineRule="exact"/>
        <w:ind w:start="0" w:end="0" w:firstLine="0"/>
        <w:jc w:val="right"/>
        <w:rPr>
          <w:rFonts w:ascii="Georgia"/>
          <w:i/>
          <w:sz w:val="14"/>
        </w:rPr>
      </w:pPr>
      <w:r>
        <w:rPr/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before="0" w:line="142" w:lineRule="exact"/>
        <w:ind w:start="0" w:end="0" w:firstLine="0"/>
        <w:jc w:val="right"/>
        <w:rPr>
          <w:rFonts w:ascii="Georgia"/>
          <w:i/>
          <w:sz w:val="14"/>
        </w:rPr>
      </w:pPr>
      <w:r>
        <w:rPr/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before="0" w:line="142" w:lineRule="exact"/>
        <w:ind w:start="818" w:end="1324" w:firstLine="0"/>
        <w:jc w:val="center"/>
        <w:rPr>
          <w:rFonts w:ascii="Georgia"/>
          <w:i/>
          <w:sz w:val="14"/>
        </w:rPr>
      </w:pPr>
      <w:r>
        <w:rPr/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after="0" w:line="142" w:lineRule="exact"/>
        <w:jc w:val="center"/>
        <w:rPr>
          <w:rFonts w:ascii="Georgia"/>
          <w:sz w:val="14"/>
        </w:rPr>
        <w:sectPr>
          <w:type w:val="continuous"/>
          <w:pgSz w:w="11880" w:h="15840"/>
          <w:pgMar w:top="1040" w:right="640" w:bottom="300" w:left="640" w:header="607" w:footer="102"/>
          <w:cols w:equalWidth="0" w:num="4">
            <w:col w:w="6718" w:space="40"/>
            <w:col w:w="590" w:space="39"/>
            <w:col w:w="820" w:space="39"/>
            <w:col w:w="2354"/>
          </w:cols>
        </w:sectPr>
      </w:pPr>
    </w:p>
    <w:p>
      <w:pPr>
        <w:pStyle w:val="BodyText"/>
        <w:spacing w:before="99" w:line="223" w:lineRule="auto"/>
        <w:ind w:start="5462" w:end="114"/>
        <w:jc w:val="both"/>
      </w:pPr>
      <w:r>
        <w:rPr>
          <w:color w:val="231F20"/>
        </w:rPr>
        <w:t xml:space="preserve">где </w:t>
      </w:r>
      <w:r>
        <w:rPr>
          <w:rFonts w:ascii="Georgia" w:hAnsi="Georgia"/>
          <w:i/>
          <w:color w:val="231F20"/>
          <w:w w:val="110"/>
        </w:rPr>
        <w:t xml:space="preserve">j </w:t>
      </w:r>
      <w:r>
        <w:rPr>
          <w:color w:val="231F20"/>
        </w:rPr>
        <w:t xml:space="preserve">обозначает эталонный признак. После того, как мы </w:t>
      </w:r>
      <w:r>
        <w:rPr>
          <w:color w:val="231F20"/>
        </w:rPr>
        <w:t xml:space="preserve">определили </w:t>
      </w:r>
      <w:r>
        <w:rPr>
          <w:color w:val="231F20"/>
        </w:rPr>
        <w:t xml:space="preserve">набор </w:t>
      </w:r>
      <w:r>
        <w:rPr>
          <w:color w:val="231F20"/>
        </w:rPr>
        <w:t xml:space="preserve">признаков-кандидатов </w:t>
      </w:r>
      <w:r>
        <w:rPr>
          <w:color w:val="231F20"/>
        </w:rPr>
        <w:t xml:space="preserve">с </w:t>
      </w:r>
      <w:r>
        <w:rPr>
          <w:color w:val="231F20"/>
        </w:rPr>
        <w:t xml:space="preserve">левого </w:t>
      </w:r>
      <w:r>
        <w:rPr>
          <w:color w:val="231F20"/>
        </w:rPr>
        <w:t xml:space="preserve">вида </w:t>
      </w:r>
      <w:r>
        <w:rPr>
          <w:color w:val="231F20"/>
        </w:rPr>
        <w:t xml:space="preserve">вблизи </w:t>
      </w:r>
      <w:r>
        <w:rPr>
          <w:color w:val="231F20"/>
        </w:rPr>
        <w:t xml:space="preserve">эпиполярной </w:t>
      </w:r>
      <w:r>
        <w:rPr>
          <w:color w:val="231F20"/>
          <w:spacing w:val="-1"/>
          <w:w w:val="99"/>
        </w:rPr>
        <w:t xml:space="preserve">линии</w:t>
      </w:r>
      <w:r>
        <w:rPr>
          <w:color w:val="231F20"/>
          <w:w w:val="99"/>
        </w:rPr>
        <w:t xml:space="preserve">, </w:t>
      </w:r>
      <w:r>
        <w:rPr>
          <w:color w:val="231F20"/>
          <w:w w:val="99"/>
        </w:rPr>
        <w:t xml:space="preserve">мы </w:t>
      </w:r>
      <w:r>
        <w:rPr>
          <w:color w:val="231F20"/>
          <w:w w:val="99"/>
        </w:rPr>
        <w:t xml:space="preserve">проверяем </w:t>
      </w:r>
      <w:r>
        <w:rPr>
          <w:color w:val="231F20"/>
          <w:w w:val="99"/>
        </w:rPr>
        <w:t xml:space="preserve">признак </w:t>
      </w:r>
      <w:r>
        <w:rPr>
          <w:rFonts w:ascii="Georgia" w:hAnsi="Georgia"/>
          <w:i/>
          <w:color w:val="231F20"/>
          <w:spacing w:val="11"/>
          <w:w w:val="141"/>
        </w:rPr>
        <w:t xml:space="preserve">j</w:t>
      </w:r>
      <w:r>
        <w:rPr>
          <w:rFonts w:ascii="Lucida Sans Unicode" w:hAnsi="Lucida Sans Unicode"/>
          <w:color w:val="231F20"/>
          <w:w w:val="67"/>
          <w:vertAlign w:val="superscript"/>
        </w:rPr>
        <w:t xml:space="preserve">∗</w:t>
      </w:r>
      <w:r>
        <w:rPr>
          <w:color w:val="231F20"/>
          <w:w w:val="99"/>
          <w:vertAlign w:val="baseline"/>
        </w:rPr>
        <w:t xml:space="preserve">, который </w:t>
      </w:r>
      <w:r>
        <w:rPr>
          <w:color w:val="231F20"/>
          <w:w w:val="99"/>
          <w:vertAlign w:val="baseline"/>
        </w:rPr>
        <w:t xml:space="preserve">имеет </w:t>
      </w:r>
      <w:r>
        <w:rPr>
          <w:color w:val="231F20"/>
          <w:w w:val="99"/>
          <w:vertAlign w:val="baseline"/>
        </w:rPr>
        <w:t xml:space="preserve">минимальное </w:t>
      </w:r>
      <w:r>
        <w:rPr>
          <w:color w:val="231F20"/>
          <w:spacing w:val="-1"/>
          <w:vertAlign w:val="baseline"/>
        </w:rPr>
        <w:t xml:space="preserve">расстояние </w:t>
      </w:r>
      <w:r>
        <w:rPr>
          <w:color w:val="231F20"/>
          <w:spacing w:val="-1"/>
          <w:w w:val="99"/>
          <w:vertAlign w:val="baseline"/>
        </w:rPr>
        <w:t xml:space="preserve">Хэмминга </w:t>
      </w:r>
      <w:r>
        <w:rPr>
          <w:rFonts w:ascii="Georgia" w:hAnsi="Georgia"/>
          <w:i/>
          <w:color w:val="231F20"/>
          <w:vertAlign w:val="baseline"/>
        </w:rPr>
        <w:t xml:space="preserve">H </w:t>
      </w:r>
      <w:r>
        <w:rPr>
          <w:color w:val="231F20"/>
          <w:vertAlign w:val="baseline"/>
        </w:rPr>
        <w:t xml:space="preserve">между </w:t>
      </w:r>
      <w:r>
        <w:rPr>
          <w:color w:val="231F20"/>
          <w:vertAlign w:val="baseline"/>
        </w:rPr>
        <w:t xml:space="preserve">текущим </w:t>
      </w:r>
      <w:r>
        <w:rPr>
          <w:color w:val="231F20"/>
          <w:vertAlign w:val="baseline"/>
        </w:rPr>
        <w:t xml:space="preserve">дескриптором </w:t>
      </w:r>
      <w:r>
        <w:rPr>
          <w:rFonts w:ascii="Cambria" w:hAnsi="Cambria"/>
          <w:b/>
          <w:color w:val="231F20"/>
          <w:vertAlign w:val="baseline"/>
        </w:rPr>
        <w:t xml:space="preserve">d</w:t>
      </w:r>
      <w:r>
        <w:rPr>
          <w:color w:val="231F20"/>
        </w:rPr>
        <w:t xml:space="preserve">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  <w:vertAlign w:val="baseline"/>
        </w:rPr>
        <w:t xml:space="preserve">и </w:t>
      </w:r>
      <w:r>
        <w:rPr>
          <w:color w:val="231F20"/>
          <w:vertAlign w:val="baseline"/>
        </w:rPr>
        <w:t xml:space="preserve">эталонным признаком.</w:t>
      </w:r>
    </w:p>
    <w:p>
      <w:pPr>
        <w:pStyle w:val="BodyText"/>
        <w:spacing w:before="8"/>
        <w:ind w:start="5462"/>
        <w:jc w:val="both"/>
        <w:rPr>
          <w:rFonts w:ascii="Georgia"/>
          <w:i/>
        </w:rPr>
      </w:pPr>
      <w:r>
        <w:rPr/>
        <w:pict>
          <v:shape id="docshape29" style="position:absolute;margin-left:353.825989pt;margin-top:7.263646pt;width:2.9pt;height:7pt;mso-position-horizontal-relative:page;mso-position-vertical-relative:paragraph;z-index:-16315392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41"/>
                      <w:sz w:val="14"/>
                    </w:rPr>
                    <w:t xml:space="preserve">j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дескриптор </w:t>
      </w:r>
      <w:r>
        <w:rPr>
          <w:rFonts w:ascii="Cambria"/>
          <w:b/>
          <w:color w:val="231F20"/>
        </w:rPr>
        <w:t xml:space="preserve">d </w:t>
      </w:r>
      <w:r>
        <w:rPr>
          <w:color w:val="231F20"/>
        </w:rPr>
        <w:t xml:space="preserve"/>
      </w:r>
      <w:r>
        <w:rPr>
          <w:rFonts w:ascii="Georgia"/>
          <w:i/>
          <w:color w:val="231F20"/>
          <w:vertAlign w:val="superscript"/>
        </w:rPr>
        <w:t xml:space="preserve">M</w:t>
      </w:r>
    </w:p>
    <w:p>
      <w:pPr>
        <w:spacing w:after="0"/>
        <w:jc w:val="both"/>
        <w:rPr>
          <w:rFonts w:ascii="Georgia"/>
        </w:rPr>
        <w:sectPr>
          <w:type w:val="continuous"/>
          <w:pgSz w:w="11880" w:h="15840"/>
          <w:pgMar w:top="1040" w:right="640" w:bottom="300" w:left="640" w:header="607" w:footer="102"/>
        </w:sectPr>
      </w:pPr>
    </w:p>
    <w:p>
      <w:pPr>
        <w:pStyle w:val="BodyText"/>
        <w:rPr>
          <w:rFonts w:ascii="Georgia"/>
          <w:i/>
          <w:sz w:val="18"/>
        </w:rPr>
      </w:pPr>
    </w:p>
    <w:p>
      <w:pPr>
        <w:pStyle w:val="BodyText"/>
        <w:rPr>
          <w:rFonts w:ascii="Georgia"/>
          <w:i/>
          <w:sz w:val="18"/>
        </w:rPr>
      </w:pPr>
    </w:p>
    <w:p>
      <w:pPr>
        <w:pStyle w:val="BodyText"/>
        <w:spacing w:before="4"/>
        <w:rPr>
          <w:rFonts w:ascii="Georgia"/>
          <w:i/>
          <w:sz w:val="22"/>
        </w:rPr>
      </w:pPr>
    </w:p>
    <w:p>
      <w:pPr>
        <w:spacing w:before="0" w:line="232" w:lineRule="auto"/>
        <w:ind w:start="202" w:end="-9" w:firstLine="0"/>
        <w:jc w:val="left"/>
        <w:rPr>
          <w:sz w:val="16"/>
        </w:rPr>
      </w:pPr>
      <w:r>
        <w:rPr>
          <w:color w:val="231F20"/>
          <w:sz w:val="16"/>
        </w:rPr>
        <w:t xml:space="preserve">Рис. 3.     Режимы прогнозирования, использующие либо визуальный словарь (внутрикадровый), </w:t>
      </w:r>
      <w:r>
        <w:rPr>
          <w:color w:val="231F20"/>
          <w:spacing w:val="-2"/>
          <w:sz w:val="16"/>
        </w:rPr>
        <w:t xml:space="preserve">временные </w:t>
      </w:r>
      <w:r>
        <w:rPr>
          <w:color w:val="231F20"/>
          <w:spacing w:val="-2"/>
          <w:sz w:val="16"/>
        </w:rPr>
        <w:t xml:space="preserve">(межкадровые) </w:t>
      </w:r>
      <w:r>
        <w:rPr>
          <w:color w:val="231F20"/>
          <w:spacing w:val="-1"/>
          <w:sz w:val="16"/>
        </w:rPr>
        <w:t xml:space="preserve">или </w:t>
      </w:r>
      <w:r>
        <w:rPr>
          <w:color w:val="231F20"/>
          <w:spacing w:val="-1"/>
          <w:sz w:val="16"/>
        </w:rPr>
        <w:t xml:space="preserve">пространственные </w:t>
      </w:r>
      <w:r>
        <w:rPr>
          <w:color w:val="231F20"/>
          <w:spacing w:val="-1"/>
          <w:sz w:val="16"/>
        </w:rPr>
        <w:t xml:space="preserve">корреляции </w:t>
      </w:r>
      <w:r>
        <w:rPr>
          <w:color w:val="231F20"/>
          <w:spacing w:val="-1"/>
          <w:sz w:val="16"/>
        </w:rPr>
        <w:t xml:space="preserve">(межвидовые) </w:t>
      </w:r>
      <w:r>
        <w:rPr>
          <w:color w:val="231F20"/>
          <w:spacing w:val="-1"/>
          <w:sz w:val="16"/>
        </w:rPr>
        <w:t xml:space="preserve">между </w:t>
      </w:r>
      <w:r>
        <w:rPr>
          <w:color w:val="231F20"/>
          <w:spacing w:val="-1"/>
          <w:sz w:val="16"/>
        </w:rPr>
        <w:t xml:space="preserve">локальными </w:t>
      </w:r>
      <w:r>
        <w:rPr>
          <w:color w:val="231F20"/>
          <w:spacing w:val="-1"/>
          <w:sz w:val="16"/>
        </w:rPr>
        <w:t xml:space="preserve">признаками.</w:t>
      </w:r>
    </w:p>
    <w:p>
      <w:pPr>
        <w:tabs>
          <w:tab w:val="left" w:leader="none" w:pos="4987"/>
        </w:tabs>
        <w:spacing w:before="132"/>
        <w:ind w:start="1485" w:end="0" w:firstLine="0"/>
        <w:jc w:val="left"/>
        <w:rPr>
          <w:sz w:val="20"/>
        </w:rPr>
      </w:pPr>
      <w:r>
        <w:rPr/>
        <w:br w:type="column"/>
      </w:r>
      <w:r>
        <w:rPr>
          <w:rFonts w:ascii="Georgia" w:hAnsi="Georgia"/>
          <w:i/>
          <w:color w:val="231F20"/>
          <w:spacing w:val="11"/>
          <w:w w:val="141"/>
          <w:sz w:val="20"/>
        </w:rPr>
        <w:t xml:space="preserve">j</w:t>
      </w:r>
      <w:r>
        <w:rPr>
          <w:rFonts w:ascii="Lucida Sans Unicode" w:hAnsi="Lucida Sans Unicode"/>
          <w:color w:val="231F20"/>
          <w:w w:val="67"/>
          <w:sz w:val="20"/>
          <w:vertAlign w:val="superscript"/>
        </w:rPr>
        <w:t xml:space="preserve">∗</w:t>
      </w:r>
      <w:r>
        <w:rPr>
          <w:rFonts w:ascii="Cambria" w:hAnsi="Cambria"/>
          <w:color w:val="231F20"/>
          <w:w w:val="97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w w:val="139"/>
          <w:sz w:val="20"/>
          <w:vertAlign w:val="baseline"/>
        </w:rPr>
        <w:t xml:space="preserve">= </w:t>
      </w:r>
      <w:r>
        <w:rPr>
          <w:rFonts w:ascii="Cambria" w:hAnsi="Cambria"/>
          <w:color w:val="231F20"/>
          <w:w w:val="97"/>
          <w:sz w:val="20"/>
          <w:vertAlign w:val="baseline"/>
        </w:rPr>
        <w:t xml:space="preserve">arg </w:t>
      </w:r>
      <w:r>
        <w:rPr>
          <w:rFonts w:ascii="Cambria" w:hAnsi="Cambria"/>
          <w:color w:val="231F20"/>
          <w:w w:val="99"/>
          <w:sz w:val="20"/>
          <w:vertAlign w:val="baseline"/>
        </w:rPr>
        <w:t xml:space="preserve">min</w:t>
      </w:r>
      <w:r>
        <w:rPr>
          <w:rFonts w:ascii="Cambria" w:hAnsi="Cambria"/>
          <w:color w:val="231F20"/>
          <w:w w:val="97"/>
          <w:sz w:val="20"/>
          <w:vertAlign w:val="baseline"/>
        </w:rPr>
        <w:t xml:space="preserve"> </w:t>
      </w:r>
      <w:r>
        <w:rPr>
          <w:rFonts w:ascii="Georgia" w:hAnsi="Georgia"/>
          <w:i/>
          <w:color w:val="231F20"/>
          <w:w w:val="151"/>
          <w:sz w:val="20"/>
          <w:vertAlign w:val="subscript"/>
        </w:rPr>
        <w:t xml:space="preserve">j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spacing w:val="16"/>
          <w:w w:val="101"/>
          <w:sz w:val="20"/>
          <w:vertAlign w:val="baseline"/>
        </w:rPr>
        <w:t xml:space="preserve">H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(</w:t>
      </w:r>
      <w:r>
        <w:rPr>
          <w:rFonts w:ascii="Cambria" w:hAnsi="Cambria"/>
          <w:b/>
          <w:color w:val="231F20"/>
          <w:spacing w:val="-1"/>
          <w:w w:val="106"/>
          <w:sz w:val="20"/>
          <w:vertAlign w:val="baseline"/>
        </w:rPr>
        <w:t xml:space="preserve">d</w:t>
      </w:r>
      <w:r>
        <w:rPr>
          <w:rFonts w:ascii="Cambria" w:hAnsi="Cambria"/>
          <w:color w:val="231F20"/>
          <w:w w:val="97"/>
          <w:sz w:val="20"/>
          <w:vertAlign w:val="baseline"/>
        </w:rPr>
        <w:t xml:space="preserve"> </w:t>
      </w:r>
      <w:r>
        <w:rPr>
          <w:rFonts w:ascii="Georgia" w:hAnsi="Georgia"/>
          <w:i/>
          <w:color w:val="231F20"/>
          <w:spacing w:val="14"/>
          <w:w w:val="109"/>
          <w:sz w:val="20"/>
          <w:vertAlign w:val="subscript"/>
        </w:rPr>
        <w:t xml:space="preserve">n</w:t>
      </w:r>
      <w:r>
        <w:rPr>
          <w:rFonts w:ascii="Georgia" w:hAnsi="Georgia"/>
          <w:i/>
          <w:color w:val="231F20"/>
          <w:spacing w:val="8"/>
          <w:w w:val="109"/>
          <w:sz w:val="20"/>
          <w:vertAlign w:val="subscript"/>
        </w:rPr>
        <w:t xml:space="preserve">,</w:t>
      </w:r>
      <w:r>
        <w:rPr>
          <w:rFonts w:ascii="Georgia" w:hAnsi="Georgia"/>
          <w:i/>
          <w:color w:val="231F20"/>
          <w:spacing w:val="18"/>
          <w:w w:val="124"/>
          <w:sz w:val="20"/>
          <w:vertAlign w:val="subscript"/>
        </w:rPr>
        <w:t xml:space="preserve">i</w:t>
      </w:r>
      <w:r>
        <w:rPr>
          <w:rFonts w:ascii="Georgia" w:hAnsi="Georgia"/>
          <w:i/>
          <w:color w:val="231F20"/>
          <w:w w:val="102"/>
          <w:sz w:val="20"/>
          <w:vertAlign w:val="baseline"/>
        </w:rPr>
        <w:t xml:space="preserve">, </w:t>
      </w:r>
      <w:r>
        <w:rPr>
          <w:rFonts w:ascii="Cambria" w:hAnsi="Cambria"/>
          <w:b/>
          <w:color w:val="231F20"/>
          <w:spacing w:val="-1"/>
          <w:w w:val="106"/>
          <w:sz w:val="20"/>
          <w:vertAlign w:val="baseline"/>
        </w:rPr>
        <w:t xml:space="preserve">d 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))</w:t>
      </w:r>
      <w:r>
        <w:rPr>
          <w:rFonts w:ascii="Georgia" w:hAnsi="Georgia"/>
          <w:i/>
          <w:color w:val="231F20"/>
          <w:w w:val="102"/>
          <w:sz w:val="20"/>
          <w:vertAlign w:val="baseline"/>
        </w:rPr>
        <w:t xml:space="preserve">.</w:t>
      </w:r>
      <w:r>
        <w:rPr>
          <w:rFonts w:ascii="Georgia" w:hAnsi="Georgia"/>
          <w:i/>
          <w:color w:val="231F20"/>
          <w:sz w:val="20"/>
          <w:vertAlign w:val="baseline"/>
        </w:rPr>
        <w:tab/>
      </w:r>
      <w:r>
        <w:rPr>
          <w:color w:val="231F20"/>
          <w:spacing w:val="-1"/>
          <w:w w:val="99"/>
          <w:sz w:val="20"/>
          <w:vertAlign w:val="baseline"/>
        </w:rPr>
        <w:t xml:space="preserve">(2)</w:t>
      </w:r>
    </w:p>
    <w:p>
      <w:pPr>
        <w:pStyle w:val="ListParagraph"/>
        <w:numPr>
          <w:ilvl w:val="1"/>
          <w:numId w:val="4"/>
        </w:numPr>
        <w:tabs>
          <w:tab w:val="left" w:leader="none" w:pos="674"/>
        </w:tabs>
        <w:spacing w:before="85" w:after="0" w:line="249" w:lineRule="auto"/>
        <w:ind w:start="198" w:end="114" w:firstLine="199"/>
        <w:jc w:val="left"/>
        <w:rPr>
          <w:sz w:val="20"/>
        </w:rPr>
      </w:pPr>
      <w:r>
        <w:rPr/>
        <w:pict>
          <v:shape id="docshape30" style="position:absolute;margin-left:472.481995pt;margin-top:-7.132859pt;width:2.9pt;height:7pt;mso-position-horizontal-relative:page;mso-position-vertical-relative:paragraph;z-index:-16314880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41"/>
                      <w:sz w:val="14"/>
                    </w:rPr>
                    <w:t xml:space="preserve">j</w:t>
                  </w:r>
                </w:p>
              </w:txbxContent>
            </v:textbox>
            <w10:wrap type="none"/>
          </v:shape>
        </w:pict>
      </w:r>
      <w:r>
        <w:rPr>
          <w:i/>
          <w:color w:val="231F20"/>
          <w:sz w:val="20"/>
        </w:rPr>
        <w:t xml:space="preserve">Кодирование </w:t>
      </w:r>
      <w:r>
        <w:rPr>
          <w:i/>
          <w:color w:val="231F20"/>
          <w:sz w:val="20"/>
        </w:rPr>
        <w:t xml:space="preserve">эталона</w:t>
      </w:r>
      <w:r>
        <w:rPr>
          <w:i/>
          <w:color w:val="231F20"/>
          <w:sz w:val="20"/>
        </w:rPr>
        <w:t xml:space="preserve">: </w:t>
      </w:r>
      <w:r>
        <w:rPr>
          <w:color w:val="231F20"/>
          <w:sz w:val="20"/>
        </w:rPr>
        <w:t xml:space="preserve">В предположении </w:t>
      </w:r>
      <w:r>
        <w:rPr>
          <w:color w:val="231F20"/>
          <w:sz w:val="20"/>
        </w:rPr>
        <w:t xml:space="preserve">равномерной </w:t>
      </w:r>
      <w:r>
        <w:rPr>
          <w:color w:val="231F20"/>
          <w:sz w:val="20"/>
        </w:rPr>
        <w:t xml:space="preserve">вероятности, </w:t>
      </w:r>
      <w:r>
        <w:rPr>
          <w:color w:val="231F20"/>
          <w:sz w:val="20"/>
        </w:rPr>
        <w:t xml:space="preserve">энтропия </w:t>
      </w:r>
      <w:r>
        <w:rPr>
          <w:color w:val="231F20"/>
          <w:sz w:val="20"/>
        </w:rPr>
        <w:t xml:space="preserve">для </w:t>
      </w:r>
      <w:r>
        <w:rPr>
          <w:color w:val="231F20"/>
          <w:sz w:val="20"/>
        </w:rPr>
        <w:t xml:space="preserve">кодирования </w:t>
      </w:r>
      <w:r>
        <w:rPr>
          <w:color w:val="231F20"/>
          <w:sz w:val="20"/>
        </w:rPr>
        <w:t xml:space="preserve">эталонного </w:t>
      </w:r>
      <w:r>
        <w:rPr>
          <w:color w:val="231F20"/>
          <w:sz w:val="20"/>
        </w:rPr>
        <w:t xml:space="preserve">признака </w:t>
      </w:r>
      <w:r>
        <w:rPr>
          <w:color w:val="231F20"/>
          <w:sz w:val="20"/>
        </w:rPr>
        <w:t xml:space="preserve">равна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5" w:space="40"/>
            <w:col w:w="5335"/>
          </w:cols>
        </w:sectPr>
      </w:pPr>
    </w:p>
    <w:p>
      <w:pPr>
        <w:spacing w:before="0" w:line="182" w:lineRule="exact"/>
        <w:ind w:start="202" w:end="0" w:firstLine="0"/>
        <w:jc w:val="left"/>
        <w:rPr>
          <w:sz w:val="16"/>
        </w:rPr>
      </w:pPr>
      <w:r>
        <w:rPr>
          <w:color w:val="231F20"/>
          <w:sz w:val="16"/>
        </w:rPr>
        <w:t xml:space="preserve">В качестве альтернативы </w:t>
      </w:r>
      <w:r>
        <w:rPr>
          <w:color w:val="231F20"/>
          <w:sz w:val="16"/>
        </w:rPr>
        <w:t xml:space="preserve">можно </w:t>
      </w:r>
      <w:r>
        <w:rPr>
          <w:color w:val="231F20"/>
          <w:sz w:val="16"/>
        </w:rPr>
        <w:t xml:space="preserve">передавать </w:t>
      </w:r>
      <w:r>
        <w:rPr>
          <w:color w:val="231F20"/>
          <w:sz w:val="16"/>
        </w:rPr>
        <w:t xml:space="preserve">квантованную </w:t>
      </w:r>
      <w:r>
        <w:rPr>
          <w:color w:val="231F20"/>
          <w:sz w:val="16"/>
        </w:rPr>
        <w:t xml:space="preserve">информацию о </w:t>
      </w:r>
      <w:r>
        <w:rPr>
          <w:color w:val="231F20"/>
          <w:sz w:val="16"/>
        </w:rPr>
        <w:t xml:space="preserve">глубине.</w:t>
      </w:r>
    </w:p>
    <w:p>
      <w:pPr>
        <w:spacing w:before="99" w:line="85" w:lineRule="exact"/>
        <w:ind w:start="202" w:end="0" w:firstLine="0"/>
        <w:jc w:val="left"/>
        <w:rPr>
          <w:rFonts w:ascii="Georgia"/>
          <w:i/>
          <w:sz w:val="20"/>
        </w:rPr>
      </w:pPr>
      <w:r>
        <w:rPr/>
        <w:br w:type="column"/>
      </w:r>
      <w:r>
        <w:rPr>
          <w:rFonts w:ascii="Georgia"/>
          <w:i/>
          <w:color w:val="231F20"/>
          <w:spacing w:val="9"/>
          <w:w w:val="110"/>
          <w:sz w:val="20"/>
        </w:rPr>
        <w:t xml:space="preserve">R </w:t>
      </w:r>
      <w:r>
        <w:rPr>
          <w:rFonts w:ascii="Georgia"/>
          <w:i/>
          <w:color w:val="231F20"/>
          <w:spacing w:val="9"/>
          <w:w w:val="110"/>
          <w:sz w:val="20"/>
          <w:vertAlign w:val="superscript"/>
        </w:rPr>
        <w:t xml:space="preserve">M,ref</w:t>
      </w:r>
      <w:r>
        <w:rPr>
          <w:rFonts w:ascii="Cambria"/>
          <w:color w:val="231F20"/>
          <w:w w:val="115"/>
          <w:sz w:val="20"/>
          <w:vertAlign w:val="baseline"/>
        </w:rPr>
        <w:t xml:space="preserve">= </w:t>
      </w:r>
      <w:r>
        <w:rPr>
          <w:rFonts w:ascii="Georgia"/>
          <w:i/>
          <w:color w:val="231F20"/>
          <w:w w:val="110"/>
          <w:sz w:val="20"/>
          <w:vertAlign w:val="baseline"/>
        </w:rPr>
        <w:t xml:space="preserve">log </w:t>
      </w:r>
      <w:r>
        <w:rPr>
          <w:rFonts w:ascii="Cambria"/>
          <w:color w:val="231F20"/>
          <w:w w:val="110"/>
          <w:sz w:val="20"/>
          <w:vertAlign w:val="baseline"/>
        </w:rPr>
        <w:t xml:space="preserve">(</w:t>
      </w:r>
      <w:r>
        <w:rPr>
          <w:rFonts w:ascii="Georgia"/>
          <w:i/>
          <w:color w:val="231F20"/>
          <w:w w:val="110"/>
          <w:sz w:val="20"/>
          <w:vertAlign w:val="baseline"/>
        </w:rPr>
        <w:t xml:space="preserve">N</w:t>
      </w:r>
    </w:p>
    <w:p>
      <w:pPr>
        <w:tabs>
          <w:tab w:val="left" w:leader="none" w:pos="1676"/>
        </w:tabs>
        <w:spacing w:before="99" w:line="85" w:lineRule="exact"/>
        <w:ind w:start="167" w:end="0" w:firstLine="0"/>
        <w:jc w:val="left"/>
        <w:rPr>
          <w:sz w:val="20"/>
        </w:rPr>
      </w:pPr>
      <w:r>
        <w:rPr/>
        <w:br w:type="column"/>
      </w:r>
      <w:r>
        <w:rPr>
          <w:rFonts w:ascii="Cambria"/>
          <w:color w:val="231F20"/>
          <w:sz w:val="20"/>
        </w:rPr>
        <w:t xml:space="preserve">)</w:t>
      </w:r>
      <w:r>
        <w:rPr>
          <w:rFonts w:ascii="Georgia"/>
          <w:i/>
          <w:color w:val="231F20"/>
          <w:sz w:val="20"/>
        </w:rPr>
        <w:t xml:space="preserve">,</w:t>
        <w:tab/>
      </w:r>
      <w:r>
        <w:rPr>
          <w:color w:val="231F20"/>
          <w:sz w:val="20"/>
        </w:rPr>
        <w:t xml:space="preserve">(3)</w:t>
      </w:r>
    </w:p>
    <w:p>
      <w:pPr>
        <w:spacing w:after="0" w:line="85" w:lineRule="exact"/>
        <w:jc w:val="left"/>
        <w:rPr>
          <w:sz w:val="20"/>
        </w:rPr>
        <w:sectPr>
          <w:type w:val="continuous"/>
          <w:pgSz w:w="11880" w:h="15840"/>
          <w:pgMar w:top="1040" w:right="640" w:bottom="300" w:left="640" w:header="607" w:footer="102"/>
          <w:cols w:equalWidth="0" w:num="3">
            <w:col w:w="4202" w:space="2667"/>
            <w:col w:w="1666" w:space="40"/>
            <w:col w:w="2025"/>
          </w:cols>
        </w:sectPr>
      </w:pPr>
    </w:p>
    <w:p>
      <w:pPr>
        <w:spacing w:before="32"/>
        <w:ind w:start="0" w:end="0" w:firstLine="0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tabs>
          <w:tab w:val="left" w:leader="none" w:pos="1077"/>
        </w:tabs>
        <w:spacing w:before="2"/>
        <w:ind w:start="751" w:end="0" w:firstLine="0"/>
        <w:jc w:val="left"/>
        <w:rPr>
          <w:rFonts w:ascii="Georgia"/>
          <w:i/>
          <w:sz w:val="14"/>
        </w:rPr>
      </w:pPr>
      <w:r>
        <w:rPr/>
        <w:br w:type="column"/>
      </w:r>
      <w:r>
        <w:rPr>
          <w:rFonts w:ascii="Cambria"/>
          <w:color w:val="231F20"/>
          <w:sz w:val="14"/>
        </w:rPr>
        <w:t xml:space="preserve">2l</w:t>
        <w:tab/>
      </w:r>
      <w:r>
        <w:rPr>
          <w:rFonts w:ascii="Georgia"/>
          <w:i/>
          <w:color w:val="231F20"/>
          <w:sz w:val="14"/>
        </w:rPr>
        <w:t xml:space="preserve">,n</w:t>
      </w:r>
    </w:p>
    <w:p>
      <w:pPr>
        <w:spacing w:after="0"/>
        <w:jc w:val="left"/>
        <w:rPr>
          <w:rFonts w:ascii="Georgia"/>
          <w:sz w:val="14"/>
        </w:rPr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7418" w:space="40"/>
            <w:col w:w="3142"/>
          </w:cols>
        </w:sect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ListParagraph"/>
        <w:numPr>
          <w:ilvl w:val="0"/>
          <w:numId w:val="4"/>
        </w:numPr>
        <w:tabs>
          <w:tab w:val="left" w:leader="none" w:pos="484"/>
        </w:tabs>
        <w:spacing w:before="132" w:after="0" w:line="240" w:lineRule="auto"/>
        <w:ind w:start="483" w:end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Глубинное </w:t>
      </w:r>
      <w:r>
        <w:rPr>
          <w:i/>
          <w:color w:val="231F20"/>
          <w:sz w:val="20"/>
        </w:rPr>
        <w:t xml:space="preserve">кодирование</w:t>
      </w:r>
    </w:p>
    <w:p>
      <w:pPr>
        <w:pStyle w:val="BodyText"/>
        <w:spacing w:before="105" w:line="249" w:lineRule="auto"/>
        <w:ind w:start="202" w:firstLine="199"/>
        <w:jc w:val="both"/>
      </w:pPr>
      <w:r>
        <w:rPr>
          <w:color w:val="231F20"/>
          <w:w w:val="95"/>
        </w:rPr>
        <w:t xml:space="preserve">Кодирование глубины может быть использовано для эффективного добавления информации о глубине </w:t>
      </w:r>
      <w:r>
        <w:rPr>
          <w:color w:val="231F20"/>
          <w:spacing w:val="-1"/>
        </w:rPr>
        <w:t xml:space="preserve">к </w:t>
      </w:r>
      <w:r>
        <w:rPr>
          <w:color w:val="231F20"/>
          <w:spacing w:val="-1"/>
        </w:rPr>
        <w:t xml:space="preserve">каждой </w:t>
      </w:r>
      <w:r>
        <w:rPr>
          <w:color w:val="231F20"/>
          <w:spacing w:val="-1"/>
        </w:rPr>
        <w:t xml:space="preserve">особенности </w:t>
      </w:r>
      <w:r>
        <w:rPr>
          <w:color w:val="231F20"/>
        </w:rPr>
        <w:t xml:space="preserve">левого </w:t>
      </w:r>
      <w:r>
        <w:rPr>
          <w:color w:val="231F20"/>
        </w:rPr>
        <w:t xml:space="preserve">вида. </w:t>
      </w:r>
      <w:r>
        <w:rPr>
          <w:color w:val="231F20"/>
        </w:rPr>
        <w:t xml:space="preserve">Глубина </w:t>
      </w:r>
      <w:r>
        <w:rPr>
          <w:color w:val="231F20"/>
        </w:rPr>
        <w:t xml:space="preserve">определяется </w:t>
      </w:r>
      <w:r>
        <w:rPr>
          <w:color w:val="231F20"/>
        </w:rPr>
        <w:t xml:space="preserve">либо </w:t>
      </w:r>
      <w:r>
        <w:rPr>
          <w:color w:val="231F20"/>
        </w:rPr>
        <w:t xml:space="preserve">непосредственно RGB-D камерой, либо с помощью стереофонического сопоставления. </w:t>
      </w:r>
      <w:r>
        <w:rPr>
          <w:color w:val="231F20"/>
        </w:rPr>
        <w:t xml:space="preserve">В </w:t>
      </w:r>
      <w:r>
        <w:rPr>
          <w:color w:val="231F20"/>
        </w:rPr>
        <w:t xml:space="preserve">последнем </w:t>
      </w:r>
      <w:r>
        <w:rPr>
          <w:color w:val="231F20"/>
        </w:rPr>
        <w:t xml:space="preserve">случае </w:t>
      </w:r>
      <w:r>
        <w:rPr>
          <w:color w:val="231F20"/>
        </w:rPr>
        <w:t xml:space="preserve">мы </w:t>
      </w:r>
      <w:r>
        <w:rPr>
          <w:color w:val="231F20"/>
        </w:rPr>
        <w:t xml:space="preserve">предполагаем </w:t>
      </w:r>
      <w:r>
        <w:rPr>
          <w:color w:val="231F20"/>
        </w:rPr>
        <w:t xml:space="preserve">наличие </w:t>
      </w:r>
      <w:r>
        <w:rPr>
          <w:color w:val="231F20"/>
        </w:rPr>
        <w:t xml:space="preserve">предварительно откалиброванной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камер </w:t>
      </w:r>
      <w:r>
        <w:rPr>
          <w:color w:val="231F20"/>
        </w:rPr>
        <w:t xml:space="preserve">с</w:t>
      </w:r>
    </w:p>
    <w:p>
      <w:pPr>
        <w:pStyle w:val="BodyText"/>
        <w:spacing w:before="86"/>
        <w:ind w:start="199"/>
        <w:jc w:val="both"/>
      </w:pPr>
      <w:r>
        <w:rPr/>
        <w:br w:type="column"/>
      </w:r>
      <w:r>
        <w:rPr>
          <w:color w:val="231F20"/>
        </w:rPr>
        <w:t xml:space="preserve">где </w:t>
      </w:r>
      <w:r>
        <w:rPr>
          <w:rFonts w:ascii="Georgia"/>
          <w:i/>
          <w:color w:val="231F20"/>
        </w:rPr>
        <w:t xml:space="preserve">N</w:t>
      </w:r>
      <w:r>
        <w:rPr>
          <w:rFonts w:ascii="Georgia"/>
          <w:i/>
          <w:color w:val="231F20"/>
          <w:vertAlign w:val="subscript"/>
        </w:rPr>
        <w:t xml:space="preserve">l,n</w:t>
      </w:r>
      <w:r>
        <w:rPr>
          <w:color w:val="231F20"/>
          <w:vertAlign w:val="baseline"/>
        </w:rPr>
        <w:t xml:space="preserve"> </w:t>
      </w:r>
      <w:r>
        <w:rPr>
          <w:color w:val="231F20"/>
          <w:vertAlign w:val="baseline"/>
        </w:rPr>
        <w:t xml:space="preserve">обозначает </w:t>
      </w:r>
      <w:r>
        <w:rPr>
          <w:color w:val="231F20"/>
          <w:vertAlign w:val="baseline"/>
        </w:rPr>
        <w:t xml:space="preserve">количество </w:t>
      </w:r>
      <w:r>
        <w:rPr>
          <w:color w:val="231F20"/>
          <w:vertAlign w:val="baseline"/>
        </w:rPr>
        <w:t xml:space="preserve">признаков </w:t>
      </w:r>
      <w:r>
        <w:rPr>
          <w:color w:val="231F20"/>
          <w:vertAlign w:val="baseline"/>
        </w:rPr>
        <w:t xml:space="preserve">в </w:t>
      </w:r>
      <w:r>
        <w:rPr>
          <w:color w:val="231F20"/>
          <w:vertAlign w:val="baseline"/>
        </w:rPr>
        <w:t xml:space="preserve">левом </w:t>
      </w:r>
      <w:r>
        <w:rPr>
          <w:color w:val="231F20"/>
          <w:vertAlign w:val="baseline"/>
        </w:rPr>
        <w:t xml:space="preserve">представлении.</w:t>
      </w:r>
    </w:p>
    <w:p>
      <w:pPr>
        <w:pStyle w:val="ListParagraph"/>
        <w:numPr>
          <w:ilvl w:val="0"/>
          <w:numId w:val="5"/>
        </w:numPr>
        <w:tabs>
          <w:tab w:val="left" w:leader="none" w:pos="675"/>
        </w:tabs>
        <w:spacing w:before="9" w:after="0" w:line="247" w:lineRule="auto"/>
        <w:ind w:start="199" w:end="114" w:firstLine="199"/>
        <w:jc w:val="both"/>
        <w:rPr>
          <w:rFonts w:ascii="Cambria"/>
          <w:sz w:val="20"/>
        </w:rPr>
      </w:pPr>
      <w:r>
        <w:rPr/>
        <w:pict>
          <v:shape id="docshape31" style="position:absolute;margin-left:535.067993pt;margin-top:31.060528pt;width:9.7pt;height:7pt;mso-position-horizontal-relative:page;mso-position-vertical-relative:paragraph;z-index:-16314368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>
          <w:i/>
          <w:color w:val="231F20"/>
          <w:sz w:val="20"/>
        </w:rPr>
        <w:t xml:space="preserve">Кодирование дескриптора: </w:t>
      </w:r>
      <w:r>
        <w:rPr>
          <w:color w:val="231F20"/>
          <w:sz w:val="20"/>
        </w:rPr>
        <w:t xml:space="preserve">Для кодирования остатка мы вычисляем </w:t>
      </w:r>
      <w:r>
        <w:rPr>
          <w:color w:val="231F20"/>
          <w:sz w:val="20"/>
        </w:rPr>
        <w:t xml:space="preserve">вектор разности между текущим и </w:t>
      </w:r>
      <w:r>
        <w:rPr>
          <w:color w:val="231F20"/>
          <w:sz w:val="20"/>
        </w:rPr>
        <w:t xml:space="preserve">опорным </w:t>
      </w:r>
      <w:r>
        <w:rPr>
          <w:color w:val="231F20"/>
          <w:sz w:val="20"/>
        </w:rPr>
        <w:t xml:space="preserve">дескриптором </w:t>
      </w:r>
      <w:r>
        <w:rPr>
          <w:color w:val="231F20"/>
          <w:sz w:val="20"/>
        </w:rPr>
        <w:t xml:space="preserve">в </w:t>
      </w:r>
      <w:r>
        <w:rPr>
          <w:color w:val="231F20"/>
          <w:sz w:val="20"/>
        </w:rPr>
        <w:t xml:space="preserve">терминах </w:t>
      </w:r>
      <w:r>
        <w:rPr>
          <w:color w:val="231F20"/>
          <w:sz w:val="20"/>
        </w:rPr>
        <w:t xml:space="preserve">двоичной </w:t>
      </w:r>
      <w:r>
        <w:rPr>
          <w:color w:val="231F20"/>
          <w:sz w:val="20"/>
        </w:rPr>
        <w:t xml:space="preserve">операции </w:t>
      </w:r>
      <w:r>
        <w:rPr>
          <w:color w:val="231F20"/>
          <w:sz w:val="20"/>
        </w:rPr>
        <w:t xml:space="preserve">XOR </w:t>
      </w:r>
      <w:r>
        <w:rPr>
          <w:rFonts w:ascii="Cambria"/>
          <w:b/>
          <w:color w:val="231F20"/>
          <w:sz w:val="20"/>
        </w:rPr>
        <w:t xml:space="preserve">r</w:t>
      </w:r>
      <w:r>
        <w:rPr>
          <w:color w:val="231F20"/>
          <w:sz w:val="20"/>
        </w:rPr>
        <w:t xml:space="preserve"> </w:t>
      </w:r>
      <w:r>
        <w:rPr>
          <w:rFonts w:ascii="Georgia"/>
          <w:i/>
          <w:color w:val="231F20"/>
          <w:sz w:val="20"/>
          <w:vertAlign w:val="superscript"/>
        </w:rPr>
        <w:t xml:space="preserve">M</w:t>
      </w:r>
      <w:r>
        <w:rPr>
          <w:rFonts w:ascii="Cambria"/>
          <w:color w:val="231F20"/>
          <w:w w:val="110"/>
          <w:sz w:val="20"/>
          <w:vertAlign w:val="baseline"/>
        </w:rPr>
        <w:t xml:space="preserve">=</w:t>
      </w:r>
    </w:p>
    <w:p>
      <w:pPr>
        <w:pStyle w:val="BodyText"/>
        <w:spacing w:before="25" w:line="208" w:lineRule="auto"/>
        <w:ind w:start="199" w:end="114"/>
        <w:jc w:val="both"/>
      </w:pPr>
      <w:r>
        <w:rPr/>
        <w:pict>
          <v:shape id="docshape32" style="position:absolute;margin-left:340.649994pt;margin-top:7.506655pt;width:6.2pt;height:8.65pt;mso-position-horizontal-relative:page;mso-position-vertical-relative:paragraph;z-index:-16311296" filled="false" stroked="false" type="#_x0000_t202">
            <v:textbox inset="0,0,0,0">
              <w:txbxContent>
                <w:p>
                  <w:pPr>
                    <w:spacing w:before="3" w:line="144" w:lineRule="auto"/>
                    <w:ind w:start="0" w:end="0" w:firstLine="0"/>
                    <w:jc w:val="left"/>
                    <w:rPr>
                      <w:rFonts w:ascii="Lucida Sans Unicode" w:hAnsi="Lucida Sans Unicode"/>
                      <w:sz w:val="10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spacing w:val="-8"/>
                      <w:w w:val="85"/>
                      <w:position w:val="-3"/>
                      <w:sz w:val="14"/>
                    </w:rPr>
                    <w:t xml:space="preserve">j</w:t>
                  </w:r>
                  <w:r>
                    <w:rPr>
                      <w:rFonts w:ascii="Georgia" w:hAnsi="Georgia"/>
                      <w:i/>
                      <w:color w:val="231F20"/>
                      <w:spacing w:val="-13"/>
                      <w:w w:val="85"/>
                      <w:position w:val="-3"/>
                      <w:sz w:val="14"/>
                    </w:rPr>
                    <w:t xml:space="preserve"> ∗</w:t>
                  </w:r>
                </w:p>
              </w:txbxContent>
            </v:textbox>
            <w10:wrap type="none"/>
          </v:shape>
        </w:pict>
      </w:r>
      <w:r>
        <w:rPr/>
        <w:pict>
          <v:shape id="docshape33" style="position:absolute;margin-left:382.868988pt;margin-top:8.152882pt;width:9.7pt;height:7pt;mso-position-horizontal-relative:page;mso-position-vertical-relative:paragraph;z-index:-16310784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/>
        <w:pict>
          <v:shape id="docshape34" style="position:absolute;margin-left:324.324005pt;margin-top:3.070147pt;width:7.75pt;height:17.3pt;mso-position-horizontal-relative:page;mso-position-vertical-relative:paragraph;z-index:-16307200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 xml:space="preserve">⊕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b/>
          <w:color w:val="231F20"/>
          <w:spacing w:val="-1"/>
          <w:w w:val="106"/>
        </w:rPr>
        <w:t xml:space="preserve">d</w:t>
      </w:r>
      <w:r>
        <w:rPr>
          <w:rFonts w:ascii="Georgia" w:hAnsi="Georgia"/>
          <w:i/>
          <w:color w:val="231F20"/>
          <w:spacing w:val="14"/>
          <w:w w:val="109"/>
          <w:vertAlign w:val="subscript"/>
        </w:rPr>
        <w:t xml:space="preserve">n</w:t>
      </w:r>
      <w:r>
        <w:rPr>
          <w:rFonts w:ascii="Georgia" w:hAnsi="Georgia"/>
          <w:i/>
          <w:color w:val="231F20"/>
          <w:spacing w:val="8"/>
          <w:w w:val="109"/>
          <w:vertAlign w:val="subscript"/>
        </w:rPr>
        <w:t xml:space="preserve">,</w:t>
      </w:r>
      <w:r>
        <w:rPr>
          <w:rFonts w:ascii="Georgia" w:hAnsi="Georgia"/>
          <w:i/>
          <w:color w:val="231F20"/>
          <w:w w:val="124"/>
          <w:vertAlign w:val="subscript"/>
        </w:rPr>
        <w:t xml:space="preserve">i</w:t>
      </w:r>
      <w:r>
        <w:rPr>
          <w:color w:val="231F20"/>
          <w:vertAlign w:val="baseline"/>
        </w:rPr>
        <w:t xml:space="preserve"> </w:t>
      </w:r>
      <w:r>
        <w:rPr>
          <w:rFonts w:ascii="Cambria" w:hAnsi="Cambria"/>
          <w:b/>
          <w:color w:val="231F20"/>
          <w:spacing w:val="-1"/>
          <w:w w:val="106"/>
          <w:vertAlign w:val="baseline"/>
        </w:rPr>
        <w:t xml:space="preserve">d </w:t>
      </w:r>
      <w:r>
        <w:rPr>
          <w:rFonts w:ascii="Georgia" w:hAnsi="Georgia"/>
          <w:i/>
          <w:color w:val="231F20"/>
          <w:w w:val="111"/>
          <w:vertAlign w:val="superscript"/>
        </w:rPr>
        <w:t xml:space="preserve">M</w:t>
      </w:r>
      <w:r>
        <w:rPr>
          <w:color w:val="231F20"/>
          <w:w w:val="99"/>
          <w:vertAlign w:val="baseline"/>
        </w:rPr>
        <w:t xml:space="preserve">. </w:t>
      </w:r>
      <w:r>
        <w:rPr>
          <w:color w:val="231F20"/>
          <w:w w:val="99"/>
          <w:vertAlign w:val="baseline"/>
        </w:rPr>
        <w:t xml:space="preserve">При этом </w:t>
      </w:r>
      <w:r>
        <w:rPr>
          <w:rFonts w:ascii="Georgia" w:hAnsi="Georgia"/>
          <w:i/>
          <w:color w:val="231F20"/>
          <w:w w:val="102"/>
          <w:vertAlign w:val="baseline"/>
        </w:rPr>
        <w:t xml:space="preserve">h</w:t>
      </w:r>
      <w:r>
        <w:rPr>
          <w:rFonts w:ascii="Georgia" w:hAnsi="Georgia"/>
          <w:i/>
          <w:color w:val="231F20"/>
          <w:w w:val="111"/>
          <w:vertAlign w:val="superscript"/>
        </w:rPr>
        <w:t xml:space="preserve">M</w:t>
      </w:r>
      <w:r>
        <w:rPr>
          <w:color w:val="231F20"/>
          <w:vertAlign w:val="baseline"/>
        </w:rPr>
        <w:t xml:space="preserve"> (</w:t>
      </w:r>
      <w:r>
        <w:rPr>
          <w:rFonts w:ascii="Georgia" w:hAnsi="Georgia"/>
          <w:i/>
          <w:color w:val="231F20"/>
          <w:spacing w:val="11"/>
          <w:w w:val="141"/>
          <w:vertAlign w:val="baseline"/>
        </w:rPr>
        <w:t xml:space="preserve">j</w:t>
      </w:r>
      <w:r>
        <w:rPr>
          <w:rFonts w:ascii="Lucida Sans Unicode" w:hAnsi="Lucida Sans Unicode"/>
          <w:color w:val="231F20"/>
          <w:spacing w:val="10"/>
          <w:w w:val="67"/>
          <w:vertAlign w:val="superscript"/>
        </w:rPr>
        <w:t xml:space="preserve">∗</w:t>
      </w:r>
      <w:r>
        <w:rPr>
          <w:color w:val="231F20"/>
          <w:vertAlign w:val="baseline"/>
        </w:rPr>
        <w:t xml:space="preserve"> </w:t>
      </w:r>
      <w:r>
        <w:rPr>
          <w:rFonts w:ascii="Cambria" w:hAnsi="Cambria"/>
          <w:color w:val="231F20"/>
          <w:w w:val="101"/>
          <w:vertAlign w:val="baseline"/>
        </w:rPr>
        <w:t xml:space="preserve">) </w:t>
      </w:r>
      <w:r>
        <w:rPr>
          <w:color w:val="231F20"/>
          <w:spacing w:val="-1"/>
          <w:w w:val="99"/>
          <w:vertAlign w:val="baseline"/>
        </w:rPr>
        <w:t xml:space="preserve">обозначает </w:t>
      </w:r>
      <w:r>
        <w:rPr>
          <w:color w:val="231F20"/>
          <w:w w:val="99"/>
          <w:vertAlign w:val="baseline"/>
        </w:rPr>
        <w:t xml:space="preserve">расстояние </w:t>
      </w:r>
      <w:r>
        <w:rPr>
          <w:color w:val="231F20"/>
          <w:spacing w:val="-1"/>
          <w:w w:val="99"/>
          <w:vertAlign w:val="baseline"/>
        </w:rPr>
        <w:t xml:space="preserve">Хэмминга </w:t>
      </w:r>
      <w:r>
        <w:rPr>
          <w:color w:val="231F20"/>
          <w:vertAlign w:val="baseline"/>
        </w:rPr>
        <w:t xml:space="preserve">между </w:t>
      </w:r>
      <w:r>
        <w:rPr>
          <w:color w:val="231F20"/>
          <w:vertAlign w:val="baseline"/>
        </w:rPr>
        <w:t xml:space="preserve">текущим </w:t>
      </w:r>
      <w:r>
        <w:rPr>
          <w:color w:val="231F20"/>
          <w:vertAlign w:val="baseline"/>
        </w:rPr>
        <w:t xml:space="preserve">и </w:t>
      </w:r>
      <w:r>
        <w:rPr>
          <w:color w:val="231F20"/>
          <w:vertAlign w:val="baseline"/>
        </w:rPr>
        <w:t xml:space="preserve">эталонным </w:t>
      </w:r>
      <w:r>
        <w:rPr>
          <w:color w:val="231F20"/>
          <w:vertAlign w:val="baseline"/>
        </w:rPr>
        <w:t xml:space="preserve">признаком, </w:t>
      </w:r>
      <w:r>
        <w:rPr>
          <w:color w:val="231F20"/>
          <w:vertAlign w:val="baseline"/>
        </w:rPr>
        <w:t xml:space="preserve">задаваемое </w:t>
      </w:r>
      <w:r>
        <w:rPr>
          <w:color w:val="231F20"/>
          <w:vertAlign w:val="baseline"/>
        </w:rPr>
        <w:t xml:space="preserve">следующим образом</w:t>
      </w:r>
    </w:p>
    <w:p>
      <w:pPr>
        <w:spacing w:after="0" w:line="208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4" w:space="40"/>
            <w:col w:w="5336"/>
          </w:cols>
        </w:sectPr>
      </w:pPr>
    </w:p>
    <w:p>
      <w:pPr>
        <w:pStyle w:val="BodyText"/>
        <w:spacing w:before="3" w:line="103" w:lineRule="exact"/>
        <w:ind w:start="202"/>
      </w:pPr>
      <w:r>
        <w:rPr>
          <w:color w:val="231F20"/>
        </w:rPr>
        <w:t xml:space="preserve">известная </w:t>
      </w:r>
      <w:r>
        <w:rPr>
          <w:color w:val="231F20"/>
        </w:rPr>
        <w:t xml:space="preserve">внутренняя </w:t>
      </w:r>
      <w:r>
        <w:rPr>
          <w:color w:val="231F20"/>
        </w:rPr>
        <w:t xml:space="preserve">и </w:t>
      </w:r>
      <w:r>
        <w:rPr>
          <w:color w:val="231F20"/>
        </w:rPr>
        <w:t xml:space="preserve">внешняя </w:t>
      </w:r>
      <w:r>
        <w:rPr>
          <w:color w:val="231F20"/>
        </w:rPr>
        <w:t xml:space="preserve">калибровка </w:t>
      </w:r>
      <w:r>
        <w:rPr>
          <w:color w:val="231F20"/>
        </w:rPr>
        <w:t xml:space="preserve">камеры. </w:t>
      </w:r>
      <w:r>
        <w:rPr>
          <w:color w:val="231F20"/>
        </w:rPr>
        <w:t xml:space="preserve">Мы </w:t>
      </w:r>
      <w:r>
        <w:rPr>
          <w:color w:val="231F20"/>
        </w:rPr>
        <w:t xml:space="preserve">определяем</w:t>
      </w:r>
    </w:p>
    <w:p>
      <w:pPr>
        <w:spacing w:before="0" w:line="107" w:lineRule="exact"/>
        <w:ind w:start="202" w:end="0" w:firstLine="0"/>
        <w:jc w:val="left"/>
        <w:rPr>
          <w:rFonts w:ascii="Cambria" w:hAnsi="Cambria"/>
          <w:b/>
          <w:sz w:val="20"/>
        </w:rPr>
      </w:pPr>
      <w:r>
        <w:rPr/>
        <w:br w:type="column"/>
      </w:r>
      <w:r>
        <w:rPr>
          <w:rFonts w:ascii="Georgia" w:hAnsi="Georgia"/>
          <w:i/>
          <w:color w:val="231F20"/>
          <w:w w:val="102"/>
          <w:sz w:val="20"/>
        </w:rPr>
        <w:t xml:space="preserve">h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Georgia" w:hAnsi="Georgia"/>
          <w:i/>
          <w:color w:val="231F20"/>
          <w:w w:val="102"/>
          <w:sz w:val="20"/>
        </w:rPr>
        <w:t xml:space="preserve"/>
      </w:r>
      <w:r>
        <w:rPr>
          <w:rFonts w:ascii="Georgia" w:hAnsi="Georgia"/>
          <w:i/>
          <w:color w:val="231F20"/>
          <w:spacing w:val="11"/>
          <w:w w:val="141"/>
          <w:sz w:val="20"/>
          <w:vertAlign w:val="baseline"/>
        </w:rPr>
        <w:t xml:space="preserve">j</w:t>
      </w:r>
      <w:r>
        <w:rPr>
          <w:rFonts w:ascii="Georgia" w:hAnsi="Georgia"/>
          <w:i/>
          <w:color w:val="231F20"/>
          <w:w w:val="102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>
        <w:rPr>
          <w:rFonts w:ascii="Cambria" w:hAnsi="Cambria"/>
          <w:color w:val="231F20"/>
          <w:spacing w:val="11"/>
          <w:w w:val="124"/>
          <w:sz w:val="20"/>
          <w:vertAlign w:val="baseline"/>
        </w:rPr>
        <w:t xml:space="preserve">) </w:t>
      </w:r>
      <w:r>
        <w:rPr>
          <w:rFonts w:ascii="Cambria" w:hAnsi="Cambria"/>
          <w:color w:val="231F20"/>
          <w:w w:val="124"/>
          <w:sz w:val="20"/>
          <w:vertAlign w:val="baseline"/>
        </w:rPr>
        <w:t xml:space="preserve">= </w:t>
      </w:r>
      <w:r>
        <w:rPr>
          <w:rFonts w:ascii="Georgia" w:hAnsi="Georgia"/>
          <w:i/>
          <w:color w:val="231F20"/>
          <w:spacing w:val="10"/>
          <w:w w:val="101"/>
          <w:sz w:val="20"/>
          <w:vertAlign w:val="baseline"/>
        </w:rPr>
        <w:t xml:space="preserve">H</w:t>
      </w:r>
      <w:r>
        <w:rPr>
          <w:rFonts w:ascii="Cambria" w:hAnsi="Cambria"/>
          <w:color w:val="231F20"/>
          <w:spacing w:val="-6"/>
          <w:w w:val="101"/>
          <w:sz w:val="20"/>
          <w:vertAlign w:val="baseline"/>
        </w:rPr>
        <w:t xml:space="preserve">(</w:t>
      </w:r>
      <w:r>
        <w:rPr>
          <w:rFonts w:ascii="Cambria" w:hAnsi="Cambria"/>
          <w:b/>
          <w:color w:val="231F20"/>
          <w:spacing w:val="-6"/>
          <w:w w:val="106"/>
          <w:sz w:val="20"/>
          <w:vertAlign w:val="baseline"/>
        </w:rPr>
        <w:t xml:space="preserve">d</w:t>
      </w:r>
    </w:p>
    <w:p>
      <w:pPr>
        <w:tabs>
          <w:tab w:val="left" w:leader="none" w:pos="1953"/>
        </w:tabs>
        <w:spacing w:before="0" w:line="107" w:lineRule="exact"/>
        <w:ind w:start="172" w:end="0" w:firstLine="0"/>
        <w:jc w:val="left"/>
        <w:rPr>
          <w:sz w:val="20"/>
        </w:rPr>
      </w:pPr>
      <w:r>
        <w:rPr/>
        <w:br w:type="column"/>
      </w:r>
      <w:r>
        <w:rPr>
          <w:rFonts w:ascii="Georgia"/>
          <w:i/>
          <w:color w:val="231F20"/>
          <w:sz w:val="20"/>
        </w:rPr>
        <w:t xml:space="preserve">, </w:t>
      </w:r>
      <w:r>
        <w:rPr>
          <w:rFonts w:ascii="Cambria"/>
          <w:b/>
          <w:color w:val="231F20"/>
          <w:sz w:val="20"/>
        </w:rPr>
        <w:t xml:space="preserve">d </w:t>
      </w:r>
      <w:r>
        <w:rPr>
          <w:rFonts w:ascii="Georgia"/>
          <w:i/>
          <w:color w:val="231F20"/>
          <w:sz w:val="20"/>
          <w:vertAlign w:val="superscript"/>
        </w:rPr>
        <w:t xml:space="preserve">M</w:t>
      </w:r>
      <w:r>
        <w:rPr>
          <w:rFonts w:ascii="Cambria"/>
          <w:color w:val="231F20"/>
          <w:sz w:val="20"/>
          <w:vertAlign w:val="baseline"/>
        </w:rPr>
        <w:t xml:space="preserve">)</w:t>
      </w:r>
      <w:r>
        <w:rPr>
          <w:rFonts w:ascii="Georgia"/>
          <w:i/>
          <w:color w:val="231F20"/>
          <w:sz w:val="20"/>
          <w:vertAlign w:val="baseline"/>
        </w:rPr>
        <w:t xml:space="preserve">,</w:t>
        <w:tab/>
      </w:r>
      <w:r>
        <w:rPr>
          <w:color w:val="231F20"/>
          <w:sz w:val="20"/>
          <w:vertAlign w:val="baseline"/>
        </w:rPr>
        <w:t xml:space="preserve">(4)</w:t>
      </w:r>
    </w:p>
    <w:p>
      <w:pPr>
        <w:spacing w:after="0" w:line="107" w:lineRule="exact"/>
        <w:jc w:val="left"/>
        <w:rPr>
          <w:sz w:val="20"/>
        </w:rPr>
        <w:sectPr>
          <w:type w:val="continuous"/>
          <w:pgSz w:w="11880" w:h="15840"/>
          <w:pgMar w:top="1040" w:right="640" w:bottom="300" w:left="640" w:header="607" w:footer="102"/>
          <w:cols w:equalWidth="0" w:num="3">
            <w:col w:w="5264" w:space="1485"/>
            <w:col w:w="1510" w:space="39"/>
            <w:col w:w="2302"/>
          </w:cols>
        </w:sectPr>
      </w:pPr>
    </w:p>
    <w:p>
      <w:pPr>
        <w:spacing w:before="0" w:line="144" w:lineRule="exact"/>
        <w:ind w:start="0" w:end="0" w:firstLine="0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tabs>
          <w:tab w:val="left" w:leader="none" w:pos="1386"/>
        </w:tabs>
        <w:spacing w:before="0" w:line="144" w:lineRule="exact"/>
        <w:ind w:start="958" w:end="0" w:firstLine="0"/>
        <w:jc w:val="left"/>
        <w:rPr>
          <w:rFonts w:ascii="Lucida Sans Unicode" w:hAnsi="Lucida Sans Unicode"/>
          <w:sz w:val="10"/>
        </w:rPr>
      </w:pPr>
      <w:r>
        <w:rPr/>
        <w:br w:type="column"/>
      </w:r>
      <w:r>
        <w:rPr>
          <w:rFonts w:ascii="Georgia" w:hAnsi="Georgia"/>
          <w:i/>
          <w:color w:val="231F20"/>
          <w:w w:val="105"/>
          <w:position w:val="2"/>
          <w:sz w:val="14"/>
        </w:rPr>
        <w:t xml:space="preserve">n,ij</w:t>
        <w:tab/>
      </w:r>
      <w:r>
        <w:rPr>
          <w:rFonts w:ascii="Georgia" w:hAnsi="Georgia"/>
          <w:i/>
          <w:color w:val="231F20"/>
          <w:spacing w:val="-8"/>
          <w:w w:val="85"/>
          <w:sz w:val="14"/>
        </w:rPr>
        <w:t xml:space="preserve"> ∗</w:t>
      </w:r>
    </w:p>
    <w:p>
      <w:pPr>
        <w:spacing w:after="0" w:line="144" w:lineRule="exact"/>
        <w:jc w:val="left"/>
        <w:rPr>
          <w:rFonts w:ascii="Lucida Sans Unicode" w:hAnsi="Lucida Sans Unicode"/>
          <w:sz w:val="10"/>
        </w:rPr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7260" w:space="40"/>
            <w:col w:w="3300"/>
          </w:cols>
        </w:sectPr>
      </w:pPr>
    </w:p>
    <w:p>
      <w:pPr>
        <w:pStyle w:val="BodyText"/>
        <w:spacing w:line="249" w:lineRule="auto"/>
        <w:ind w:start="202"/>
        <w:jc w:val="both"/>
      </w:pPr>
      <w:r>
        <w:rPr>
          <w:color w:val="231F20"/>
        </w:rPr>
        <w:t xml:space="preserve">совпадения признаков, расположенных в том же масштабе, путем поиска вдоль </w:t>
      </w:r>
      <w:r>
        <w:rPr>
          <w:color w:val="231F20"/>
        </w:rPr>
        <w:t xml:space="preserve">эпиполярной линии. Для учета несовершенной калибровки камеры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допускаем </w:t>
      </w:r>
      <w:r>
        <w:rPr>
          <w:color w:val="231F20"/>
        </w:rPr>
        <w:t xml:space="preserve">отклонение </w:t>
      </w:r>
      <w:r>
        <w:rPr>
          <w:color w:val="231F20"/>
        </w:rPr>
        <w:t xml:space="preserve">в </w:t>
      </w:r>
      <w:r>
        <w:rPr>
          <w:color w:val="231F20"/>
        </w:rPr>
        <w:t xml:space="preserve">два </w:t>
      </w:r>
      <w:r>
        <w:rPr>
          <w:color w:val="231F20"/>
        </w:rPr>
        <w:t xml:space="preserve">пикселя </w:t>
      </w:r>
      <w:r>
        <w:rPr>
          <w:color w:val="231F20"/>
        </w:rPr>
        <w:t xml:space="preserve">от </w:t>
      </w:r>
      <w:r>
        <w:rPr>
          <w:color w:val="231F20"/>
        </w:rPr>
        <w:t xml:space="preserve">эпиполярной </w:t>
      </w:r>
      <w:r>
        <w:rPr>
          <w:color w:val="231F20"/>
        </w:rPr>
        <w:t xml:space="preserve">линии </w:t>
      </w:r>
      <w:r>
        <w:rPr>
          <w:color w:val="231F20"/>
        </w:rPr>
        <w:t xml:space="preserve">в </w:t>
      </w:r>
      <w:r>
        <w:rPr>
          <w:color w:val="231F20"/>
        </w:rPr>
        <w:t xml:space="preserve">пространственно-масштабном представлении. Вместо того чтобы напрямую передавать сигнал в </w:t>
      </w:r>
      <w:r>
        <w:rPr>
          <w:color w:val="231F20"/>
        </w:rPr>
        <w:t xml:space="preserve">представление с </w:t>
      </w:r>
      <w:r>
        <w:rPr>
          <w:color w:val="231F20"/>
        </w:rPr>
        <w:t xml:space="preserve">плавающей </w:t>
      </w:r>
      <w:r>
        <w:rPr>
          <w:color w:val="231F20"/>
        </w:rPr>
        <w:t xml:space="preserve">запятой, </w:t>
      </w:r>
      <w:r>
        <w:rPr>
          <w:color w:val="231F20"/>
        </w:rPr>
        <w:t xml:space="preserve">требующее </w:t>
      </w:r>
      <w:r>
        <w:rPr>
          <w:color w:val="231F20"/>
        </w:rPr>
        <w:t xml:space="preserve">32 </w:t>
      </w:r>
      <w:r>
        <w:rPr>
          <w:color w:val="231F20"/>
        </w:rPr>
        <w:t xml:space="preserve">бита </w:t>
      </w:r>
      <w:r>
        <w:rPr>
          <w:color w:val="231F20"/>
        </w:rPr>
        <w:t xml:space="preserve">на </w:t>
      </w:r>
      <w:r>
        <w:rPr>
          <w:color w:val="231F20"/>
        </w:rPr>
        <w:t xml:space="preserve">значение </w:t>
      </w:r>
      <w:r>
        <w:rPr>
          <w:color w:val="231F20"/>
        </w:rPr>
        <w:t xml:space="preserve">глубины</w:t>
      </w:r>
      <w:r>
        <w:rPr>
          <w:color w:val="231F20"/>
        </w:rPr>
        <w:t xml:space="preserve">,</w:t>
      </w:r>
    </w:p>
    <w:p>
      <w:pPr>
        <w:pStyle w:val="BodyText"/>
        <w:spacing w:line="222" w:lineRule="exact"/>
        <w:ind w:start="202" w:end="-44"/>
      </w:pPr>
      <w:r>
        <w:rPr>
          <w:position w:val="-3"/>
        </w:rPr>
        <w:pict>
          <v:shape id="docshape35" style="width:251.05pt;height:11.15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222" w:lineRule="exact"/>
                    <w:ind w:start="0" w:end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 xml:space="preserve">мы </w:t>
                  </w:r>
                  <w:r>
                    <w:rPr>
                      <w:color w:val="231F20"/>
                      <w:sz w:val="20"/>
                    </w:rPr>
                    <w:t xml:space="preserve">предлагаем </w:t>
                  </w:r>
                  <w:r>
                    <w:rPr>
                      <w:color w:val="231F20"/>
                      <w:sz w:val="20"/>
                    </w:rPr>
                    <w:t xml:space="preserve">использовать </w:t>
                  </w:r>
                  <w:r>
                    <w:rPr>
                      <w:i/>
                      <w:color w:val="231F20"/>
                      <w:sz w:val="20"/>
                    </w:rPr>
                    <w:t xml:space="preserve">неравномерную </w:t>
                  </w:r>
                  <w:r>
                    <w:rPr>
                      <w:color w:val="231F20"/>
                      <w:sz w:val="20"/>
                    </w:rPr>
                    <w:t xml:space="preserve">схему </w:t>
                  </w:r>
                  <w:r>
                    <w:rPr>
                      <w:i/>
                      <w:color w:val="231F20"/>
                      <w:sz w:val="20"/>
                    </w:rPr>
                    <w:t xml:space="preserve">квантования</w:t>
                  </w:r>
                  <w:r>
                    <w:rPr>
                      <w:color w:val="231F20"/>
                      <w:sz w:val="20"/>
                    </w:rPr>
                    <w:t xml:space="preserve">, </w:t>
                  </w:r>
                  <w:r>
                    <w:rPr>
                      <w:color w:val="231F20"/>
                      <w:sz w:val="20"/>
                    </w:rPr>
                    <w:t xml:space="preserve">обученную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pStyle w:val="BodyText"/>
        <w:spacing w:before="9" w:line="249" w:lineRule="auto"/>
        <w:ind w:start="202"/>
        <w:jc w:val="both"/>
      </w:pPr>
      <w:r>
        <w:rPr>
          <w:color w:val="231F20"/>
          <w:w w:val="95"/>
        </w:rPr>
        <w:t xml:space="preserve">на траектории образца, чтобы минимизировать ошибку реконструкции. </w:t>
      </w:r>
      <w:r>
        <w:rPr>
          <w:color w:val="231F20"/>
          <w:spacing w:val="-1"/>
        </w:rPr>
        <w:t xml:space="preserve">Из-за </w:t>
      </w:r>
      <w:r>
        <w:rPr>
          <w:color w:val="231F20"/>
          <w:spacing w:val="-1"/>
        </w:rPr>
        <w:t xml:space="preserve">окклюзии </w:t>
      </w:r>
      <w:r>
        <w:rPr>
          <w:color w:val="231F20"/>
          <w:spacing w:val="-1"/>
        </w:rPr>
        <w:t xml:space="preserve">не </w:t>
      </w:r>
      <w:r>
        <w:rPr>
          <w:color w:val="231F20"/>
          <w:spacing w:val="-1"/>
        </w:rPr>
        <w:t xml:space="preserve">каждый </w:t>
      </w:r>
      <w:r>
        <w:rPr>
          <w:color w:val="231F20"/>
          <w:spacing w:val="-1"/>
        </w:rPr>
        <w:t xml:space="preserve">объект </w:t>
      </w:r>
      <w:r>
        <w:rPr>
          <w:color w:val="231F20"/>
          <w:spacing w:val="-1"/>
        </w:rPr>
        <w:t xml:space="preserve">сопровождается </w:t>
      </w:r>
      <w:r>
        <w:rPr>
          <w:color w:val="231F20"/>
        </w:rPr>
        <w:t xml:space="preserve">значением </w:t>
      </w:r>
      <w:r>
        <w:rPr>
          <w:color w:val="231F20"/>
          <w:spacing w:val="-1"/>
        </w:rPr>
        <w:t xml:space="preserve">глубины</w:t>
      </w:r>
      <w:r>
        <w:rPr>
          <w:color w:val="231F20"/>
        </w:rPr>
        <w:t xml:space="preserve">, </w:t>
      </w:r>
      <w:r>
        <w:rPr>
          <w:color w:val="231F20"/>
        </w:rPr>
        <w:t xml:space="preserve">поэтому для каждого объекта мы сначала посылаем один бит, указывающий на наличие </w:t>
      </w:r>
      <w:r>
        <w:rPr>
          <w:color w:val="231F20"/>
        </w:rPr>
        <w:t xml:space="preserve">значения глубины. Если глубина доступна, мы сигнализируем об </w:t>
      </w:r>
      <w:r>
        <w:rPr>
          <w:color w:val="231F20"/>
        </w:rPr>
        <w:t xml:space="preserve">уровне реконструкции с помощью фиксированного числа </w:t>
      </w:r>
      <w:r>
        <w:rPr>
          <w:color w:val="231F20"/>
          <w:vertAlign w:val="baseline"/>
        </w:rPr>
        <w:t xml:space="preserve">битов </w:t>
      </w:r>
      <w:r>
        <w:rPr>
          <w:rFonts w:ascii="Georgia"/>
          <w:i/>
          <w:color w:val="231F20"/>
        </w:rPr>
        <w:t xml:space="preserve">N</w:t>
      </w:r>
      <w:r>
        <w:rPr>
          <w:rFonts w:ascii="Georgia"/>
          <w:i/>
          <w:color w:val="231F20"/>
          <w:vertAlign w:val="subscript"/>
        </w:rPr>
        <w:t xml:space="preserve">D</w:t>
      </w:r>
      <w:r>
        <w:rPr>
          <w:color w:val="231F20"/>
          <w:vertAlign w:val="baseline"/>
        </w:rPr>
        <w:t xml:space="preserve">. В этой </w:t>
      </w:r>
      <w:r>
        <w:rPr>
          <w:color w:val="231F20"/>
          <w:vertAlign w:val="baseline"/>
        </w:rPr>
        <w:t xml:space="preserve">схеме </w:t>
      </w:r>
      <w:r>
        <w:rPr>
          <w:color w:val="231F20"/>
          <w:vertAlign w:val="baseline"/>
        </w:rPr>
        <w:t xml:space="preserve">оценка </w:t>
      </w:r>
      <w:r>
        <w:rPr>
          <w:color w:val="231F20"/>
          <w:vertAlign w:val="baseline"/>
        </w:rPr>
        <w:t xml:space="preserve">глубины </w:t>
      </w:r>
      <w:r>
        <w:rPr>
          <w:color w:val="231F20"/>
          <w:vertAlign w:val="baseline"/>
        </w:rPr>
        <w:t xml:space="preserve">выполняется </w:t>
      </w:r>
      <w:r>
        <w:rPr>
          <w:color w:val="231F20"/>
          <w:vertAlign w:val="baseline"/>
        </w:rPr>
        <w:t xml:space="preserve">на </w:t>
      </w:r>
      <w:r>
        <w:rPr>
          <w:color w:val="231F20"/>
          <w:vertAlign w:val="baseline"/>
        </w:rPr>
        <w:t xml:space="preserve">стороне </w:t>
      </w:r>
      <w:r>
        <w:rPr>
          <w:color w:val="231F20"/>
          <w:vertAlign w:val="baseline"/>
        </w:rPr>
        <w:t xml:space="preserve">клиента</w:t>
      </w:r>
      <w:r>
        <w:rPr>
          <w:color w:val="231F20"/>
          <w:vertAlign w:val="baseline"/>
        </w:rPr>
        <w:t xml:space="preserve">, и </w:t>
      </w:r>
      <w:r>
        <w:rPr>
          <w:color w:val="231F20"/>
          <w:vertAlign w:val="baseline"/>
        </w:rPr>
        <w:t xml:space="preserve">все </w:t>
      </w:r>
      <w:r>
        <w:rPr>
          <w:color w:val="231F20"/>
          <w:vertAlign w:val="baseline"/>
        </w:rPr>
        <w:t xml:space="preserve">признаки </w:t>
      </w:r>
      <w:r>
        <w:rPr>
          <w:color w:val="231F20"/>
          <w:vertAlign w:val="baseline"/>
        </w:rPr>
        <w:t xml:space="preserve">с </w:t>
      </w:r>
      <w:r>
        <w:rPr>
          <w:color w:val="231F20"/>
          <w:vertAlign w:val="baseline"/>
        </w:rPr>
        <w:t xml:space="preserve">правого </w:t>
      </w:r>
      <w:r>
        <w:rPr>
          <w:color w:val="231F20"/>
          <w:vertAlign w:val="baseline"/>
        </w:rPr>
        <w:t xml:space="preserve">ракурса </w:t>
      </w:r>
      <w:r>
        <w:rPr>
          <w:color w:val="231F20"/>
          <w:vertAlign w:val="baseline"/>
        </w:rPr>
        <w:t xml:space="preserve">могут </w:t>
      </w:r>
      <w:r>
        <w:rPr>
          <w:color w:val="231F20"/>
          <w:vertAlign w:val="baseline"/>
        </w:rPr>
        <w:t xml:space="preserve">быть </w:t>
      </w:r>
      <w:r>
        <w:rPr>
          <w:color w:val="231F20"/>
          <w:vertAlign w:val="baseline"/>
        </w:rPr>
        <w:t xml:space="preserve">опущены.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val="left" w:leader="none" w:pos="495"/>
        </w:tabs>
        <w:spacing w:before="1" w:after="0" w:line="240" w:lineRule="auto"/>
        <w:ind w:start="494" w:end="0" w:hanging="293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Межракурсное </w:t>
      </w:r>
      <w:r>
        <w:rPr>
          <w:i/>
          <w:color w:val="231F20"/>
          <w:spacing w:val="-1"/>
          <w:sz w:val="20"/>
        </w:rPr>
        <w:t xml:space="preserve">кодирование</w:t>
      </w:r>
    </w:p>
    <w:p>
      <w:pPr>
        <w:pStyle w:val="BodyText"/>
        <w:spacing w:before="104" w:line="249" w:lineRule="auto"/>
        <w:ind w:start="202" w:firstLine="199"/>
        <w:jc w:val="both"/>
      </w:pPr>
      <w:r>
        <w:rPr>
          <w:color w:val="231F20"/>
        </w:rPr>
        <w:t xml:space="preserve">В общем случае, при использовании визуального SLAM-приложения, которое </w:t>
      </w:r>
      <w:r>
        <w:rPr>
          <w:color w:val="231F20"/>
        </w:rPr>
        <w:t xml:space="preserve">использует визуальную информацию обоих видов, </w:t>
      </w:r>
      <w:r>
        <w:rPr>
          <w:color w:val="231F20"/>
        </w:rPr>
        <w:t xml:space="preserve">необходимо </w:t>
      </w:r>
      <w:r>
        <w:rPr>
          <w:color w:val="231F20"/>
        </w:rPr>
        <w:t xml:space="preserve">передавать </w:t>
      </w:r>
      <w:r>
        <w:rPr>
          <w:color w:val="231F20"/>
        </w:rPr>
        <w:t xml:space="preserve">все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с </w:t>
      </w:r>
      <w:r>
        <w:rPr>
          <w:color w:val="231F20"/>
        </w:rPr>
        <w:t xml:space="preserve">обеих </w:t>
      </w:r>
      <w:r>
        <w:rPr>
          <w:color w:val="231F20"/>
        </w:rPr>
        <w:t xml:space="preserve">камер. </w:t>
      </w:r>
      <w:r>
        <w:rPr>
          <w:color w:val="231F20"/>
        </w:rPr>
        <w:t xml:space="preserve">Для </w:t>
      </w:r>
      <w:r>
        <w:rPr>
          <w:color w:val="231F20"/>
        </w:rPr>
        <w:t xml:space="preserve">этого </w:t>
      </w:r>
      <w:r>
        <w:rPr>
          <w:color w:val="231F20"/>
        </w:rPr>
        <w:t xml:space="preserve">мы </w:t>
      </w:r>
      <w:r>
        <w:rPr>
          <w:color w:val="231F20"/>
          <w:w w:val="95"/>
        </w:rPr>
        <w:t xml:space="preserve">предлагаем использовать </w:t>
      </w:r>
      <w:r>
        <w:rPr>
          <w:i/>
          <w:color w:val="231F20"/>
          <w:w w:val="95"/>
        </w:rPr>
        <w:t xml:space="preserve">пространственную корреляцию </w:t>
      </w:r>
      <w:r>
        <w:rPr>
          <w:color w:val="231F20"/>
          <w:w w:val="95"/>
        </w:rPr>
        <w:t xml:space="preserve">между обоими видами, </w:t>
      </w:r>
      <w:r>
        <w:rPr>
          <w:color w:val="231F20"/>
        </w:rPr>
        <w:t xml:space="preserve">находя соответствия между характеристиками, и передавать только различия </w:t>
      </w:r>
      <w:r>
        <w:rPr>
          <w:color w:val="231F20"/>
          <w:spacing w:val="-1"/>
        </w:rPr>
        <w:t xml:space="preserve">между </w:t>
      </w:r>
      <w:r>
        <w:rPr>
          <w:color w:val="231F20"/>
          <w:spacing w:val="-1"/>
        </w:rPr>
        <w:t xml:space="preserve">дескрипторами </w:t>
      </w:r>
      <w:r>
        <w:rPr>
          <w:color w:val="231F20"/>
          <w:spacing w:val="-1"/>
        </w:rPr>
        <w:t xml:space="preserve">вместе с </w:t>
      </w:r>
      <w:r>
        <w:rPr>
          <w:color w:val="231F20"/>
        </w:rPr>
        <w:t xml:space="preserve">идентификатором </w:t>
      </w:r>
      <w:r>
        <w:rPr>
          <w:color w:val="231F20"/>
        </w:rPr>
        <w:t xml:space="preserve">опорной </w:t>
      </w:r>
      <w:r>
        <w:rPr>
          <w:color w:val="231F20"/>
        </w:rPr>
        <w:t xml:space="preserve">характеристики </w:t>
      </w:r>
      <w:r>
        <w:rPr>
          <w:color w:val="231F20"/>
        </w:rPr>
        <w:t xml:space="preserve">и </w:t>
      </w:r>
      <w:r>
        <w:rPr>
          <w:color w:val="231F20"/>
        </w:rPr>
        <w:t xml:space="preserve">недостающей </w:t>
      </w:r>
      <w:r>
        <w:rPr>
          <w:color w:val="231F20"/>
        </w:rPr>
        <w:t xml:space="preserve">информацией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восстановления </w:t>
      </w:r>
      <w:r>
        <w:rPr>
          <w:color w:val="231F20"/>
        </w:rPr>
        <w:t xml:space="preserve">информации о </w:t>
      </w:r>
      <w:r>
        <w:rPr>
          <w:color w:val="231F20"/>
        </w:rPr>
        <w:t xml:space="preserve">ключевой точке</w:t>
      </w:r>
      <w:r>
        <w:rPr>
          <w:color w:val="231F20"/>
        </w:rPr>
        <w:t xml:space="preserve">. Из-за окклюзий это не всегда возможно, а </w:t>
      </w:r>
      <w:r>
        <w:rPr>
          <w:color w:val="231F20"/>
          <w:w w:val="95"/>
        </w:rPr>
        <w:t xml:space="preserve">визуальные объекты, расположенные близко к системе камер, могут привести к </w:t>
      </w:r>
      <w:r>
        <w:rPr>
          <w:color w:val="231F20"/>
          <w:spacing w:val="-1"/>
        </w:rPr>
        <w:t xml:space="preserve">значительно </w:t>
      </w:r>
      <w:r>
        <w:rPr>
          <w:color w:val="231F20"/>
          <w:spacing w:val="-1"/>
        </w:rPr>
        <w:t xml:space="preserve">отличающимся </w:t>
      </w:r>
      <w:r>
        <w:rPr>
          <w:color w:val="231F20"/>
        </w:rPr>
        <w:t xml:space="preserve">дескрипторам </w:t>
      </w:r>
      <w:r>
        <w:rPr>
          <w:color w:val="231F20"/>
        </w:rPr>
        <w:t xml:space="preserve">признаков, </w:t>
      </w:r>
      <w:r>
        <w:rPr>
          <w:color w:val="231F20"/>
        </w:rPr>
        <w:t xml:space="preserve">поскольку </w:t>
      </w:r>
      <w:r>
        <w:rPr>
          <w:color w:val="231F20"/>
        </w:rPr>
        <w:t xml:space="preserve">угол </w:t>
      </w:r>
      <w:r>
        <w:rPr>
          <w:color w:val="231F20"/>
        </w:rPr>
        <w:t xml:space="preserve">обзора </w:t>
      </w:r>
      <w:r>
        <w:rPr>
          <w:color w:val="231F20"/>
        </w:rPr>
        <w:t xml:space="preserve">существенно </w:t>
      </w:r>
      <w:r>
        <w:rPr>
          <w:color w:val="231F20"/>
        </w:rPr>
        <w:t xml:space="preserve">отличается</w:t>
      </w:r>
      <w:r>
        <w:rPr>
          <w:color w:val="231F20"/>
        </w:rPr>
        <w:t xml:space="preserve">. Мы разработали нашу систему таким образом, что для каждого объекта </w:t>
      </w:r>
      <w:r>
        <w:rPr>
          <w:color w:val="231F20"/>
        </w:rPr>
        <w:t xml:space="preserve">в правом ракурсе </w:t>
      </w:r>
      <w:r>
        <w:rPr>
          <w:color w:val="231F20"/>
        </w:rPr>
        <w:t xml:space="preserve">можно выбрать </w:t>
      </w:r>
      <w:r>
        <w:rPr>
          <w:color w:val="231F20"/>
        </w:rPr>
        <w:t xml:space="preserve">режимы кодирования, введенные для </w:t>
      </w:r>
      <w:r>
        <w:rPr>
          <w:color w:val="231F20"/>
        </w:rPr>
        <w:t xml:space="preserve">кодирования признаков в </w:t>
      </w:r>
      <w:r>
        <w:rPr>
          <w:color w:val="231F20"/>
        </w:rPr>
        <w:t xml:space="preserve">одном </w:t>
      </w:r>
      <w:r>
        <w:rPr>
          <w:color w:val="231F20"/>
        </w:rPr>
        <w:t xml:space="preserve">ракурсе. Для установления </w:t>
      </w:r>
      <w:r>
        <w:rPr>
          <w:color w:val="231F20"/>
        </w:rPr>
        <w:t xml:space="preserve">соответствия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то </w:t>
      </w:r>
      <w:r>
        <w:rPr>
          <w:color w:val="231F20"/>
        </w:rPr>
        <w:t xml:space="preserve">же </w:t>
      </w:r>
      <w:r>
        <w:rPr>
          <w:color w:val="231F20"/>
        </w:rPr>
        <w:t xml:space="preserve">стереосоответствие</w:t>
      </w:r>
      <w:r>
        <w:rPr>
          <w:color w:val="231F20"/>
        </w:rPr>
        <w:t xml:space="preserve">, что 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глубины.</w:t>
      </w:r>
    </w:p>
    <w:p>
      <w:pPr>
        <w:pStyle w:val="BodyText"/>
        <w:spacing w:before="103" w:line="249" w:lineRule="auto"/>
        <w:ind w:start="198" w:end="114"/>
        <w:jc w:val="both"/>
      </w:pPr>
      <w:r>
        <w:rPr/>
        <w:br w:type="column"/>
      </w:r>
      <w:r>
        <w:rPr>
          <w:color w:val="231F20"/>
        </w:rPr>
        <w:t xml:space="preserve">минимальное </w:t>
      </w:r>
      <w:r>
        <w:rPr>
          <w:color w:val="231F20"/>
        </w:rPr>
        <w:t xml:space="preserve">количество </w:t>
      </w:r>
      <w:r>
        <w:rPr>
          <w:color w:val="231F20"/>
        </w:rPr>
        <w:t xml:space="preserve">битов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рассчитано </w:t>
      </w:r>
      <w:r>
        <w:rPr>
          <w:color w:val="231F20"/>
        </w:rPr>
        <w:t xml:space="preserve">с</w:t>
      </w:r>
      <w:r>
        <w:rPr>
          <w:color w:val="231F20"/>
        </w:rPr>
        <w:t xml:space="preserve"> помощью </w:t>
      </w:r>
      <w:r>
        <w:rPr>
          <w:color w:val="231F20"/>
        </w:rPr>
        <w:t xml:space="preserve">функции </w:t>
      </w:r>
      <w:r>
        <w:rPr>
          <w:color w:val="231F20"/>
        </w:rPr>
        <w:t xml:space="preserve">двоичной </w:t>
      </w:r>
      <w:r>
        <w:rPr>
          <w:color w:val="231F20"/>
        </w:rPr>
        <w:t xml:space="preserve">энтропии </w:t>
      </w:r>
      <w:r>
        <w:rPr>
          <w:color w:val="231F20"/>
        </w:rPr>
        <w:t xml:space="preserve">следующим образом</w:t>
      </w:r>
    </w:p>
    <w:p>
      <w:pPr>
        <w:spacing w:before="87"/>
        <w:ind w:start="917" w:end="0" w:firstLine="0"/>
        <w:jc w:val="left"/>
        <w:rPr>
          <w:rFonts w:ascii="Cambria" w:hAnsi="Cambria"/>
          <w:sz w:val="20"/>
        </w:rPr>
      </w:pPr>
      <w:r>
        <w:rPr/>
        <w:pict>
          <v:shape id="docshape36" style="position:absolute;margin-left:348.633087pt;margin-top:12.859426pt;width:9.7pt;height:7pt;mso-position-horizontal-relative:page;mso-position-vertical-relative:paragraph;z-index:-16310272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/>
        <w:pict>
          <v:shape id="docshape37" style="position:absolute;margin-left:443.358002pt;margin-top:12.544147pt;width:9.7pt;height:7pt;mso-position-horizontal-relative:page;mso-position-vertical-relative:paragraph;z-index:-16309760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/>
        <w:pict>
          <v:shape id="docshape38" style="position:absolute;margin-left:507.536987pt;margin-top:11.016885pt;width:3.5pt;height:8.550pt;mso-position-horizontal-relative:page;mso-position-vertical-relative:paragraph;z-index:-16309248" filled="false" stroked="false" type="#_x0000_t202">
            <v:textbox inset="0,0,0,0">
              <w:txbxContent>
                <w:p>
                  <w:pPr>
                    <w:spacing w:before="2"/>
                    <w:ind w:start="0" w:end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color w:val="231F20"/>
                      <w:w w:val="89"/>
                      <w:sz w:val="14"/>
                    </w:rPr>
                    <w:t xml:space="preserve">0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color w:val="231F20"/>
          <w:spacing w:val="1"/>
          <w:w w:val="107"/>
          <w:sz w:val="20"/>
        </w:rPr>
        <w:t xml:space="preserve">R</w:t>
      </w:r>
      <w:r>
        <w:rPr>
          <w:rFonts w:ascii="Georgia" w:hAnsi="Georgia"/>
          <w:i/>
          <w:color w:val="231F20"/>
          <w:spacing w:val="22"/>
          <w:w w:val="111"/>
          <w:sz w:val="20"/>
          <w:vertAlign w:val="superscript"/>
        </w:rPr>
        <w:t xml:space="preserve">M</w:t>
      </w:r>
      <w:r>
        <w:rPr>
          <w:rFonts w:ascii="Georgia" w:hAnsi="Georgia"/>
          <w:i/>
          <w:color w:val="231F20"/>
          <w:spacing w:val="8"/>
          <w:w w:val="111"/>
          <w:sz w:val="20"/>
          <w:vertAlign w:val="superscript"/>
        </w:rPr>
        <w:t xml:space="preserve">,</w:t>
      </w:r>
      <w:r>
        <w:rPr>
          <w:rFonts w:ascii="Georgia" w:hAnsi="Georgia"/>
          <w:i/>
          <w:color w:val="231F20"/>
          <w:spacing w:val="10"/>
          <w:w w:val="96"/>
          <w:sz w:val="20"/>
          <w:vertAlign w:val="superscript"/>
        </w:rPr>
        <w:t xml:space="preserve">d</w:t>
      </w:r>
      <w:r>
        <w:rPr>
          <w:rFonts w:ascii="Georgia" w:hAnsi="Georgia"/>
          <w:i/>
          <w:color w:val="231F20"/>
          <w:spacing w:val="10"/>
          <w:w w:val="105"/>
          <w:sz w:val="20"/>
          <w:vertAlign w:val="superscript"/>
        </w:rPr>
        <w:t xml:space="preserve">e</w:t>
      </w:r>
      <w:r>
        <w:rPr>
          <w:rFonts w:ascii="Georgia" w:hAnsi="Georgia"/>
          <w:i/>
          <w:color w:val="231F20"/>
          <w:spacing w:val="19"/>
          <w:w w:val="116"/>
          <w:sz w:val="20"/>
          <w:vertAlign w:val="superscript"/>
        </w:rPr>
        <w:t xml:space="preserve">s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spacing w:val="11"/>
          <w:w w:val="141"/>
          <w:sz w:val="20"/>
          <w:vertAlign w:val="baseline"/>
        </w:rPr>
        <w:t xml:space="preserve">j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spacing w:val="11"/>
          <w:w w:val="124"/>
          <w:sz w:val="20"/>
          <w:vertAlign w:val="baseline"/>
        </w:rPr>
        <w:t xml:space="preserve">) </w:t>
      </w:r>
      <w:r>
        <w:rPr>
          <w:rFonts w:ascii="Cambria" w:hAnsi="Cambria"/>
          <w:color w:val="231F20"/>
          <w:w w:val="124"/>
          <w:sz w:val="20"/>
          <w:vertAlign w:val="baseline"/>
        </w:rPr>
        <w:t xml:space="preserve">= - </w:t>
      </w:r>
      <w:r>
        <w:rPr>
          <w:rFonts w:ascii="Lucida Sans Unicode" w:hAnsi="Lucida Sans Unicode"/>
          <w:color w:val="231F20"/>
          <w:w w:val="97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w w:val="110"/>
          <w:sz w:val="20"/>
          <w:vertAlign w:val="baseline"/>
        </w:rPr>
        <w:t xml:space="preserve">D </w:t>
      </w:r>
      <w:r>
        <w:rPr>
          <w:rFonts w:ascii="Lucida Sans Unicode" w:hAnsi="Lucida Sans Unicode"/>
          <w:color w:val="231F20"/>
          <w:w w:val="97"/>
          <w:sz w:val="20"/>
          <w:vertAlign w:val="baseline"/>
        </w:rPr>
        <w:t xml:space="preserve">- </w:t>
      </w:r>
      <w:r>
        <w:rPr>
          <w:rFonts w:ascii="Georgia" w:hAnsi="Georgia"/>
          <w:i/>
          <w:color w:val="231F20"/>
          <w:w w:val="102"/>
          <w:sz w:val="20"/>
          <w:vertAlign w:val="baseline"/>
        </w:rPr>
        <w:t xml:space="preserve">h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(</w:t>
      </w:r>
      <w:r>
        <w:rPr>
          <w:rFonts w:ascii="Georgia" w:hAnsi="Georgia"/>
          <w:i/>
          <w:color w:val="231F20"/>
          <w:spacing w:val="11"/>
          <w:w w:val="141"/>
          <w:sz w:val="20"/>
          <w:vertAlign w:val="baseline"/>
        </w:rPr>
        <w:t xml:space="preserve">j 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)) - 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log</w:t>
      </w:r>
      <w:r>
        <w:rPr>
          <w:rFonts w:ascii="Cambria" w:hAnsi="Cambria"/>
          <w:color w:val="231F20"/>
          <w:w w:val="96"/>
          <w:sz w:val="20"/>
          <w:vertAlign w:val="subscript"/>
        </w:rPr>
        <w:t xml:space="preserve">2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w w:val="86"/>
          <w:sz w:val="20"/>
          <w:vertAlign w:val="baseline"/>
        </w:rPr>
        <w:t xml:space="preserve">p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)</w:t>
      </w:r>
    </w:p>
    <w:p>
      <w:pPr>
        <w:tabs>
          <w:tab w:val="left" w:leader="none" w:pos="4987"/>
        </w:tabs>
        <w:spacing w:before="92"/>
        <w:ind w:start="198" w:end="0" w:firstLine="1958"/>
        <w:jc w:val="left"/>
        <w:rPr>
          <w:sz w:val="20"/>
        </w:rPr>
      </w:pPr>
      <w:r>
        <w:rPr/>
        <w:pict>
          <v:shape id="docshape39" style="position:absolute;margin-left:418.778992pt;margin-top:12.802647pt;width:9.7pt;height:7pt;mso-position-horizontal-relative:page;mso-position-vertical-relative:paragraph;z-index:-16308736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/>
        <w:pict>
          <v:shape id="docshape40" style="position:absolute;margin-left:465.740997pt;margin-top:10.303305pt;width:3.5pt;height:8.550pt;mso-position-horizontal-relative:page;mso-position-vertical-relative:paragraph;z-index:-16308224" filled="false" stroked="false" type="#_x0000_t202">
            <v:textbox inset="0,0,0,0">
              <w:txbxContent>
                <w:p>
                  <w:pPr>
                    <w:spacing w:before="2"/>
                    <w:ind w:start="0" w:end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color w:val="231F20"/>
                      <w:w w:val="89"/>
                      <w:sz w:val="14"/>
                    </w:rPr>
                    <w:t xml:space="preserve">2</w:t>
                  </w:r>
                </w:p>
              </w:txbxContent>
            </v:textbox>
            <w10:wrap type="none"/>
          </v:shape>
        </w:pict>
      </w:r>
      <w:r>
        <w:rPr/>
        <w:pict>
          <v:shape id="docshape41" style="position:absolute;margin-left:496.251007pt;margin-top:11.275384pt;width:3.5pt;height:8.550pt;mso-position-horizontal-relative:page;mso-position-vertical-relative:paragraph;z-index:-16307712" filled="false" stroked="false" type="#_x0000_t202">
            <v:textbox inset="0,0,0,0">
              <w:txbxContent>
                <w:p>
                  <w:pPr>
                    <w:spacing w:before="2"/>
                    <w:ind w:start="0" w:end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color w:val="231F20"/>
                      <w:w w:val="89"/>
                      <w:sz w:val="14"/>
                    </w:rPr>
                    <w:t xml:space="preserve">0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- </w:t>
      </w:r>
      <w:r>
        <w:rPr>
          <w:rFonts w:ascii="Georgia" w:hAnsi="Georgia"/>
          <w:i/>
          <w:color w:val="231F20"/>
          <w:w w:val="102"/>
          <w:sz w:val="20"/>
        </w:rPr>
        <w:t xml:space="preserve">h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(</w:t>
      </w:r>
      <w:r>
        <w:rPr>
          <w:rFonts w:ascii="Georgia" w:hAnsi="Georgia"/>
          <w:i/>
          <w:color w:val="231F20"/>
          <w:spacing w:val="11"/>
          <w:w w:val="141"/>
          <w:sz w:val="20"/>
          <w:vertAlign w:val="baseline"/>
        </w:rPr>
        <w:t xml:space="preserve">j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) </w:t>
      </w:r>
      <w:r>
        <w:rPr>
          <w:rFonts w:ascii="Lucida Sans Unicode" w:hAnsi="Lucida Sans Unicode"/>
          <w:color w:val="231F20"/>
          <w:w w:val="43"/>
          <w:sz w:val="20"/>
          <w:vertAlign w:val="baseline"/>
        </w:rPr>
        <w:t xml:space="preserve">- 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log (</w:t>
      </w:r>
      <w:r>
        <w:rPr>
          <w:rFonts w:ascii="Cambria" w:hAnsi="Cambria"/>
          <w:color w:val="231F20"/>
          <w:w w:val="94"/>
          <w:sz w:val="20"/>
          <w:vertAlign w:val="baseline"/>
        </w:rPr>
        <w:t xml:space="preserve">1 </w:t>
      </w:r>
      <w:r>
        <w:rPr>
          <w:rFonts w:ascii="Lucida Sans Unicode" w:hAnsi="Lucida Sans Unicode"/>
          <w:color w:val="231F20"/>
          <w:w w:val="77"/>
          <w:sz w:val="20"/>
          <w:vertAlign w:val="baseline"/>
        </w:rPr>
        <w:t xml:space="preserve">- </w:t>
      </w:r>
      <w:r>
        <w:rPr>
          <w:rFonts w:ascii="Georgia" w:hAnsi="Georgia"/>
          <w:i/>
          <w:color w:val="231F20"/>
          <w:w w:val="86"/>
          <w:sz w:val="20"/>
          <w:vertAlign w:val="baseline"/>
        </w:rPr>
        <w:t xml:space="preserve">p</w:t>
      </w:r>
      <w:r>
        <w:rPr>
          <w:rFonts w:ascii="Georgia" w:hAnsi="Georgia"/>
          <w:i/>
          <w:color w:val="231F20"/>
          <w:w w:val="82"/>
          <w:sz w:val="20"/>
          <w:vertAlign w:val="baseline"/>
        </w:rPr>
        <w:t xml:space="preserve"> 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Cambria" w:hAnsi="Cambria"/>
          <w:color w:val="231F20"/>
          <w:w w:val="101"/>
          <w:sz w:val="20"/>
          <w:vertAlign w:val="baseline"/>
        </w:rPr>
        <w:t xml:space="preserve">)</w:t>
      </w:r>
      <w:r>
        <w:rPr>
          <w:rFonts w:ascii="Georgia" w:hAnsi="Georgia"/>
          <w:i/>
          <w:color w:val="231F20"/>
          <w:w w:val="102"/>
          <w:sz w:val="20"/>
          <w:vertAlign w:val="baseline"/>
        </w:rPr>
        <w:t xml:space="preserve">,</w:t>
      </w:r>
      <w:r>
        <w:rPr>
          <w:rFonts w:ascii="Georgia" w:hAnsi="Georgia"/>
          <w:i/>
          <w:color w:val="231F20"/>
          <w:sz w:val="20"/>
          <w:vertAlign w:val="baseline"/>
        </w:rPr>
        <w:tab/>
      </w:r>
      <w:r>
        <w:rPr>
          <w:color w:val="231F20"/>
          <w:spacing w:val="-1"/>
          <w:w w:val="99"/>
          <w:sz w:val="20"/>
          <w:vertAlign w:val="baseline"/>
        </w:rPr>
        <w:t xml:space="preserve">(5)</w:t>
      </w:r>
    </w:p>
    <w:p>
      <w:pPr>
        <w:pStyle w:val="BodyText"/>
        <w:spacing w:before="109" w:line="249" w:lineRule="auto"/>
        <w:ind w:start="198" w:end="114"/>
        <w:jc w:val="both"/>
      </w:pPr>
      <w:r>
        <w:rPr/>
        <w:pict>
          <v:shape id="docshape42" style="position:absolute;margin-left:478.962006pt;margin-top:10.494425pt;width:3.5pt;height:8.550pt;mso-position-horizontal-relative:page;mso-position-vertical-relative:paragraph;z-index:-16313856" filled="false" stroked="false" type="#_x0000_t202">
            <v:textbox inset="0,0,0,0">
              <w:txbxContent>
                <w:p>
                  <w:pPr>
                    <w:spacing w:before="2"/>
                    <w:ind w:start="0" w:end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color w:val="231F20"/>
                      <w:w w:val="89"/>
                      <w:sz w:val="14"/>
                    </w:rPr>
                    <w:t xml:space="preserve">0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</w:rPr>
        <w:t xml:space="preserve">где </w:t>
      </w:r>
      <w:r>
        <w:rPr>
          <w:rFonts w:ascii="Georgia"/>
          <w:i/>
          <w:color w:val="231F20"/>
          <w:spacing w:val="-1"/>
        </w:rPr>
        <w:t xml:space="preserve">D </w:t>
      </w:r>
      <w:r>
        <w:rPr>
          <w:color w:val="231F20"/>
          <w:spacing w:val="-1"/>
        </w:rPr>
        <w:t xml:space="preserve">- </w:t>
      </w:r>
      <w:r>
        <w:rPr>
          <w:color w:val="231F20"/>
          <w:spacing w:val="-1"/>
        </w:rPr>
        <w:t xml:space="preserve">длина </w:t>
      </w:r>
      <w:r>
        <w:rPr>
          <w:color w:val="231F20"/>
          <w:spacing w:val="-1"/>
        </w:rPr>
        <w:t xml:space="preserve">дескриптора</w:t>
      </w:r>
      <w:r>
        <w:rPr>
          <w:color w:val="231F20"/>
        </w:rPr>
        <w:t xml:space="preserve">, а </w:t>
      </w:r>
      <w:r>
        <w:rPr>
          <w:rFonts w:ascii="Georgia"/>
          <w:i/>
          <w:color w:val="231F20"/>
        </w:rPr>
        <w:t xml:space="preserve">p</w:t>
      </w:r>
      <w:r>
        <w:rPr>
          <w:rFonts w:ascii="Georgia"/>
          <w:i/>
          <w:color w:val="231F20"/>
          <w:vertAlign w:val="superscript"/>
        </w:rPr>
        <w:t xml:space="preserve">M</w:t>
      </w:r>
      <w:r>
        <w:rPr>
          <w:color w:val="231F20"/>
          <w:vertAlign w:val="baseline"/>
        </w:rPr>
        <w:t xml:space="preserve"> </w:t>
      </w:r>
      <w:r>
        <w:rPr>
          <w:color w:val="231F20"/>
          <w:vertAlign w:val="baseline"/>
        </w:rPr>
        <w:t xml:space="preserve">- </w:t>
      </w:r>
      <w:r>
        <w:rPr>
          <w:color w:val="231F20"/>
          <w:vertAlign w:val="baseline"/>
        </w:rPr>
        <w:t xml:space="preserve">вероятность </w:t>
      </w:r>
      <w:r>
        <w:rPr>
          <w:color w:val="231F20"/>
          <w:vertAlign w:val="baseline"/>
        </w:rPr>
        <w:t xml:space="preserve">того, что </w:t>
      </w:r>
      <w:r>
        <w:rPr>
          <w:color w:val="231F20"/>
          <w:vertAlign w:val="baseline"/>
        </w:rPr>
        <w:t xml:space="preserve">любая </w:t>
      </w:r>
      <w:r>
        <w:rPr>
          <w:color w:val="231F20"/>
          <w:vertAlign w:val="baseline"/>
        </w:rPr>
        <w:t xml:space="preserve">запись </w:t>
      </w:r>
      <w:r>
        <w:rPr>
          <w:color w:val="231F20"/>
          <w:vertAlign w:val="baseline"/>
        </w:rPr>
        <w:t xml:space="preserve">остаточного </w:t>
      </w:r>
      <w:r>
        <w:rPr>
          <w:color w:val="231F20"/>
          <w:vertAlign w:val="baseline"/>
        </w:rPr>
        <w:t xml:space="preserve">вектора </w:t>
      </w:r>
      <w:r>
        <w:rPr>
          <w:color w:val="231F20"/>
          <w:vertAlign w:val="baseline"/>
        </w:rPr>
        <w:t xml:space="preserve">равна </w:t>
      </w:r>
      <w:r>
        <w:rPr>
          <w:color w:val="231F20"/>
          <w:vertAlign w:val="baseline"/>
        </w:rPr>
        <w:t xml:space="preserve">нулю </w:t>
      </w:r>
      <w:r>
        <w:rPr>
          <w:color w:val="231F20"/>
          <w:vertAlign w:val="baseline"/>
        </w:rPr>
        <w:t xml:space="preserve">для </w:t>
      </w:r>
      <w:r>
        <w:rPr>
          <w:color w:val="231F20"/>
          <w:vertAlign w:val="baseline"/>
        </w:rPr>
        <w:t xml:space="preserve">режима </w:t>
      </w:r>
      <w:r>
        <w:rPr>
          <w:color w:val="231F20"/>
          <w:vertAlign w:val="baseline"/>
        </w:rPr>
        <w:t xml:space="preserve">межпросмотрового </w:t>
      </w:r>
      <w:r>
        <w:rPr>
          <w:color w:val="231F20"/>
          <w:vertAlign w:val="baseline"/>
        </w:rPr>
        <w:t xml:space="preserve">кодирования. </w:t>
      </w:r>
      <w:r>
        <w:rPr>
          <w:color w:val="231F20"/>
          <w:vertAlign w:val="baseline"/>
        </w:rPr>
        <w:t xml:space="preserve">Эта </w:t>
      </w:r>
      <w:r>
        <w:rPr>
          <w:color w:val="231F20"/>
          <w:vertAlign w:val="baseline"/>
        </w:rPr>
        <w:t xml:space="preserve">нижняя </w:t>
      </w:r>
      <w:r>
        <w:rPr>
          <w:color w:val="231F20"/>
          <w:vertAlign w:val="baseline"/>
        </w:rPr>
        <w:t xml:space="preserve">граница </w:t>
      </w:r>
      <w:r>
        <w:rPr>
          <w:color w:val="231F20"/>
          <w:vertAlign w:val="baseline"/>
        </w:rPr>
        <w:t xml:space="preserve">достигается </w:t>
      </w:r>
      <w:r>
        <w:rPr>
          <w:color w:val="231F20"/>
          <w:vertAlign w:val="baseline"/>
        </w:rPr>
        <w:t xml:space="preserve">с </w:t>
      </w:r>
      <w:r>
        <w:rPr>
          <w:color w:val="231F20"/>
          <w:vertAlign w:val="baseline"/>
        </w:rPr>
        <w:t xml:space="preserve">помощью </w:t>
      </w:r>
      <w:r>
        <w:rPr>
          <w:color w:val="231F20"/>
          <w:vertAlign w:val="baseline"/>
        </w:rPr>
        <w:t xml:space="preserve">арифметических действий</w:t>
      </w:r>
    </w:p>
    <w:p>
      <w:pPr>
        <w:pStyle w:val="BodyText"/>
        <w:spacing w:before="20" w:line="213" w:lineRule="auto"/>
        <w:ind w:start="198" w:end="114"/>
        <w:jc w:val="both"/>
      </w:pPr>
      <w:r>
        <w:rPr>
          <w:color w:val="231F20"/>
        </w:rPr>
        <w:t xml:space="preserve">кодирование, </w:t>
      </w:r>
      <w:r>
        <w:rPr>
          <w:color w:val="231F20"/>
        </w:rPr>
        <w:t xml:space="preserve">применяемое </w:t>
      </w:r>
      <w:r>
        <w:rPr>
          <w:color w:val="231F20"/>
        </w:rPr>
        <w:t xml:space="preserve">к </w:t>
      </w:r>
      <w:r>
        <w:rPr>
          <w:color w:val="231F20"/>
        </w:rPr>
        <w:t xml:space="preserve">каждой </w:t>
      </w:r>
      <w:r>
        <w:rPr>
          <w:color w:val="231F20"/>
        </w:rPr>
        <w:t xml:space="preserve">записи </w:t>
      </w:r>
      <w:r>
        <w:rPr>
          <w:color w:val="231F20"/>
        </w:rPr>
        <w:t xml:space="preserve">остаточного </w:t>
      </w:r>
      <w:r>
        <w:rPr>
          <w:color w:val="231F20"/>
        </w:rPr>
        <w:t xml:space="preserve">вектора</w:t>
      </w:r>
      <w:r>
        <w:rPr>
          <w:color w:val="231F20"/>
        </w:rPr>
        <w:t xml:space="preserve">. </w:t>
      </w:r>
      <w:r>
        <w:rPr>
          <w:color w:val="231F20"/>
        </w:rPr>
        <w:t xml:space="preserve">В </w:t>
      </w:r>
      <w:r>
        <w:rPr>
          <w:color w:val="231F20"/>
        </w:rPr>
        <w:t xml:space="preserve">этой </w:t>
      </w:r>
      <w:r>
        <w:rPr>
          <w:color w:val="231F20"/>
        </w:rPr>
        <w:t xml:space="preserve">схеме </w:t>
      </w:r>
      <w:r>
        <w:rPr>
          <w:color w:val="231F20"/>
          <w:w w:val="99"/>
        </w:rPr>
        <w:t xml:space="preserve">выбранный </w:t>
      </w:r>
      <w:r>
        <w:rPr>
          <w:color w:val="231F20"/>
          <w:w w:val="99"/>
        </w:rPr>
        <w:t xml:space="preserve">признак </w:t>
      </w:r>
      <w:r>
        <w:rPr>
          <w:rFonts w:ascii="Georgia" w:hAnsi="Georgia"/>
          <w:i/>
          <w:color w:val="231F20"/>
          <w:spacing w:val="11"/>
          <w:w w:val="141"/>
        </w:rPr>
        <w:t xml:space="preserve">j</w:t>
      </w:r>
      <w:r>
        <w:rPr>
          <w:rFonts w:ascii="Lucida Sans Unicode" w:hAnsi="Lucida Sans Unicode"/>
          <w:color w:val="231F20"/>
          <w:w w:val="67"/>
          <w:vertAlign w:val="superscript"/>
        </w:rPr>
        <w:t xml:space="preserve">∗</w:t>
      </w:r>
      <w:r>
        <w:rPr>
          <w:color w:val="231F20"/>
          <w:spacing w:val="-1"/>
          <w:w w:val="99"/>
          <w:vertAlign w:val="baseline"/>
        </w:rPr>
        <w:t xml:space="preserve"> </w:t>
      </w:r>
      <w:r>
        <w:rPr>
          <w:color w:val="231F20"/>
          <w:w w:val="99"/>
          <w:vertAlign w:val="baseline"/>
        </w:rPr>
        <w:t xml:space="preserve">является </w:t>
      </w:r>
      <w:r>
        <w:rPr>
          <w:color w:val="231F20"/>
          <w:w w:val="99"/>
          <w:vertAlign w:val="baseline"/>
        </w:rPr>
        <w:t xml:space="preserve">не </w:t>
      </w:r>
      <w:r>
        <w:rPr>
          <w:color w:val="231F20"/>
          <w:w w:val="99"/>
          <w:vertAlign w:val="baseline"/>
        </w:rPr>
        <w:t xml:space="preserve">только </w:t>
      </w:r>
      <w:r>
        <w:rPr>
          <w:color w:val="231F20"/>
          <w:w w:val="99"/>
          <w:vertAlign w:val="baseline"/>
        </w:rPr>
        <w:t xml:space="preserve">наилучшим </w:t>
      </w:r>
      <w:r>
        <w:rPr>
          <w:color w:val="231F20"/>
          <w:spacing w:val="-1"/>
          <w:w w:val="99"/>
          <w:vertAlign w:val="baseline"/>
        </w:rPr>
        <w:t xml:space="preserve">стереосовпадением</w:t>
      </w:r>
      <w:r>
        <w:rPr>
          <w:color w:val="231F20"/>
          <w:w w:val="99"/>
          <w:vertAlign w:val="baseline"/>
        </w:rPr>
        <w:t xml:space="preserve">, </w:t>
      </w:r>
      <w:r>
        <w:rPr>
          <w:color w:val="231F20"/>
          <w:w w:val="99"/>
          <w:vertAlign w:val="baseline"/>
        </w:rPr>
        <w:t xml:space="preserve">но </w:t>
      </w:r>
      <w:r>
        <w:rPr>
          <w:color w:val="231F20"/>
          <w:spacing w:val="-1"/>
          <w:w w:val="99"/>
          <w:vertAlign w:val="baseline"/>
        </w:rPr>
        <w:t xml:space="preserve">и </w:t>
      </w:r>
      <w:r>
        <w:rPr>
          <w:color w:val="231F20"/>
          <w:vertAlign w:val="baseline"/>
        </w:rPr>
        <w:t xml:space="preserve">приводит </w:t>
      </w:r>
      <w:r>
        <w:rPr>
          <w:color w:val="231F20"/>
          <w:vertAlign w:val="baseline"/>
        </w:rPr>
        <w:t xml:space="preserve">к </w:t>
      </w:r>
      <w:r>
        <w:rPr>
          <w:color w:val="231F20"/>
          <w:vertAlign w:val="baseline"/>
        </w:rPr>
        <w:t xml:space="preserve">минимальным </w:t>
      </w:r>
      <w:r>
        <w:rPr>
          <w:color w:val="231F20"/>
          <w:vertAlign w:val="baseline"/>
        </w:rPr>
        <w:t xml:space="preserve">затратам на </w:t>
      </w:r>
      <w:r>
        <w:rPr>
          <w:color w:val="231F20"/>
          <w:vertAlign w:val="baseline"/>
        </w:rPr>
        <w:t xml:space="preserve">кодирование.</w:t>
      </w:r>
    </w:p>
    <w:p>
      <w:pPr>
        <w:pStyle w:val="ListParagraph"/>
        <w:numPr>
          <w:ilvl w:val="0"/>
          <w:numId w:val="5"/>
        </w:numPr>
        <w:tabs>
          <w:tab w:val="left" w:leader="none" w:pos="674"/>
        </w:tabs>
        <w:spacing w:before="9" w:after="0" w:line="240" w:lineRule="exact"/>
        <w:ind w:start="198" w:end="113" w:firstLine="199"/>
        <w:jc w:val="both"/>
        <w:rPr>
          <w:sz w:val="20"/>
        </w:rPr>
      </w:pPr>
      <w:r>
        <w:rPr/>
        <w:pict>
          <v:shape id="docshape43" style="position:absolute;margin-left:316.144318pt;margin-top:133.837845pt;width:7.75pt;height:17.3pt;mso-position-horizontal-relative:page;mso-position-vertical-relative:paragraph;z-index:-16313344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 xml:space="preserve">±</w:t>
                  </w:r>
                </w:p>
              </w:txbxContent>
            </v:textbox>
            <w10:wrap type="none"/>
          </v:shape>
        </w:pict>
      </w:r>
      <w:r>
        <w:rPr>
          <w:i/>
          <w:color w:val="231F20"/>
          <w:sz w:val="20"/>
        </w:rPr>
        <w:t xml:space="preserve">Кодирование ключевых точек: </w:t>
      </w:r>
      <w:r>
        <w:rPr>
          <w:color w:val="231F20"/>
          <w:sz w:val="20"/>
        </w:rPr>
        <w:t xml:space="preserve">Для ключевых точек мы передаем </w:t>
      </w:r>
      <w:r>
        <w:rPr>
          <w:color w:val="231F20"/>
          <w:sz w:val="20"/>
        </w:rPr>
        <w:t xml:space="preserve">квантованную ориентацию и положение ключевой точки. Мы ограничиваем </w:t>
      </w:r>
      <w:r>
        <w:rPr>
          <w:color w:val="231F20"/>
          <w:sz w:val="20"/>
        </w:rPr>
        <w:t xml:space="preserve">сопоставление </w:t>
      </w:r>
      <w:r>
        <w:rPr>
          <w:color w:val="231F20"/>
          <w:sz w:val="20"/>
        </w:rPr>
        <w:t xml:space="preserve">объектов одним и тем </w:t>
      </w:r>
      <w:r>
        <w:rPr>
          <w:color w:val="231F20"/>
          <w:sz w:val="20"/>
        </w:rPr>
        <w:t xml:space="preserve">же масштабом σ</w:t>
      </w:r>
      <w:r>
        <w:rPr>
          <w:rFonts w:ascii="Georgia" w:hAnsi="Georgia"/>
          <w:i/>
          <w:color w:val="231F20"/>
          <w:sz w:val="20"/>
          <w:vertAlign w:val="subscript"/>
        </w:rPr>
        <w:t xml:space="preserve">n,i</w:t>
      </w:r>
      <w:r>
        <w:rPr>
          <w:color w:val="231F20"/>
          <w:sz w:val="20"/>
          <w:vertAlign w:val="baseline"/>
        </w:rPr>
        <w:t xml:space="preserve">, что </w:t>
      </w:r>
      <w:r>
        <w:rPr>
          <w:color w:val="231F20"/>
          <w:sz w:val="20"/>
          <w:vertAlign w:val="baseline"/>
        </w:rPr>
        <w:t xml:space="preserve">позволяет напрямую использовать </w:t>
      </w:r>
      <w:r>
        <w:rPr>
          <w:color w:val="231F20"/>
          <w:sz w:val="20"/>
          <w:vertAlign w:val="baseline"/>
        </w:rPr>
        <w:t xml:space="preserve">информацию </w:t>
      </w:r>
      <w:r>
        <w:rPr>
          <w:color w:val="231F20"/>
          <w:sz w:val="20"/>
          <w:vertAlign w:val="baseline"/>
        </w:rPr>
        <w:t xml:space="preserve">о </w:t>
      </w:r>
      <w:r>
        <w:rPr>
          <w:color w:val="231F20"/>
          <w:sz w:val="20"/>
          <w:vertAlign w:val="baseline"/>
        </w:rPr>
        <w:t xml:space="preserve">масштабе </w:t>
      </w:r>
      <w:r>
        <w:rPr>
          <w:color w:val="231F20"/>
          <w:sz w:val="20"/>
          <w:vertAlign w:val="baseline"/>
        </w:rPr>
        <w:t xml:space="preserve">эталонного </w:t>
      </w:r>
      <w:r>
        <w:rPr>
          <w:color w:val="231F20"/>
          <w:sz w:val="20"/>
          <w:vertAlign w:val="baseline"/>
        </w:rPr>
        <w:t xml:space="preserve">объекта. </w:t>
      </w:r>
      <w:r>
        <w:rPr>
          <w:color w:val="231F20"/>
          <w:sz w:val="20"/>
          <w:vertAlign w:val="baseline"/>
        </w:rPr>
        <w:t xml:space="preserve">Мы </w:t>
      </w:r>
      <w:r>
        <w:rPr>
          <w:color w:val="231F20"/>
          <w:sz w:val="20"/>
          <w:vertAlign w:val="baseline"/>
        </w:rPr>
        <w:t xml:space="preserve">кодируем </w:t>
      </w:r>
      <w:r>
        <w:rPr>
          <w:color w:val="231F20"/>
          <w:sz w:val="20"/>
          <w:vertAlign w:val="baseline"/>
        </w:rPr>
        <w:t xml:space="preserve">положение </w:t>
      </w:r>
      <w:r>
        <w:rPr>
          <w:rFonts w:ascii="Georgia" w:hAnsi="Georgia"/>
          <w:i/>
          <w:color w:val="231F20"/>
          <w:sz w:val="20"/>
          <w:vertAlign w:val="baseline"/>
        </w:rPr>
        <w:t xml:space="preserve">x </w:t>
      </w:r>
      <w:r>
        <w:rPr>
          <w:color w:val="231F20"/>
          <w:sz w:val="20"/>
          <w:vertAlign w:val="baseline"/>
        </w:rPr>
        <w:t xml:space="preserve">аналогично подходу внутреннего кодирования [1], где мы </w:t>
      </w:r>
      <w:r>
        <w:rPr>
          <w:color w:val="231F20"/>
          <w:sz w:val="20"/>
          <w:vertAlign w:val="baseline"/>
        </w:rPr>
        <w:t xml:space="preserve">масштабируем положение ключевой точки на уровень масштабного пространства, в котором был </w:t>
      </w:r>
      <w:r>
        <w:rPr>
          <w:color w:val="231F20"/>
          <w:sz w:val="20"/>
          <w:vertAlign w:val="baseline"/>
        </w:rPr>
        <w:t xml:space="preserve">извлечен признак. В таком представлении </w:t>
      </w:r>
      <w:r>
        <w:rPr>
          <w:color w:val="231F20"/>
          <w:sz w:val="20"/>
          <w:vertAlign w:val="baseline"/>
        </w:rPr>
        <w:t xml:space="preserve">координаты </w:t>
      </w:r>
      <w:r>
        <w:rPr>
          <w:color w:val="231F20"/>
          <w:sz w:val="20"/>
          <w:vertAlign w:val="baseline"/>
        </w:rPr>
        <w:t xml:space="preserve">ключевой </w:t>
      </w:r>
      <w:r>
        <w:rPr>
          <w:color w:val="231F20"/>
          <w:sz w:val="20"/>
          <w:vertAlign w:val="baseline"/>
        </w:rPr>
        <w:t xml:space="preserve">точки </w:t>
      </w:r>
      <w:r>
        <w:rPr>
          <w:color w:val="231F20"/>
          <w:sz w:val="20"/>
          <w:vertAlign w:val="baseline"/>
        </w:rPr>
        <w:t xml:space="preserve">располагаются </w:t>
      </w:r>
      <w:r>
        <w:rPr>
          <w:color w:val="231F20"/>
          <w:sz w:val="20"/>
          <w:vertAlign w:val="baseline"/>
        </w:rPr>
        <w:t xml:space="preserve">в </w:t>
      </w:r>
      <w:r>
        <w:rPr>
          <w:color w:val="231F20"/>
          <w:sz w:val="20"/>
          <w:vertAlign w:val="baseline"/>
        </w:rPr>
        <w:t xml:space="preserve">целочисленных </w:t>
      </w:r>
      <w:r>
        <w:rPr>
          <w:color w:val="231F20"/>
          <w:sz w:val="20"/>
          <w:vertAlign w:val="baseline"/>
        </w:rPr>
        <w:t xml:space="preserve">позициях, </w:t>
      </w:r>
      <w:r>
        <w:rPr>
          <w:color w:val="231F20"/>
          <w:sz w:val="20"/>
          <w:vertAlign w:val="baseline"/>
        </w:rPr>
        <w:t xml:space="preserve">что </w:t>
      </w:r>
      <w:r>
        <w:rPr>
          <w:color w:val="231F20"/>
          <w:sz w:val="20"/>
          <w:vertAlign w:val="baseline"/>
        </w:rPr>
        <w:t xml:space="preserve">позволяет </w:t>
      </w:r>
      <w:r>
        <w:rPr>
          <w:color w:val="231F20"/>
          <w:sz w:val="20"/>
          <w:vertAlign w:val="baseline"/>
        </w:rPr>
        <w:t xml:space="preserve">кодировать </w:t>
      </w:r>
      <w:r>
        <w:rPr>
          <w:color w:val="231F20"/>
          <w:sz w:val="20"/>
          <w:vertAlign w:val="baseline"/>
        </w:rPr>
        <w:t xml:space="preserve">положение </w:t>
      </w:r>
      <w:r>
        <w:rPr>
          <w:color w:val="231F20"/>
          <w:sz w:val="20"/>
          <w:vertAlign w:val="baseline"/>
        </w:rPr>
        <w:t xml:space="preserve">ключевой точки </w:t>
      </w:r>
      <w:r>
        <w:rPr>
          <w:color w:val="231F20"/>
          <w:sz w:val="20"/>
          <w:vertAlign w:val="baseline"/>
        </w:rPr>
        <w:t xml:space="preserve">без потерь</w:t>
      </w:r>
      <w:r>
        <w:rPr>
          <w:color w:val="231F20"/>
          <w:sz w:val="20"/>
          <w:vertAlign w:val="baseline"/>
        </w:rPr>
        <w:t xml:space="preserve">. </w:t>
      </w:r>
      <w:r>
        <w:rPr>
          <w:color w:val="231F20"/>
          <w:sz w:val="20"/>
          <w:vertAlign w:val="baseline"/>
        </w:rPr>
        <w:t xml:space="preserve">Для </w:t>
      </w:r>
      <w:r>
        <w:rPr>
          <w:rFonts w:ascii="Georgia" w:hAnsi="Georgia"/>
          <w:i/>
          <w:color w:val="231F20"/>
          <w:sz w:val="20"/>
          <w:vertAlign w:val="baseline"/>
        </w:rPr>
        <w:t xml:space="preserve">координаты y </w:t>
      </w:r>
      <w:r>
        <w:rPr>
          <w:color w:val="231F20"/>
          <w:sz w:val="20"/>
          <w:vertAlign w:val="baseline"/>
        </w:rPr>
        <w:t xml:space="preserve">мы </w:t>
      </w:r>
      <w:r>
        <w:rPr>
          <w:color w:val="231F20"/>
          <w:sz w:val="20"/>
          <w:vertAlign w:val="baseline"/>
        </w:rPr>
        <w:t xml:space="preserve">просто </w:t>
      </w:r>
      <w:r>
        <w:rPr>
          <w:color w:val="231F20"/>
          <w:sz w:val="20"/>
          <w:vertAlign w:val="baseline"/>
        </w:rPr>
        <w:t xml:space="preserve">передаем </w:t>
      </w:r>
      <w:r>
        <w:rPr>
          <w:color w:val="231F20"/>
          <w:sz w:val="20"/>
          <w:vertAlign w:val="baseline"/>
        </w:rPr>
        <w:t xml:space="preserve">разницу </w:t>
      </w:r>
      <w:r>
        <w:rPr>
          <w:color w:val="231F20"/>
          <w:sz w:val="20"/>
          <w:vertAlign w:val="baseline"/>
        </w:rPr>
        <w:t xml:space="preserve">по </w:t>
      </w:r>
      <w:r>
        <w:rPr>
          <w:color w:val="231F20"/>
          <w:sz w:val="20"/>
          <w:vertAlign w:val="baseline"/>
        </w:rPr>
        <w:t xml:space="preserve">отношению </w:t>
      </w:r>
      <w:r>
        <w:rPr>
          <w:color w:val="231F20"/>
          <w:sz w:val="20"/>
          <w:vertAlign w:val="baseline"/>
        </w:rPr>
        <w:t xml:space="preserve">к </w:t>
      </w:r>
      <w:r>
        <w:rPr>
          <w:color w:val="231F20"/>
          <w:sz w:val="20"/>
          <w:vertAlign w:val="baseline"/>
        </w:rPr>
        <w:t xml:space="preserve">положению </w:t>
      </w:r>
      <w:r>
        <w:rPr>
          <w:color w:val="231F20"/>
          <w:sz w:val="20"/>
          <w:vertAlign w:val="baseline"/>
        </w:rPr>
        <w:t xml:space="preserve">опорной </w:t>
      </w:r>
      <w:r>
        <w:rPr>
          <w:color w:val="231F20"/>
          <w:w w:val="95"/>
          <w:sz w:val="20"/>
          <w:vertAlign w:val="baseline"/>
        </w:rPr>
        <w:t xml:space="preserve">ключевой точки в общем масштабном пространстве. Мы допускаем отклонение </w:t>
      </w:r>
      <w:r>
        <w:rPr>
          <w:color w:val="231F20"/>
          <w:sz w:val="20"/>
          <w:vertAlign w:val="baseline"/>
        </w:rPr>
        <w:t xml:space="preserve">в </w:t>
      </w:r>
      <w:r>
        <w:rPr>
          <w:color w:val="231F20"/>
          <w:sz w:val="20"/>
          <w:vertAlign w:val="baseline"/>
        </w:rPr>
        <w:t xml:space="preserve">2 пикселя от эпиполярной линии в соответствующем </w:t>
      </w:r>
      <w:r>
        <w:rPr>
          <w:color w:val="231F20"/>
          <w:w w:val="95"/>
          <w:sz w:val="20"/>
          <w:vertAlign w:val="baseline"/>
        </w:rPr>
        <w:t xml:space="preserve">масштабно-пространственном </w:t>
      </w:r>
      <w:r>
        <w:rPr>
          <w:color w:val="231F20"/>
          <w:w w:val="95"/>
          <w:sz w:val="20"/>
          <w:vertAlign w:val="baseline"/>
        </w:rPr>
        <w:t xml:space="preserve">представлении, </w:t>
      </w:r>
      <w:r>
        <w:rPr>
          <w:color w:val="231F20"/>
          <w:w w:val="95"/>
          <w:sz w:val="20"/>
          <w:vertAlign w:val="baseline"/>
        </w:rPr>
        <w:t xml:space="preserve">требующем </w:t>
      </w:r>
      <w:r>
        <w:rPr>
          <w:rFonts w:ascii="Cambria" w:hAnsi="Cambria"/>
          <w:color w:val="231F20"/>
          <w:w w:val="95"/>
          <w:sz w:val="20"/>
          <w:vertAlign w:val="baseline"/>
        </w:rPr>
        <w:t xml:space="preserve">log</w:t>
      </w:r>
      <w:r>
        <w:rPr>
          <w:color w:val="231F20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w w:val="95"/>
          <w:sz w:val="20"/>
          <w:vertAlign w:val="subscript"/>
        </w:rPr>
        <w:t xml:space="preserve">2</w:t>
      </w:r>
      <w:r>
        <w:rPr>
          <w:rFonts w:ascii="Cambria" w:hAnsi="Cambria"/>
          <w:color w:val="231F20"/>
          <w:w w:val="95"/>
          <w:sz w:val="20"/>
          <w:vertAlign w:val="baseline"/>
        </w:rPr>
        <w:t xml:space="preserve">(5) </w:t>
      </w:r>
      <w:r>
        <w:rPr>
          <w:color w:val="231F20"/>
          <w:w w:val="95"/>
          <w:sz w:val="20"/>
          <w:vertAlign w:val="baseline"/>
        </w:rPr>
        <w:t xml:space="preserve">бит </w:t>
      </w:r>
      <w:r>
        <w:rPr>
          <w:color w:val="231F20"/>
          <w:w w:val="95"/>
          <w:sz w:val="20"/>
          <w:vertAlign w:val="baseline"/>
        </w:rPr>
        <w:t xml:space="preserve">для </w:t>
      </w:r>
      <w:r>
        <w:rPr>
          <w:color w:val="231F20"/>
          <w:w w:val="95"/>
          <w:sz w:val="20"/>
          <w:vertAlign w:val="baseline"/>
        </w:rPr>
        <w:t xml:space="preserve">передачи сигнала. </w:t>
      </w:r>
      <w:r>
        <w:rPr>
          <w:color w:val="231F20"/>
          <w:w w:val="99"/>
          <w:sz w:val="20"/>
          <w:vertAlign w:val="baseline"/>
        </w:rPr>
        <w:t xml:space="preserve">Ориентация </w:t>
      </w:r>
      <w:r>
        <w:rPr>
          <w:color w:val="231F20"/>
          <w:spacing w:val="-1"/>
          <w:w w:val="99"/>
          <w:sz w:val="20"/>
          <w:vertAlign w:val="baseline"/>
        </w:rPr>
        <w:t xml:space="preserve">квантуется </w:t>
      </w:r>
      <w:r>
        <w:rPr>
          <w:color w:val="231F20"/>
          <w:w w:val="99"/>
          <w:sz w:val="20"/>
          <w:vertAlign w:val="baseline"/>
        </w:rPr>
        <w:t xml:space="preserve">в </w:t>
      </w:r>
      <w:r>
        <w:rPr>
          <w:rFonts w:ascii="Georgia" w:hAnsi="Georgia"/>
          <w:i/>
          <w:color w:val="231F20"/>
          <w:w w:val="104"/>
          <w:sz w:val="20"/>
          <w:vertAlign w:val="baseline"/>
        </w:rPr>
        <w:t xml:space="preserve">Nθˆ </w:t>
      </w:r>
      <w:r>
        <w:rPr>
          <w:color w:val="231F20"/>
          <w:w w:val="99"/>
          <w:sz w:val="20"/>
          <w:vertAlign w:val="baseline"/>
        </w:rPr>
        <w:t xml:space="preserve">бинов. </w:t>
      </w:r>
      <w:r>
        <w:rPr>
          <w:color w:val="231F20"/>
          <w:w w:val="99"/>
          <w:sz w:val="20"/>
          <w:vertAlign w:val="baseline"/>
        </w:rPr>
        <w:t xml:space="preserve">Предполагая </w:t>
      </w:r>
      <w:r>
        <w:rPr>
          <w:color w:val="231F20"/>
          <w:w w:val="99"/>
          <w:sz w:val="20"/>
          <w:vertAlign w:val="baseline"/>
        </w:rPr>
        <w:t xml:space="preserve">равномерное </w:t>
      </w:r>
      <w:r>
        <w:rPr>
          <w:color w:val="231F20"/>
          <w:w w:val="99"/>
          <w:sz w:val="20"/>
          <w:vertAlign w:val="baseline"/>
        </w:rPr>
        <w:t xml:space="preserve">распределение</w:t>
      </w:r>
      <w:r>
        <w:rPr>
          <w:color w:val="231F20"/>
          <w:sz w:val="20"/>
          <w:vertAlign w:val="baseline"/>
        </w:rPr>
        <w:t xml:space="preserve">, </w:t>
      </w:r>
      <w:r>
        <w:rPr>
          <w:color w:val="231F20"/>
          <w:sz w:val="20"/>
          <w:vertAlign w:val="baseline"/>
        </w:rPr>
        <w:t xml:space="preserve">общие </w:t>
      </w:r>
      <w:r>
        <w:rPr>
          <w:color w:val="231F20"/>
          <w:sz w:val="20"/>
          <w:vertAlign w:val="baseline"/>
        </w:rPr>
        <w:t xml:space="preserve">затраты на </w:t>
      </w:r>
      <w:r>
        <w:rPr>
          <w:color w:val="231F20"/>
          <w:sz w:val="20"/>
          <w:vertAlign w:val="baseline"/>
        </w:rPr>
        <w:t xml:space="preserve">ключевые точки </w:t>
      </w:r>
      <w:r>
        <w:rPr>
          <w:color w:val="231F20"/>
          <w:sz w:val="20"/>
          <w:vertAlign w:val="baseline"/>
        </w:rPr>
        <w:t xml:space="preserve">можно </w:t>
      </w:r>
      <w:r>
        <w:rPr>
          <w:color w:val="231F20"/>
          <w:sz w:val="20"/>
          <w:vertAlign w:val="baseline"/>
        </w:rPr>
        <w:t xml:space="preserve">записать </w:t>
      </w:r>
      <w:r>
        <w:rPr>
          <w:color w:val="231F20"/>
          <w:sz w:val="20"/>
          <w:vertAlign w:val="baseline"/>
        </w:rPr>
        <w:t xml:space="preserve">как</w:t>
      </w:r>
    </w:p>
    <w:p>
      <w:pPr>
        <w:tabs>
          <w:tab w:val="left" w:leader="none" w:pos="4987"/>
        </w:tabs>
        <w:spacing w:before="166"/>
        <w:ind w:start="451" w:end="0" w:firstLine="0"/>
        <w:jc w:val="left"/>
        <w:rPr>
          <w:sz w:val="20"/>
        </w:rPr>
      </w:pPr>
      <w:r>
        <w:rPr/>
        <w:pict>
          <v:shape id="docshape44" style="position:absolute;margin-left:325.341095pt;margin-top:15.686725pt;width:198.75pt;height:7.45pt;mso-position-horizontal-relative:page;mso-position-vertical-relative:paragraph;z-index:-16306688" filled="false" stroked="false" type="#_x0000_t202">
            <v:textbox inset="0,0,0,0">
              <w:txbxContent>
                <w:p>
                  <w:pPr>
                    <w:tabs>
                      <w:tab w:val="left" w:leader="none" w:pos="3908"/>
                    </w:tabs>
                    <w:spacing w:before="0" w:line="145" w:lineRule="exact"/>
                    <w:ind w:start="0" w:end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position w:val="1"/>
                      <w:sz w:val="14"/>
                    </w:rPr>
                    <w:t xml:space="preserve">n,iθ</w:t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color w:val="231F20"/>
          <w:spacing w:val="9"/>
          <w:w w:val="105"/>
          <w:sz w:val="20"/>
        </w:rPr>
        <w:t xml:space="preserve">R </w:t>
      </w:r>
      <w:r>
        <w:rPr>
          <w:rFonts w:ascii="Georgia" w:hAnsi="Georgia"/>
          <w:i/>
          <w:color w:val="231F20"/>
          <w:spacing w:val="9"/>
          <w:w w:val="105"/>
          <w:sz w:val="20"/>
          <w:vertAlign w:val="superscript"/>
        </w:rPr>
        <w:t xml:space="preserve">M,kpt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= 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log </w:t>
      </w:r>
      <w:r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w w:val="105"/>
          <w:sz w:val="20"/>
          <w:vertAlign w:val="baseline"/>
        </w:rPr>
        <w:t xml:space="preserve">width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(σ</w:t>
      </w:r>
      <w:r>
        <w:rPr>
          <w:rFonts w:ascii="Georgia" w:hAnsi="Georgia"/>
          <w:i/>
          <w:color w:val="231F20"/>
          <w:w w:val="105"/>
          <w:sz w:val="20"/>
          <w:vertAlign w:val="baseline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  <w:vertAlign w:val="subscript"/>
        </w:rPr>
        <w:t xml:space="preserve">n,i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)) 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+ 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log </w:t>
      </w:r>
      <w:r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(5) 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+ 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log </w:t>
      </w:r>
      <w:r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(</w:t>
      </w:r>
      <w:r>
        <w:rPr>
          <w:rFonts w:ascii="Georgia" w:hAnsi="Georgia"/>
          <w:i/>
          <w:color w:val="231F20"/>
          <w:w w:val="105"/>
          <w:sz w:val="20"/>
          <w:vertAlign w:val="baseline"/>
        </w:rPr>
        <w:t xml:space="preserve">N</w:t>
      </w:r>
      <w:r>
        <w:rPr>
          <w:rFonts w:ascii="Georgia" w:hAnsi="Georgia"/>
          <w:i/>
          <w:color w:val="231F20"/>
          <w:w w:val="105"/>
          <w:sz w:val="20"/>
          <w:vertAlign w:val="baseline"/>
        </w:rPr>
        <w:t xml:space="preserve"> </w:t>
      </w:r>
      <w:r>
        <w:rPr>
          <w:rFonts w:ascii="Cambria" w:hAnsi="Cambria"/>
          <w:color w:val="231F20"/>
          <w:w w:val="105"/>
          <w:sz w:val="20"/>
          <w:vertAlign w:val="subscript"/>
        </w:rPr>
        <w:t xml:space="preserve">ˆ</w:t>
      </w:r>
      <w:r>
        <w:rPr>
          <w:rFonts w:ascii="Cambria" w:hAnsi="Cambria"/>
          <w:color w:val="231F20"/>
          <w:w w:val="105"/>
          <w:sz w:val="20"/>
          <w:vertAlign w:val="baseline"/>
        </w:rPr>
        <w:t xml:space="preserve">)</w:t>
      </w:r>
      <w:r>
        <w:rPr>
          <w:rFonts w:ascii="Georgia" w:hAnsi="Georgia"/>
          <w:i/>
          <w:color w:val="231F20"/>
          <w:w w:val="105"/>
          <w:sz w:val="20"/>
          <w:vertAlign w:val="baseline"/>
        </w:rPr>
        <w:t xml:space="preserve">,</w:t>
        <w:tab/>
      </w:r>
      <w:r>
        <w:rPr>
          <w:color w:val="231F20"/>
          <w:w w:val="115"/>
          <w:position w:val="1"/>
          <w:sz w:val="20"/>
          <w:vertAlign w:val="baseline"/>
        </w:rPr>
        <w:t xml:space="preserve">(6)</w:t>
      </w:r>
    </w:p>
    <w:p>
      <w:pPr>
        <w:spacing w:after="0"/>
        <w:jc w:val="left"/>
        <w:rPr>
          <w:sz w:val="20"/>
        </w:rPr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4" w:space="40"/>
            <w:col w:w="5336"/>
          </w:cols>
        </w:sectPr>
      </w:pPr>
    </w:p>
    <w:p>
      <w:pPr>
        <w:pStyle w:val="BodyText"/>
        <w:spacing w:before="3"/>
        <w:ind w:start="202"/>
        <w:rPr>
          <w:rFonts w:ascii="Georgia"/>
          <w:i/>
        </w:rPr>
      </w:pPr>
      <w:r>
        <w:rPr/>
        <w:pict>
          <v:shape id="docshape45" style="position:absolute;margin-left:194.643097pt;margin-top:6.85534pt;width:9.7pt;height:7pt;mso-position-horizontal-relative:page;mso-position-vertical-relative:paragraph;z-index:-16312832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оценка </w:t>
      </w:r>
      <w:r>
        <w:rPr>
          <w:color w:val="231F20"/>
        </w:rPr>
        <w:t xml:space="preserve">стоимости</w:t>
      </w:r>
      <w:r>
        <w:rPr>
          <w:color w:val="231F20"/>
        </w:rPr>
        <w:t xml:space="preserve">. </w:t>
      </w:r>
      <w:r>
        <w:rPr>
          <w:color w:val="231F20"/>
        </w:rPr>
        <w:t xml:space="preserve">Затраты на </w:t>
      </w:r>
      <w:r>
        <w:rPr>
          <w:color w:val="231F20"/>
        </w:rPr>
        <w:t xml:space="preserve">кодирование </w:t>
      </w:r>
      <w:r>
        <w:rPr>
          <w:rFonts w:ascii="Georgia"/>
          <w:i/>
          <w:color w:val="231F20"/>
        </w:rPr>
        <w:t xml:space="preserve">R </w:t>
      </w:r>
      <w:r>
        <w:rPr>
          <w:color w:val="231F20"/>
        </w:rPr>
        <w:t xml:space="preserve"/>
      </w:r>
      <w:r>
        <w:rPr>
          <w:rFonts w:ascii="Georgia"/>
          <w:i/>
          <w:color w:val="231F20"/>
          <w:vertAlign w:val="superscript"/>
        </w:rPr>
        <w:t xml:space="preserve">M</w:t>
      </w:r>
    </w:p>
    <w:p>
      <w:pPr>
        <w:pStyle w:val="BodyText"/>
        <w:spacing w:before="3"/>
        <w:ind w:start="103"/>
      </w:pPr>
      <w:r>
        <w:rPr/>
        <w:br w:type="column"/>
      </w:r>
      <w:r>
        <w:rPr>
          <w:color w:val="231F20"/>
        </w:rPr>
        <w:t xml:space="preserve">в </w:t>
      </w:r>
      <w:r>
        <w:rPr>
          <w:color w:val="231F20"/>
        </w:rPr>
        <w:t xml:space="preserve">кусочках </w:t>
      </w:r>
      <w:r>
        <w:rPr>
          <w:color w:val="231F20"/>
        </w:rPr>
        <w:t xml:space="preserve">для </w:t>
      </w:r>
      <w:r>
        <w:rPr>
          <w:color w:val="231F20"/>
        </w:rPr>
        <w:t xml:space="preserve">интер-вью</w:t>
      </w:r>
    </w:p>
    <w:p>
      <w:pPr>
        <w:pStyle w:val="BodyText"/>
        <w:spacing w:before="3"/>
        <w:ind w:start="199"/>
      </w:pPr>
      <w:r>
        <w:rPr/>
        <w:br w:type="column"/>
      </w:r>
      <w:r>
        <w:rPr>
          <w:color w:val="231F20"/>
        </w:rPr>
        <w:t xml:space="preserve">где </w:t>
      </w:r>
      <w:r>
        <w:rPr>
          <w:rFonts w:ascii="Georgia" w:hAnsi="Georgia"/>
          <w:i/>
          <w:color w:val="231F20"/>
        </w:rPr>
        <w:t xml:space="preserve">width</w:t>
      </w:r>
      <w:r>
        <w:rPr>
          <w:rFonts w:ascii="Cambria" w:hAnsi="Cambria"/>
          <w:color w:val="231F20"/>
        </w:rPr>
        <w:t xml:space="preserve">(σ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  <w:vertAlign w:val="baseline"/>
        </w:rPr>
        <w:t xml:space="preserve"> </w:t>
      </w:r>
      <w:r>
        <w:rPr>
          <w:rFonts w:ascii="Cambria" w:hAnsi="Cambria"/>
          <w:color w:val="231F20"/>
          <w:vertAlign w:val="baseline"/>
        </w:rPr>
        <w:t xml:space="preserve">) </w:t>
      </w:r>
      <w:r>
        <w:rPr>
          <w:color w:val="231F20"/>
          <w:vertAlign w:val="baseline"/>
        </w:rPr>
        <w:t xml:space="preserve">обозначает </w:t>
      </w:r>
      <w:r>
        <w:rPr>
          <w:color w:val="231F20"/>
          <w:vertAlign w:val="baseline"/>
        </w:rPr>
        <w:t xml:space="preserve">ширину </w:t>
      </w:r>
      <w:r>
        <w:rPr>
          <w:color w:val="231F20"/>
          <w:vertAlign w:val="baseline"/>
        </w:rPr>
        <w:t xml:space="preserve">изображения </w:t>
      </w:r>
      <w:r>
        <w:rPr>
          <w:color w:val="231F20"/>
          <w:vertAlign w:val="baseline"/>
        </w:rPr>
        <w:t xml:space="preserve">в </w:t>
      </w:r>
      <w:r>
        <w:rPr>
          <w:color w:val="231F20"/>
          <w:vertAlign w:val="baseline"/>
        </w:rPr>
        <w:t xml:space="preserve">соответствующем...</w:t>
      </w:r>
    </w:p>
    <w:p>
      <w:pPr>
        <w:spacing w:after="0"/>
        <w:sectPr>
          <w:type w:val="continuous"/>
          <w:pgSz w:w="11880" w:h="15840"/>
          <w:pgMar w:top="1040" w:right="640" w:bottom="300" w:left="640" w:header="607" w:footer="102"/>
          <w:cols w:equalWidth="0" w:num="3">
            <w:col w:w="3390" w:space="40"/>
            <w:col w:w="1794" w:space="39"/>
            <w:col w:w="5337"/>
          </w:cols>
        </w:sectPr>
      </w:pPr>
    </w:p>
    <w:p>
      <w:pPr>
        <w:pStyle w:val="BodyText"/>
        <w:spacing w:before="5" w:line="249" w:lineRule="auto"/>
        <w:ind w:start="202"/>
        <w:jc w:val="both"/>
      </w:pPr>
      <w:r>
        <w:rPr/>
        <w:pict>
          <v:shape id="docshape46" style="position:absolute;margin-left:229.113098pt;margin-top:19.088156pt;width:9.7pt;height:7pt;mso-position-horizontal-relative:page;mso-position-vertical-relative:paragraph;z-index:-16312320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/>
        <w:pict>
          <v:shape id="docshape47" style="position:absolute;margin-left:131.796097pt;margin-top:42.992085pt;width:9.7pt;height:7pt;mso-position-horizontal-relative:page;mso-position-vertical-relative:paragraph;z-index:-16311808" filled="false" stroked="false" type="#_x0000_t202">
            <v:textbox inset="0,0,0,0">
              <w:txbxContent>
                <w:p>
                  <w:pPr>
                    <w:spacing w:before="0" w:line="135" w:lineRule="exact"/>
                    <w:ind w:start="0" w:end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5"/>
                      <w:sz w:val="14"/>
                    </w:rPr>
                    <w:t xml:space="preserve">n,i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кодирование признака </w:t>
      </w:r>
      <w:r>
        <w:rPr>
          <w:rFonts w:ascii="Georgia"/>
          <w:i/>
          <w:color w:val="231F20"/>
        </w:rPr>
        <w:t xml:space="preserve">i </w:t>
      </w:r>
      <w:r>
        <w:rPr>
          <w:color w:val="231F20"/>
        </w:rPr>
        <w:t xml:space="preserve">из изображения </w:t>
      </w:r>
      <w:r>
        <w:rPr>
          <w:rFonts w:ascii="Georgia"/>
          <w:i/>
          <w:color w:val="231F20"/>
        </w:rPr>
        <w:t xml:space="preserve">n </w:t>
      </w:r>
      <w:r>
        <w:rPr>
          <w:color w:val="231F20"/>
        </w:rPr>
        <w:t xml:space="preserve">состоит из отдельных </w:t>
      </w:r>
      <w:r>
        <w:rPr>
          <w:color w:val="231F20"/>
        </w:rPr>
        <w:t xml:space="preserve">затрат на кодирование индекса эталонного признака </w:t>
      </w:r>
      <w:r>
        <w:rPr>
          <w:rFonts w:ascii="Georgia"/>
          <w:i/>
          <w:color w:val="231F20"/>
          <w:spacing w:val="9"/>
        </w:rPr>
        <w:t xml:space="preserve">R</w:t>
      </w:r>
      <w:r>
        <w:rPr>
          <w:rFonts w:ascii="Georgia"/>
          <w:i/>
          <w:color w:val="231F20"/>
          <w:spacing w:val="9"/>
          <w:vertAlign w:val="superscript"/>
        </w:rPr>
        <w:t xml:space="preserve">M,ref</w:t>
      </w:r>
      <w:r>
        <w:rPr>
          <w:color w:val="231F20"/>
          <w:vertAlign w:val="baseline"/>
        </w:rPr>
        <w:t xml:space="preserve">, затрат на </w:t>
      </w:r>
      <w:r>
        <w:rPr>
          <w:color w:val="231F20"/>
          <w:vertAlign w:val="baseline"/>
        </w:rPr>
        <w:t xml:space="preserve">остаточный вектор, содержащий различия между </w:t>
      </w:r>
      <w:r>
        <w:rPr>
          <w:color w:val="231F20"/>
          <w:vertAlign w:val="baseline"/>
        </w:rPr>
        <w:t xml:space="preserve">сопоставленными </w:t>
      </w:r>
      <w:r>
        <w:rPr>
          <w:color w:val="231F20"/>
          <w:vertAlign w:val="baseline"/>
        </w:rPr>
        <w:t xml:space="preserve">дескрипторами </w:t>
      </w:r>
      <w:r>
        <w:rPr>
          <w:rFonts w:ascii="Georgia"/>
          <w:i/>
          <w:color w:val="231F20"/>
          <w:vertAlign w:val="baseline"/>
        </w:rPr>
        <w:t xml:space="preserve">R</w:t>
      </w:r>
      <w:r>
        <w:rPr>
          <w:rFonts w:ascii="Georgia"/>
          <w:i/>
          <w:color w:val="231F20"/>
          <w:vertAlign w:val="superscript"/>
        </w:rPr>
        <w:t xml:space="preserve">M,des</w:t>
      </w:r>
      <w:r>
        <w:rPr>
          <w:color w:val="231F20"/>
          <w:vertAlign w:val="baseline"/>
        </w:rPr>
        <w:t xml:space="preserve">, </w:t>
      </w:r>
      <w:r>
        <w:rPr>
          <w:color w:val="231F20"/>
          <w:vertAlign w:val="baseline"/>
        </w:rPr>
        <w:t xml:space="preserve">и </w:t>
      </w:r>
      <w:r>
        <w:rPr>
          <w:color w:val="231F20"/>
          <w:vertAlign w:val="baseline"/>
        </w:rPr>
        <w:t xml:space="preserve">затрат </w:t>
      </w:r>
      <w:r>
        <w:rPr>
          <w:color w:val="231F20"/>
          <w:vertAlign w:val="baseline"/>
        </w:rPr>
        <w:t xml:space="preserve">на </w:t>
      </w:r>
      <w:r>
        <w:rPr>
          <w:color w:val="231F20"/>
          <w:vertAlign w:val="baseline"/>
        </w:rPr>
        <w:t xml:space="preserve">кодирование </w:t>
      </w:r>
      <w:r>
        <w:rPr>
          <w:color w:val="231F20"/>
          <w:vertAlign w:val="baseline"/>
        </w:rPr>
        <w:t xml:space="preserve">ключевой точки</w:t>
      </w:r>
      <w:r>
        <w:rPr>
          <w:color w:val="231F20"/>
          <w:vertAlign w:val="baseline"/>
        </w:rPr>
        <w:t xml:space="preserve">.</w:t>
      </w:r>
    </w:p>
    <w:p>
      <w:pPr>
        <w:pStyle w:val="BodyText"/>
        <w:spacing w:before="8" w:line="249" w:lineRule="auto"/>
        <w:ind w:start="199" w:end="114"/>
        <w:jc w:val="both"/>
      </w:pPr>
      <w:r>
        <w:rPr/>
        <w:br w:type="column"/>
      </w:r>
      <w:r>
        <w:rPr>
          <w:color w:val="231F20"/>
          <w:spacing w:val="-15"/>
        </w:rPr>
        <w:t xml:space="preserve">σ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  <w:vertAlign w:val="baseline"/>
        </w:rPr>
        <w:t xml:space="preserve">. </w:t>
      </w:r>
      <w:r>
        <w:rPr>
          <w:color w:val="231F20"/>
          <w:vertAlign w:val="baseline"/>
        </w:rPr>
        <w:t xml:space="preserve">Квантованные </w:t>
      </w:r>
      <w:r>
        <w:rPr>
          <w:color w:val="231F20"/>
          <w:vertAlign w:val="baseline"/>
        </w:rPr>
        <w:t xml:space="preserve">ориентация </w:t>
      </w:r>
      <w:r>
        <w:rPr>
          <w:color w:val="231F20"/>
          <w:vertAlign w:val="baseline"/>
        </w:rPr>
        <w:t xml:space="preserve">и </w:t>
      </w:r>
      <w:r>
        <w:rPr>
          <w:rFonts w:ascii="Georgia" w:hAnsi="Georgia"/>
          <w:i/>
          <w:color w:val="231F20"/>
          <w:vertAlign w:val="baseline"/>
        </w:rPr>
        <w:t xml:space="preserve">x-компонента </w:t>
      </w:r>
      <w:r>
        <w:rPr>
          <w:color w:val="231F20"/>
          <w:vertAlign w:val="baseline"/>
        </w:rPr>
        <w:t xml:space="preserve">также могут быть закодированы дифференцированно, а отдельные вероятности </w:t>
      </w:r>
      <w:r>
        <w:rPr>
          <w:color w:val="231F20"/>
          <w:vertAlign w:val="baseline"/>
        </w:rPr>
        <w:t xml:space="preserve">могут быть оценены, но это дает лишь незначительный выигрыш по </w:t>
      </w:r>
      <w:r>
        <w:rPr>
          <w:color w:val="231F20"/>
          <w:vertAlign w:val="baseline"/>
        </w:rPr>
        <w:t xml:space="preserve">сравнению </w:t>
      </w:r>
      <w:r>
        <w:rPr>
          <w:color w:val="231F20"/>
          <w:vertAlign w:val="baseline"/>
        </w:rPr>
        <w:t xml:space="preserve">с </w:t>
      </w:r>
      <w:r>
        <w:rPr>
          <w:color w:val="231F20"/>
          <w:vertAlign w:val="baseline"/>
        </w:rPr>
        <w:t xml:space="preserve">вычислительными </w:t>
      </w:r>
      <w:r>
        <w:rPr>
          <w:color w:val="231F20"/>
          <w:vertAlign w:val="baseline"/>
        </w:rPr>
        <w:t xml:space="preserve">затратами.</w:t>
      </w:r>
    </w:p>
    <w:p>
      <w:pPr>
        <w:spacing w:after="0" w:line="249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4" w:space="40"/>
            <w:col w:w="5336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3"/>
          <w:footerReference w:type="default" r:id="rId24"/>
          <w:pgSz w:w="11880" w:h="15840"/>
          <w:pgMar w:top="1040" w:right="640" w:bottom="300" w:left="640" w:header="607" w:footer="102"/>
        </w:sectPr>
      </w:pPr>
    </w:p>
    <w:p>
      <w:pPr>
        <w:pStyle w:val="ListParagraph"/>
        <w:numPr>
          <w:ilvl w:val="0"/>
          <w:numId w:val="1"/>
        </w:numPr>
        <w:tabs>
          <w:tab w:val="left" w:leader="none" w:pos="1694"/>
        </w:tabs>
        <w:spacing w:before="93" w:after="0" w:line="240" w:lineRule="auto"/>
        <w:ind w:start="1693" w:end="0" w:hanging="279"/>
        <w:jc w:val="left"/>
        <w:rPr>
          <w:sz w:val="16"/>
        </w:rPr>
      </w:pPr>
      <w:r>
        <w:rPr>
          <w:color w:val="231F20"/>
          <w:spacing w:val="-1"/>
          <w:sz w:val="16"/>
        </w:rPr>
        <w:t xml:space="preserve">СОВМЕСТНОЕ </w:t>
      </w:r>
      <w:r>
        <w:rPr>
          <w:color w:val="231F20"/>
          <w:sz w:val="20"/>
        </w:rPr>
        <w:t xml:space="preserve">КАРТИРОВАНИЕ</w:t>
      </w:r>
    </w:p>
    <w:p>
      <w:pPr>
        <w:pStyle w:val="ListParagraph"/>
        <w:numPr>
          <w:ilvl w:val="0"/>
          <w:numId w:val="6"/>
        </w:numPr>
        <w:tabs>
          <w:tab w:val="left" w:leader="none" w:pos="400"/>
        </w:tabs>
        <w:spacing w:before="129" w:after="0" w:line="240" w:lineRule="auto"/>
        <w:ind w:start="399" w:end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Слияние </w:t>
      </w:r>
      <w:r>
        <w:rPr>
          <w:i/>
          <w:color w:val="231F20"/>
          <w:sz w:val="20"/>
        </w:rPr>
        <w:t xml:space="preserve">карт</w:t>
      </w:r>
    </w:p>
    <w:p>
      <w:pPr>
        <w:pStyle w:val="BodyText"/>
        <w:spacing w:before="108" w:line="249" w:lineRule="auto"/>
        <w:ind w:start="118" w:end="38" w:firstLine="199"/>
        <w:jc w:val="both"/>
      </w:pPr>
      <w:r>
        <w:rPr>
          <w:color w:val="231F20"/>
          <w:spacing w:val="-2"/>
        </w:rPr>
        <w:t xml:space="preserve">Объединение </w:t>
      </w:r>
      <w:r>
        <w:rPr>
          <w:color w:val="231F20"/>
          <w:spacing w:val="-2"/>
        </w:rPr>
        <w:t xml:space="preserve">карт </w:t>
      </w:r>
      <w:r>
        <w:rPr>
          <w:color w:val="231F20"/>
          <w:spacing w:val="-2"/>
        </w:rPr>
        <w:t xml:space="preserve">облегчается </w:t>
      </w:r>
      <w:r>
        <w:rPr>
          <w:color w:val="231F20"/>
          <w:spacing w:val="-1"/>
        </w:rPr>
        <w:t xml:space="preserve">путем </w:t>
      </w:r>
      <w:r>
        <w:rPr>
          <w:color w:val="231F20"/>
          <w:spacing w:val="-1"/>
        </w:rPr>
        <w:t xml:space="preserve">адаптации </w:t>
      </w:r>
      <w:r>
        <w:rPr>
          <w:color w:val="231F20"/>
          <w:spacing w:val="-1"/>
        </w:rPr>
        <w:t xml:space="preserve">существующих </w:t>
      </w:r>
      <w:r>
        <w:rPr>
          <w:color w:val="231F20"/>
          <w:spacing w:val="-1"/>
        </w:rPr>
        <w:t xml:space="preserve">методов </w:t>
      </w:r>
      <w:r>
        <w:rPr>
          <w:color w:val="231F20"/>
          <w:w w:val="95"/>
        </w:rPr>
        <w:t xml:space="preserve">закрытия петель в ORB-SLAM2 для работы с несколькими картами. </w:t>
      </w:r>
      <w:r>
        <w:rPr>
          <w:color w:val="231F20"/>
        </w:rPr>
        <w:t xml:space="preserve">Сначала выявляются возможные кандидаты на замыкание цикла путем оценки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сходства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текущим </w:t>
      </w:r>
      <w:r>
        <w:rPr>
          <w:color w:val="231F20"/>
        </w:rPr>
        <w:t xml:space="preserve">ключевым кадром </w:t>
      </w:r>
      <w:r>
        <w:rPr>
          <w:color w:val="231F20"/>
        </w:rPr>
        <w:t xml:space="preserve">и </w:t>
      </w:r>
      <w:r>
        <w:rPr>
          <w:color w:val="231F20"/>
        </w:rPr>
        <w:t xml:space="preserve">возможными </w:t>
      </w:r>
      <w:r>
        <w:rPr>
          <w:color w:val="231F20"/>
        </w:rPr>
        <w:t xml:space="preserve">целевыми </w:t>
      </w:r>
      <w:r>
        <w:rPr>
          <w:color w:val="231F20"/>
        </w:rPr>
        <w:t xml:space="preserve">ключевыми кадрами</w:t>
      </w:r>
      <w:r>
        <w:rPr>
          <w:color w:val="231F20"/>
        </w:rPr>
        <w:t xml:space="preserve">, </w:t>
      </w:r>
      <w:r>
        <w:rPr>
          <w:color w:val="231F20"/>
        </w:rPr>
        <w:t xml:space="preserve">содержащимися </w:t>
      </w:r>
      <w:r>
        <w:rPr>
          <w:color w:val="231F20"/>
        </w:rPr>
        <w:t xml:space="preserve">во </w:t>
      </w:r>
      <w:r>
        <w:rPr>
          <w:color w:val="231F20"/>
        </w:rPr>
        <w:t xml:space="preserve">всех </w:t>
      </w:r>
      <w:r>
        <w:rPr>
          <w:color w:val="231F20"/>
        </w:rPr>
        <w:t xml:space="preserve">доступных </w:t>
      </w:r>
      <w:r>
        <w:rPr>
          <w:color w:val="231F20"/>
        </w:rPr>
        <w:t xml:space="preserve">картах, </w:t>
      </w:r>
      <w:r>
        <w:rPr>
          <w:color w:val="231F20"/>
        </w:rPr>
        <w:t xml:space="preserve">используя </w:t>
      </w:r>
      <w:r>
        <w:rPr>
          <w:color w:val="231F20"/>
        </w:rPr>
        <w:t xml:space="preserve">представление </w:t>
      </w:r>
      <w:r>
        <w:rPr>
          <w:color w:val="231F20"/>
        </w:rPr>
        <w:t xml:space="preserve">Bag- </w:t>
      </w:r>
      <w:r>
        <w:rPr>
          <w:color w:val="231F20"/>
        </w:rPr>
        <w:t xml:space="preserve">of-Words</w:t>
      </w:r>
      <w:r>
        <w:rPr>
          <w:color w:val="231F20"/>
        </w:rPr>
        <w:t xml:space="preserve">. </w:t>
      </w:r>
      <w:r>
        <w:rPr>
          <w:color w:val="231F20"/>
        </w:rPr>
        <w:t xml:space="preserve">После </w:t>
      </w:r>
      <w:r>
        <w:rPr>
          <w:color w:val="231F20"/>
        </w:rPr>
        <w:t xml:space="preserve">получения </w:t>
      </w:r>
      <w:r>
        <w:rPr>
          <w:color w:val="231F20"/>
        </w:rPr>
        <w:t xml:space="preserve">начального </w:t>
      </w:r>
      <w:r>
        <w:rPr>
          <w:color w:val="231F20"/>
        </w:rPr>
        <w:t xml:space="preserve">набора </w:t>
      </w:r>
      <w:r>
        <w:rPr>
          <w:color w:val="231F20"/>
        </w:rPr>
        <w:t xml:space="preserve">кандидатов </w:t>
      </w:r>
      <w:r>
        <w:rPr>
          <w:color w:val="231F20"/>
        </w:rPr>
        <w:t xml:space="preserve">рассчитывается </w:t>
      </w:r>
      <w:r>
        <w:rPr>
          <w:color w:val="231F20"/>
        </w:rPr>
        <w:t xml:space="preserve">преобразование сходства между точками карты, </w:t>
      </w:r>
      <w:r>
        <w:rPr>
          <w:color w:val="231F20"/>
        </w:rPr>
        <w:t xml:space="preserve">содержащимися </w:t>
      </w:r>
      <w:r>
        <w:rPr>
          <w:color w:val="231F20"/>
        </w:rPr>
        <w:t xml:space="preserve">в </w:t>
      </w:r>
      <w:r>
        <w:rPr>
          <w:color w:val="231F20"/>
        </w:rPr>
        <w:t xml:space="preserve">совпадающих </w:t>
      </w:r>
      <w:r>
        <w:rPr>
          <w:color w:val="231F20"/>
        </w:rPr>
        <w:t xml:space="preserve">ключевых кадрах</w:t>
      </w:r>
      <w:r>
        <w:rPr>
          <w:color w:val="231F20"/>
        </w:rPr>
        <w:t xml:space="preserve">, </w:t>
      </w:r>
      <w:r>
        <w:rPr>
          <w:color w:val="231F20"/>
        </w:rPr>
        <w:t xml:space="preserve">по </w:t>
      </w:r>
      <w:r>
        <w:rPr>
          <w:color w:val="231F20"/>
        </w:rPr>
        <w:t xml:space="preserve">методу </w:t>
      </w:r>
      <w:r>
        <w:rPr>
          <w:color w:val="231F20"/>
        </w:rPr>
        <w:t xml:space="preserve">Хорна [37]. Этот шаг служит для геометрической проверки </w:t>
      </w:r>
      <w:r>
        <w:rPr>
          <w:color w:val="231F20"/>
        </w:rPr>
        <w:t xml:space="preserve">совпадений, чтобы избежать ложного слияния карт. После успешной проверки </w:t>
      </w:r>
      <w:r>
        <w:rPr>
          <w:color w:val="231F20"/>
        </w:rPr>
        <w:t xml:space="preserve">две карты объединяются путем добавления всех ключевых кадров и </w:t>
      </w:r>
      <w:r>
        <w:rPr>
          <w:color w:val="231F20"/>
        </w:rPr>
        <w:t xml:space="preserve">точек карты из исходной карты в целевую карту. Следующим </w:t>
      </w:r>
      <w:r>
        <w:rPr>
          <w:color w:val="231F20"/>
        </w:rPr>
        <w:t xml:space="preserve">шагом является выравнивание ключевых кадров и точек карты в местах наложения с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оцененного </w:t>
      </w:r>
      <w:r>
        <w:rPr>
          <w:color w:val="231F20"/>
        </w:rPr>
        <w:t xml:space="preserve">преобразования </w:t>
      </w:r>
      <w:r>
        <w:rPr>
          <w:color w:val="231F20"/>
        </w:rPr>
        <w:t xml:space="preserve">сходства</w:t>
      </w:r>
      <w:r>
        <w:rPr>
          <w:color w:val="231F20"/>
        </w:rPr>
        <w:t xml:space="preserve">. </w:t>
      </w:r>
      <w:r>
        <w:rPr>
          <w:color w:val="231F20"/>
        </w:rPr>
        <w:t xml:space="preserve">Это </w:t>
      </w:r>
      <w:r>
        <w:rPr>
          <w:color w:val="231F20"/>
        </w:rPr>
        <w:t xml:space="preserve">позволяет </w:t>
      </w:r>
      <w:r>
        <w:rPr>
          <w:color w:val="231F20"/>
        </w:rPr>
        <w:t xml:space="preserve">выявить больше дублирующих точек карты и установить связи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точками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из </w:t>
      </w:r>
      <w:r>
        <w:rPr>
          <w:color w:val="231F20"/>
        </w:rPr>
        <w:t xml:space="preserve">исходной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и </w:t>
      </w:r>
      <w:r>
        <w:rPr>
          <w:color w:val="231F20"/>
        </w:rPr>
        <w:t xml:space="preserve">ключевыми кадрами </w:t>
      </w:r>
      <w:r>
        <w:rPr>
          <w:color w:val="231F20"/>
        </w:rPr>
        <w:t xml:space="preserve">в </w:t>
      </w:r>
      <w:r>
        <w:rPr>
          <w:color w:val="231F20"/>
        </w:rPr>
        <w:t xml:space="preserve">целевой карте и наоборот. После этого шага выполняется оптимизация </w:t>
      </w:r>
      <w:r>
        <w:rPr>
          <w:color w:val="231F20"/>
        </w:rPr>
        <w:t xml:space="preserve">эссенциального графа, который представляет собой охватывающее дерево между </w:t>
      </w:r>
      <w:r>
        <w:rPr>
          <w:color w:val="231F20"/>
        </w:rPr>
        <w:t xml:space="preserve">ключевыми кадрами. Для этого мы соединяем </w:t>
      </w:r>
      <w:r>
        <w:rPr>
          <w:color w:val="231F20"/>
          <w:spacing w:val="-1"/>
        </w:rPr>
        <w:t xml:space="preserve">графики </w:t>
      </w:r>
      <w:r>
        <w:rPr>
          <w:color w:val="231F20"/>
        </w:rPr>
        <w:t xml:space="preserve">сущностей </w:t>
      </w:r>
      <w:r>
        <w:rPr>
          <w:color w:val="231F20"/>
          <w:spacing w:val="-1"/>
        </w:rPr>
        <w:t xml:space="preserve">обеих </w:t>
      </w:r>
      <w:r>
        <w:rPr>
          <w:color w:val="231F20"/>
          <w:spacing w:val="-1"/>
        </w:rPr>
        <w:t xml:space="preserve">карт. </w:t>
      </w:r>
      <w:r>
        <w:rPr>
          <w:color w:val="231F20"/>
          <w:spacing w:val="-1"/>
        </w:rPr>
        <w:t xml:space="preserve">Затем </w:t>
      </w:r>
      <w:r>
        <w:rPr>
          <w:color w:val="231F20"/>
        </w:rPr>
        <w:t xml:space="preserve">в фоновом режиме асинхронно запускается </w:t>
      </w:r>
      <w:r>
        <w:rPr>
          <w:color w:val="231F20"/>
          <w:spacing w:val="-1"/>
        </w:rPr>
        <w:t xml:space="preserve">глобальная </w:t>
      </w:r>
      <w:r>
        <w:rPr>
          <w:color w:val="231F20"/>
        </w:rPr>
        <w:t xml:space="preserve">настройка </w:t>
      </w:r>
      <w:r>
        <w:rPr>
          <w:color w:val="231F20"/>
          <w:spacing w:val="-1"/>
        </w:rPr>
        <w:t xml:space="preserve">связки </w:t>
      </w:r>
      <w:r>
        <w:rPr>
          <w:color w:val="231F20"/>
        </w:rPr>
        <w:t xml:space="preserve">для оптимизации </w:t>
      </w:r>
      <w:r>
        <w:rPr>
          <w:color w:val="231F20"/>
        </w:rPr>
        <w:t xml:space="preserve">общей </w:t>
      </w:r>
      <w:r>
        <w:rPr>
          <w:color w:val="231F20"/>
        </w:rPr>
        <w:t xml:space="preserve">карты.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val="left" w:leader="none" w:pos="400"/>
        </w:tabs>
        <w:spacing w:before="1" w:after="0" w:line="240" w:lineRule="auto"/>
        <w:ind w:start="399" w:end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Совместное </w:t>
      </w:r>
      <w:r>
        <w:rPr>
          <w:i/>
          <w:color w:val="231F20"/>
          <w:sz w:val="20"/>
        </w:rPr>
        <w:t xml:space="preserve">картирование</w:t>
      </w:r>
    </w:p>
    <w:p>
      <w:pPr>
        <w:pStyle w:val="BodyText"/>
        <w:spacing w:before="108" w:line="249" w:lineRule="auto"/>
        <w:ind w:start="118" w:end="38" w:firstLine="199"/>
        <w:jc w:val="both"/>
      </w:pPr>
      <w:r>
        <w:rPr>
          <w:color w:val="231F20"/>
        </w:rPr>
        <w:t xml:space="preserve">Во время </w:t>
      </w:r>
      <w:r>
        <w:rPr>
          <w:color w:val="231F20"/>
        </w:rPr>
        <w:t xml:space="preserve">слияния </w:t>
      </w:r>
      <w:r>
        <w:rPr>
          <w:color w:val="231F20"/>
        </w:rPr>
        <w:t xml:space="preserve">карт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отслеживания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отображения </w:t>
      </w:r>
      <w:r>
        <w:rPr>
          <w:color w:val="231F20"/>
        </w:rPr>
        <w:t xml:space="preserve">исходной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присоединяется </w:t>
      </w:r>
      <w:r>
        <w:rPr>
          <w:color w:val="231F20"/>
        </w:rPr>
        <w:t xml:space="preserve">к </w:t>
      </w:r>
      <w:r>
        <w:rPr>
          <w:color w:val="231F20"/>
        </w:rPr>
        <w:t xml:space="preserve">целевой </w:t>
      </w:r>
      <w:r>
        <w:rPr>
          <w:color w:val="231F20"/>
        </w:rPr>
        <w:t xml:space="preserve">карте. </w:t>
      </w:r>
      <w:r>
        <w:rPr>
          <w:color w:val="231F20"/>
          <w:w w:val="95"/>
        </w:rPr>
        <w:t xml:space="preserve">Нить </w:t>
      </w:r>
      <w:r>
        <w:rPr>
          <w:color w:val="231F20"/>
        </w:rPr>
        <w:t xml:space="preserve">замыкания </w:t>
      </w:r>
      <w:r>
        <w:rPr>
          <w:color w:val="231F20"/>
        </w:rPr>
        <w:t xml:space="preserve">контура </w:t>
      </w:r>
      <w:r>
        <w:rPr>
          <w:color w:val="231F20"/>
          <w:w w:val="95"/>
        </w:rPr>
        <w:t xml:space="preserve">исходной карты останавливается. Отныне </w:t>
      </w:r>
      <w:r>
        <w:rPr>
          <w:color w:val="231F20"/>
        </w:rPr>
        <w:t xml:space="preserve">поток </w:t>
      </w:r>
      <w:r>
        <w:rPr>
          <w:color w:val="231F20"/>
          <w:w w:val="95"/>
        </w:rPr>
        <w:t xml:space="preserve">закрытия циклов </w:t>
      </w:r>
      <w:r>
        <w:rPr>
          <w:color w:val="231F20"/>
        </w:rPr>
        <w:t xml:space="preserve">целевой карты отвечает только за обнаружение циклов </w:t>
      </w:r>
      <w:r>
        <w:rPr>
          <w:color w:val="231F20"/>
        </w:rPr>
        <w:t xml:space="preserve">в </w:t>
      </w:r>
      <w:r>
        <w:rPr>
          <w:color w:val="231F20"/>
        </w:rPr>
        <w:t xml:space="preserve">объединенной </w:t>
      </w:r>
      <w:r>
        <w:rPr>
          <w:color w:val="231F20"/>
        </w:rPr>
        <w:t xml:space="preserve">карте. </w:t>
      </w:r>
      <w:r>
        <w:rPr>
          <w:color w:val="231F20"/>
        </w:rPr>
        <w:t xml:space="preserve">Чтобы избежать </w:t>
      </w:r>
      <w:r>
        <w:rPr>
          <w:color w:val="231F20"/>
        </w:rPr>
        <w:t xml:space="preserve">одновременного </w:t>
      </w:r>
      <w:r>
        <w:rPr>
          <w:color w:val="231F20"/>
        </w:rPr>
        <w:t xml:space="preserve">доступа </w:t>
      </w:r>
      <w:r>
        <w:rPr>
          <w:color w:val="231F20"/>
        </w:rPr>
        <w:t xml:space="preserve">и </w:t>
      </w:r>
      <w:r>
        <w:rPr>
          <w:color w:val="231F20"/>
        </w:rPr>
        <w:t xml:space="preserve">сохранить согласованность, мы используем схему общей блокировки, при которой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один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отображения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добавлять </w:t>
      </w:r>
      <w:r>
        <w:rPr>
          <w:color w:val="231F20"/>
        </w:rPr>
        <w:t xml:space="preserve">новые </w:t>
      </w:r>
      <w:r>
        <w:rPr>
          <w:color w:val="231F20"/>
        </w:rPr>
        <w:t xml:space="preserve">точки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к </w:t>
      </w:r>
      <w:r>
        <w:rPr>
          <w:color w:val="231F20"/>
        </w:rPr>
        <w:t xml:space="preserve">определенному </w:t>
      </w:r>
      <w:r>
        <w:rPr>
          <w:color w:val="231F20"/>
        </w:rPr>
        <w:t xml:space="preserve">ключевому кадру. </w:t>
      </w:r>
      <w:r>
        <w:rPr>
          <w:color w:val="231F20"/>
        </w:rPr>
        <w:t xml:space="preserve">Кроме того,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один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одновременно </w:t>
      </w:r>
      <w:r>
        <w:rPr>
          <w:color w:val="231F20"/>
        </w:rPr>
        <w:t xml:space="preserve">обновлять </w:t>
      </w:r>
      <w:r>
        <w:rPr>
          <w:color w:val="231F20"/>
        </w:rPr>
        <w:t xml:space="preserve">ключевой кадр </w:t>
      </w:r>
      <w:r>
        <w:rPr>
          <w:color w:val="231F20"/>
        </w:rPr>
        <w:t xml:space="preserve">и </w:t>
      </w:r>
      <w:r>
        <w:rPr>
          <w:color w:val="231F20"/>
        </w:rPr>
        <w:t xml:space="preserve">положение </w:t>
      </w:r>
      <w:r>
        <w:rPr>
          <w:color w:val="231F20"/>
        </w:rPr>
        <w:t xml:space="preserve">точки </w:t>
      </w:r>
      <w:r>
        <w:rPr>
          <w:color w:val="231F20"/>
        </w:rPr>
        <w:t xml:space="preserve">карты</w:t>
      </w:r>
      <w:r>
        <w:rPr>
          <w:color w:val="231F20"/>
        </w:rPr>
        <w:t xml:space="preserve"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1666"/>
        </w:tabs>
        <w:spacing w:before="1" w:after="0" w:line="240" w:lineRule="auto"/>
        <w:ind w:start="1665" w:end="0" w:hanging="370"/>
        <w:jc w:val="left"/>
        <w:rPr>
          <w:sz w:val="16"/>
        </w:rPr>
      </w:pPr>
      <w:r>
        <w:rPr>
          <w:color w:val="231F20"/>
          <w:spacing w:val="-3"/>
          <w:sz w:val="16"/>
        </w:rPr>
        <w:t xml:space="preserve">ЭКСПЕРИМЕНТАЛЬНАЯ </w:t>
      </w:r>
      <w:r>
        <w:rPr>
          <w:color w:val="231F20"/>
          <w:spacing w:val="-2"/>
          <w:sz w:val="16"/>
        </w:rPr>
        <w:t xml:space="preserve">ОЦЕНКА</w:t>
      </w:r>
    </w:p>
    <w:p>
      <w:pPr>
        <w:pStyle w:val="BodyText"/>
        <w:spacing w:before="108" w:line="249" w:lineRule="auto"/>
        <w:ind w:start="118" w:end="38" w:firstLine="199"/>
        <w:jc w:val="both"/>
      </w:pPr>
      <w:r>
        <w:rPr/>
        <w:pict>
          <v:shape id="docshape51" style="position:absolute;margin-left:158.175003pt;margin-top:34.366337pt;width:3.5pt;height:8.550pt;mso-position-horizontal-relative:page;mso-position-vertical-relative:paragraph;z-index:-16305664" filled="false" stroked="false" type="#_x0000_t202">
            <v:textbox inset="0,0,0,0">
              <w:txbxContent>
                <w:p>
                  <w:pPr>
                    <w:spacing w:before="2"/>
                    <w:ind w:start="0" w:end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color w:val="231F20"/>
                      <w:w w:val="89"/>
                      <w:sz w:val="14"/>
                    </w:rPr>
                    <w:t xml:space="preserve">0</w:t>
                  </w:r>
                </w:p>
              </w:txbxContent>
            </v:textbox>
            <w10:wrap type="none"/>
          </v:shape>
        </w:pict>
      </w:r>
      <w:r>
        <w:rPr/>
        <w:pict>
          <v:shape id="docshape52" style="position:absolute;margin-left:56.556198pt;margin-top:78.745316pt;width:7.75pt;height:17.3pt;mso-position-horizontal-relative:page;mso-position-vertical-relative:paragraph;z-index:-16305152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 xml:space="preserve">×</w:t>
                  </w:r>
                </w:p>
              </w:txbxContent>
            </v:textbox>
            <w10:wrap type="none"/>
          </v:shape>
        </w:pict>
      </w:r>
      <w:r>
        <w:rPr/>
        <w:pict>
          <v:shape id="docshape53" style="position:absolute;margin-left:183.511597pt;margin-top:126.571777pt;width:7.75pt;height:17.3pt;mso-position-horizontal-relative:page;mso-position-vertical-relative:paragraph;z-index:-16304640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 xml:space="preserve">×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Для согласованности и подтверждения обобщения мы </w:t>
      </w:r>
      <w:r>
        <w:rPr>
          <w:color w:val="231F20"/>
        </w:rPr>
        <w:t xml:space="preserve">использовали те же параметры, что и в нашей монокулярной оценке [1]</w:t>
      </w:r>
      <w:r>
        <w:rPr>
          <w:color w:val="231F20"/>
        </w:rPr>
        <w:t xml:space="preserve">, и обучали вероятности </w:t>
      </w:r>
      <w:r>
        <w:rPr>
          <w:rFonts w:ascii="Georgia"/>
          <w:i/>
          <w:color w:val="231F20"/>
        </w:rPr>
        <w:t xml:space="preserve">p</w:t>
      </w:r>
      <w:r>
        <w:rPr>
          <w:rFonts w:ascii="Georgia"/>
          <w:i/>
          <w:color w:val="231F20"/>
          <w:vertAlign w:val="superscript"/>
        </w:rPr>
        <w:t xml:space="preserve">M</w:t>
      </w:r>
      <w:r>
        <w:rPr>
          <w:color w:val="231F20"/>
          <w:vertAlign w:val="baseline"/>
        </w:rPr>
        <w:t xml:space="preserve"> </w:t>
      </w:r>
      <w:r>
        <w:rPr>
          <w:color w:val="231F20"/>
          <w:vertAlign w:val="baseline"/>
        </w:rPr>
        <w:t xml:space="preserve">для стереокодирования на тех же </w:t>
      </w:r>
      <w:r>
        <w:rPr>
          <w:color w:val="231F20"/>
          <w:vertAlign w:val="baseline"/>
        </w:rPr>
        <w:t xml:space="preserve">учебных данных, что и в предыдущей версии, а именно на </w:t>
      </w:r>
      <w:r>
        <w:rPr>
          <w:color w:val="231F20"/>
          <w:vertAlign w:val="baseline"/>
        </w:rPr>
        <w:t xml:space="preserve">наборе данных </w:t>
      </w:r>
      <w:r>
        <w:rPr>
          <w:color w:val="231F20"/>
          <w:vertAlign w:val="baseline"/>
        </w:rPr>
        <w:t xml:space="preserve">EuRoC </w:t>
      </w:r>
      <w:r>
        <w:rPr>
          <w:color w:val="231F20"/>
          <w:vertAlign w:val="baseline"/>
        </w:rPr>
        <w:t xml:space="preserve">[38] </w:t>
      </w:r>
      <w:r>
        <w:rPr>
          <w:color w:val="231F20"/>
          <w:vertAlign w:val="baseline"/>
        </w:rPr>
        <w:t xml:space="preserve">Machine </w:t>
      </w:r>
      <w:r>
        <w:rPr>
          <w:color w:val="231F20"/>
          <w:vertAlign w:val="baseline"/>
        </w:rPr>
        <w:t xml:space="preserve">Hall </w:t>
      </w:r>
      <w:r>
        <w:rPr>
          <w:color w:val="231F20"/>
          <w:vertAlign w:val="baseline"/>
        </w:rPr>
        <w:t xml:space="preserve">sequences. </w:t>
      </w:r>
      <w:r>
        <w:rPr>
          <w:color w:val="231F20"/>
          <w:vertAlign w:val="baseline"/>
        </w:rPr>
        <w:t xml:space="preserve">Он </w:t>
      </w:r>
      <w:r>
        <w:rPr>
          <w:color w:val="231F20"/>
          <w:vertAlign w:val="baseline"/>
        </w:rPr>
        <w:t xml:space="preserve">состоит </w:t>
      </w:r>
      <w:r>
        <w:rPr>
          <w:color w:val="231F20"/>
          <w:vertAlign w:val="baseline"/>
        </w:rPr>
        <w:t xml:space="preserve">из </w:t>
      </w:r>
      <w:r>
        <w:rPr>
          <w:color w:val="231F20"/>
          <w:vertAlign w:val="baseline"/>
        </w:rPr>
        <w:t xml:space="preserve">изображений, </w:t>
      </w:r>
      <w:r>
        <w:rPr>
          <w:color w:val="231F20"/>
          <w:vertAlign w:val="baseline"/>
        </w:rPr>
        <w:t xml:space="preserve">полученных с </w:t>
      </w:r>
      <w:r>
        <w:rPr>
          <w:color w:val="231F20"/>
          <w:vertAlign w:val="baseline"/>
        </w:rPr>
        <w:t xml:space="preserve">борта микроаэромобиля с разрешением </w:t>
      </w:r>
      <w:r>
        <w:rPr>
          <w:color w:val="231F20"/>
          <w:vertAlign w:val="baseline"/>
        </w:rPr>
        <w:t xml:space="preserve">752 </w:t>
      </w:r>
      <w:r>
        <w:rPr>
          <w:color w:val="231F20"/>
          <w:vertAlign w:val="baseline"/>
        </w:rPr>
        <w:t xml:space="preserve">480 пикселей при частоте 20 Гц в промышленной среде. Мы </w:t>
      </w:r>
      <w:r>
        <w:rPr>
          <w:color w:val="231F20"/>
          <w:vertAlign w:val="baseline"/>
        </w:rPr>
        <w:t xml:space="preserve">оценили </w:t>
      </w:r>
      <w:r>
        <w:rPr>
          <w:color w:val="231F20"/>
          <w:vertAlign w:val="baseline"/>
        </w:rPr>
        <w:t xml:space="preserve">нашу </w:t>
      </w:r>
      <w:r>
        <w:rPr>
          <w:color w:val="231F20"/>
          <w:vertAlign w:val="baseline"/>
        </w:rPr>
        <w:t xml:space="preserve">схему </w:t>
      </w:r>
      <w:r>
        <w:rPr>
          <w:color w:val="231F20"/>
          <w:vertAlign w:val="baseline"/>
        </w:rPr>
        <w:t xml:space="preserve">на </w:t>
      </w:r>
      <w:r>
        <w:rPr>
          <w:color w:val="231F20"/>
          <w:vertAlign w:val="baseline"/>
        </w:rPr>
        <w:t xml:space="preserve">хорошо известном </w:t>
      </w:r>
      <w:r>
        <w:rPr>
          <w:color w:val="231F20"/>
          <w:vertAlign w:val="baseline"/>
        </w:rPr>
        <w:t xml:space="preserve">наборе данных </w:t>
      </w:r>
      <w:r>
        <w:rPr>
          <w:color w:val="231F20"/>
          <w:vertAlign w:val="baseline"/>
        </w:rPr>
        <w:t xml:space="preserve">KITTI </w:t>
      </w:r>
      <w:r>
        <w:rPr>
          <w:color w:val="231F20"/>
          <w:vertAlign w:val="baseline"/>
        </w:rPr>
        <w:t xml:space="preserve">[39]. </w:t>
      </w:r>
      <w:r>
        <w:rPr>
          <w:color w:val="231F20"/>
          <w:vertAlign w:val="baseline"/>
        </w:rPr>
        <w:t xml:space="preserve">В нем представлены различные последовательности, собранные автомобилем в городской </w:t>
      </w:r>
      <w:r>
        <w:rPr>
          <w:color w:val="231F20"/>
          <w:vertAlign w:val="baseline"/>
        </w:rPr>
        <w:t xml:space="preserve">среде </w:t>
      </w:r>
      <w:r>
        <w:rPr>
          <w:color w:val="231F20"/>
          <w:vertAlign w:val="baseline"/>
        </w:rPr>
        <w:t xml:space="preserve">с </w:t>
      </w:r>
      <w:r>
        <w:rPr>
          <w:color w:val="231F20"/>
          <w:vertAlign w:val="baseline"/>
        </w:rPr>
        <w:t xml:space="preserve">помощью </w:t>
      </w:r>
      <w:r>
        <w:rPr>
          <w:color w:val="231F20"/>
          <w:vertAlign w:val="baseline"/>
        </w:rPr>
        <w:t xml:space="preserve">калиброванной </w:t>
      </w:r>
      <w:r>
        <w:rPr>
          <w:color w:val="231F20"/>
          <w:vertAlign w:val="baseline"/>
        </w:rPr>
        <w:t xml:space="preserve">стереокамеры</w:t>
      </w:r>
      <w:r>
        <w:rPr>
          <w:color w:val="231F20"/>
          <w:vertAlign w:val="baseline"/>
        </w:rPr>
        <w:t xml:space="preserve">. </w:t>
      </w:r>
      <w:r>
        <w:rPr>
          <w:color w:val="231F20"/>
          <w:vertAlign w:val="baseline"/>
        </w:rPr>
        <w:t xml:space="preserve">Неискаженные </w:t>
      </w:r>
      <w:r>
        <w:rPr>
          <w:color w:val="231F20"/>
          <w:vertAlign w:val="baseline"/>
        </w:rPr>
        <w:t xml:space="preserve">изображения </w:t>
      </w:r>
      <w:r>
        <w:rPr>
          <w:color w:val="231F20"/>
          <w:vertAlign w:val="baseline"/>
        </w:rPr>
        <w:t xml:space="preserve">имеют </w:t>
      </w:r>
      <w:r>
        <w:rPr>
          <w:color w:val="231F20"/>
          <w:vertAlign w:val="baseline"/>
        </w:rPr>
        <w:t xml:space="preserve">разрешение </w:t>
      </w:r>
      <w:r>
        <w:rPr>
          <w:color w:val="231F20"/>
          <w:vertAlign w:val="baseline"/>
        </w:rPr>
        <w:t xml:space="preserve">1241 </w:t>
      </w:r>
      <w:r>
        <w:rPr>
          <w:color w:val="231F20"/>
          <w:vertAlign w:val="baseline"/>
        </w:rPr>
        <w:t xml:space="preserve">376 </w:t>
      </w:r>
      <w:r>
        <w:rPr>
          <w:color w:val="231F20"/>
          <w:vertAlign w:val="baseline"/>
        </w:rPr>
        <w:t xml:space="preserve">пикселей, </w:t>
      </w:r>
      <w:r>
        <w:rPr>
          <w:color w:val="231F20"/>
          <w:vertAlign w:val="baseline"/>
        </w:rPr>
        <w:t xml:space="preserve">снятые с </w:t>
      </w:r>
      <w:r>
        <w:rPr>
          <w:color w:val="231F20"/>
          <w:vertAlign w:val="baseline"/>
        </w:rPr>
        <w:t xml:space="preserve">частотой </w:t>
      </w:r>
      <w:r>
        <w:rPr>
          <w:color w:val="231F20"/>
          <w:vertAlign w:val="baseline"/>
        </w:rPr>
        <w:t xml:space="preserve">10 </w:t>
      </w:r>
      <w:r>
        <w:rPr>
          <w:color w:val="231F20"/>
          <w:vertAlign w:val="baseline"/>
        </w:rPr>
        <w:t xml:space="preserve">Гц. </w:t>
      </w:r>
      <w:r>
        <w:rPr>
          <w:color w:val="231F20"/>
          <w:vertAlign w:val="baseline"/>
        </w:rPr>
        <w:t xml:space="preserve">Набор данных </w:t>
      </w:r>
      <w:r>
        <w:rPr>
          <w:color w:val="231F20"/>
          <w:vertAlign w:val="baseline"/>
        </w:rPr>
        <w:t xml:space="preserve">KITTI </w:t>
      </w:r>
      <w:r>
        <w:rPr>
          <w:color w:val="231F20"/>
          <w:vertAlign w:val="baseline"/>
        </w:rPr>
        <w:t xml:space="preserve">представляет </w:t>
      </w:r>
      <w:r>
        <w:rPr>
          <w:color w:val="231F20"/>
          <w:vertAlign w:val="baseline"/>
        </w:rPr>
        <w:t xml:space="preserve">собой </w:t>
      </w:r>
      <w:r>
        <w:rPr>
          <w:color w:val="231F20"/>
          <w:vertAlign w:val="baseline"/>
        </w:rPr>
        <w:t xml:space="preserve">сложный </w:t>
      </w:r>
      <w:r>
        <w:rPr>
          <w:color w:val="231F20"/>
          <w:vertAlign w:val="baseline"/>
        </w:rPr>
        <w:t xml:space="preserve">сценарий </w:t>
      </w:r>
      <w:r>
        <w:rPr>
          <w:color w:val="231F20"/>
          <w:vertAlign w:val="baseline"/>
        </w:rPr>
        <w:t xml:space="preserve">как </w:t>
      </w:r>
      <w:r>
        <w:rPr>
          <w:color w:val="231F20"/>
          <w:vertAlign w:val="baseline"/>
        </w:rPr>
        <w:t xml:space="preserve">для </w:t>
      </w:r>
      <w:r>
        <w:rPr>
          <w:color w:val="231F20"/>
          <w:w w:val="95"/>
          <w:vertAlign w:val="baseline"/>
        </w:rPr>
        <w:t xml:space="preserve">кодирования признаков из-за больших расстояний между кадрами, так и для </w:t>
      </w:r>
      <w:r>
        <w:rPr>
          <w:color w:val="231F20"/>
          <w:vertAlign w:val="baseline"/>
        </w:rPr>
        <w:t xml:space="preserve">картографического аспекта из-за пространственной протяженности </w:t>
      </w:r>
      <w:r>
        <w:rPr>
          <w:color w:val="231F20"/>
          <w:vertAlign w:val="baseline"/>
        </w:rPr>
        <w:t xml:space="preserve">охваченной области. Чтобы получить характеристики квантования для </w:t>
      </w:r>
      <w:r>
        <w:rPr>
          <w:color w:val="231F20"/>
          <w:vertAlign w:val="baseline"/>
        </w:rPr>
        <w:t xml:space="preserve">значений глубины, мы использовали </w:t>
      </w:r>
      <w:r>
        <w:rPr>
          <w:color w:val="231F20"/>
          <w:vertAlign w:val="baseline"/>
        </w:rPr>
        <w:t xml:space="preserve">се-квенты</w:t>
      </w:r>
      <w:r>
        <w:rPr>
          <w:color w:val="231F20"/>
          <w:vertAlign w:val="baseline"/>
        </w:rPr>
        <w:t xml:space="preserve"> Машинного зала и KITTI </w:t>
      </w:r>
      <w:r>
        <w:rPr>
          <w:color w:val="231F20"/>
          <w:vertAlign w:val="baseline"/>
        </w:rPr>
        <w:t xml:space="preserve">для обучения кодовой книги для значений глубины, чтобы </w:t>
      </w:r>
      <w:r>
        <w:rPr>
          <w:color w:val="231F20"/>
          <w:vertAlign w:val="baseline"/>
        </w:rPr>
        <w:t xml:space="preserve">учесть </w:t>
      </w:r>
      <w:r>
        <w:rPr>
          <w:color w:val="231F20"/>
          <w:vertAlign w:val="baseline"/>
        </w:rPr>
        <w:t xml:space="preserve">различные </w:t>
      </w:r>
      <w:r>
        <w:rPr>
          <w:color w:val="231F20"/>
          <w:vertAlign w:val="baseline"/>
        </w:rPr>
        <w:t xml:space="preserve">диапазоны </w:t>
      </w:r>
      <w:r>
        <w:rPr>
          <w:color w:val="231F20"/>
          <w:vertAlign w:val="baseline"/>
        </w:rPr>
        <w:t xml:space="preserve">глубины </w:t>
      </w:r>
      <w:r>
        <w:rPr>
          <w:color w:val="231F20"/>
          <w:vertAlign w:val="baseline"/>
        </w:rPr>
        <w:t xml:space="preserve">в </w:t>
      </w:r>
      <w:r>
        <w:rPr>
          <w:color w:val="231F20"/>
          <w:vertAlign w:val="baseline"/>
        </w:rPr>
        <w:t xml:space="preserve">сценариях </w:t>
      </w:r>
      <w:r>
        <w:rPr>
          <w:color w:val="231F20"/>
          <w:vertAlign w:val="baseline"/>
        </w:rPr>
        <w:t xml:space="preserve">внутри </w:t>
      </w:r>
      <w:r>
        <w:rPr>
          <w:color w:val="231F20"/>
          <w:vertAlign w:val="baseline"/>
        </w:rPr>
        <w:t xml:space="preserve">и </w:t>
      </w:r>
      <w:r>
        <w:rPr>
          <w:color w:val="231F20"/>
          <w:vertAlign w:val="baseline"/>
        </w:rPr>
        <w:t xml:space="preserve">снаружи помещений</w:t>
      </w:r>
      <w:r>
        <w:rPr>
          <w:color w:val="231F20"/>
          <w:vertAlign w:val="baseline"/>
        </w:rPr>
        <w:t xml:space="preserve">.</w:t>
      </w:r>
    </w:p>
    <w:p>
      <w:pPr>
        <w:spacing w:before="94" w:line="182" w:lineRule="exact"/>
        <w:ind w:start="206" w:end="286" w:firstLine="0"/>
        <w:jc w:val="center"/>
        <w:rPr>
          <w:sz w:val="16"/>
        </w:rPr>
      </w:pPr>
      <w:r>
        <w:rPr/>
        <w:br w:type="column"/>
      </w:r>
      <w:r>
        <w:rPr>
          <w:color w:val="231F20"/>
          <w:spacing w:val="-3"/>
          <w:sz w:val="16"/>
        </w:rPr>
        <w:t xml:space="preserve">ТАБЛИЦА </w:t>
      </w:r>
      <w:r>
        <w:rPr>
          <w:color w:val="231F20"/>
          <w:spacing w:val="-2"/>
          <w:sz w:val="16"/>
        </w:rPr>
        <w:t xml:space="preserve">I</w:t>
      </w:r>
    </w:p>
    <w:p>
      <w:pPr>
        <w:spacing w:before="2" w:line="232" w:lineRule="auto"/>
        <w:ind w:start="206" w:end="28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РАЗЛИЧНЫХ </w:t>
      </w:r>
      <w:r>
        <w:rPr>
          <w:color w:val="231F20"/>
          <w:w w:val="105"/>
          <w:sz w:val="12"/>
        </w:rPr>
        <w:t xml:space="preserve">КВАНТОВАТЕЛЕЙ </w:t>
      </w:r>
      <w:r>
        <w:rPr>
          <w:color w:val="231F20"/>
          <w:w w:val="105"/>
          <w:sz w:val="12"/>
        </w:rPr>
        <w:t xml:space="preserve">ГЛУБИНЫ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 </w:t>
      </w:r>
      <w:r>
        <w:rPr>
          <w:color w:val="231F20"/>
          <w:w w:val="105"/>
          <w:sz w:val="12"/>
        </w:rPr>
        <w:t xml:space="preserve">ТОЧКИ ЗРЕНИЯ </w:t>
      </w:r>
      <w:r>
        <w:rPr>
          <w:color w:val="231F20"/>
          <w:w w:val="105"/>
          <w:sz w:val="12"/>
        </w:rPr>
        <w:t xml:space="preserve">АБСОЛЮТНОЙ </w:t>
      </w:r>
      <w:r>
        <w:rPr>
          <w:color w:val="231F20"/>
          <w:w w:val="105"/>
          <w:sz w:val="12"/>
        </w:rPr>
        <w:t xml:space="preserve">ОШИБКИ </w:t>
      </w:r>
      <w:r>
        <w:rPr>
          <w:color w:val="231F20"/>
          <w:w w:val="105"/>
          <w:sz w:val="12"/>
        </w:rPr>
        <w:t xml:space="preserve">ТРАЕКТОРИИ</w:t>
      </w:r>
    </w:p>
    <w:p>
      <w:pPr>
        <w:spacing w:before="0" w:line="181" w:lineRule="exact"/>
        <w:ind w:start="1711" w:end="179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ПОЛУЧЕННЫЕ </w:t>
      </w:r>
      <w:r>
        <w:rPr>
          <w:color w:val="231F20"/>
          <w:w w:val="105"/>
          <w:sz w:val="12"/>
        </w:rPr>
        <w:t xml:space="preserve">В 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ПРОГОНОВ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4457128</wp:posOffset>
            </wp:positionH>
            <wp:positionV relativeFrom="paragraph">
              <wp:posOffset>136794</wp:posOffset>
            </wp:positionV>
            <wp:extent cx="1901222" cy="1185862"/>
            <wp:effectExtent l="0" t="0" r="0" b="0"/>
            <wp:wrapTopAndBottom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222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7"/>
        </w:numPr>
        <w:tabs>
          <w:tab w:val="left" w:leader="none" w:pos="400"/>
        </w:tabs>
        <w:spacing w:before="0" w:after="0" w:line="240" w:lineRule="auto"/>
        <w:ind w:start="399" w:end="0" w:hanging="282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Кодирование </w:t>
      </w:r>
      <w:r>
        <w:rPr>
          <w:i/>
          <w:color w:val="231F20"/>
          <w:spacing w:val="-1"/>
          <w:sz w:val="20"/>
        </w:rPr>
        <w:t xml:space="preserve">характеристик</w:t>
      </w:r>
    </w:p>
    <w:p>
      <w:pPr>
        <w:pStyle w:val="BodyText"/>
        <w:spacing w:before="109" w:line="249" w:lineRule="auto"/>
        <w:ind w:start="118" w:end="198" w:firstLine="199"/>
        <w:jc w:val="both"/>
      </w:pPr>
      <w:r>
        <w:rPr>
          <w:color w:val="231F20"/>
          <w:spacing w:val="-1"/>
        </w:rPr>
        <w:t xml:space="preserve">Во-первых,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даем </w:t>
      </w:r>
      <w:r>
        <w:rPr>
          <w:color w:val="231F20"/>
          <w:spacing w:val="-1"/>
        </w:rPr>
        <w:t xml:space="preserve">некоторое </w:t>
      </w:r>
      <w:r>
        <w:rPr>
          <w:color w:val="231F20"/>
          <w:spacing w:val="-1"/>
        </w:rPr>
        <w:t xml:space="preserve">представление </w:t>
      </w:r>
      <w:r>
        <w:rPr>
          <w:color w:val="231F20"/>
          <w:spacing w:val="-1"/>
        </w:rPr>
        <w:t xml:space="preserve">о </w:t>
      </w:r>
      <w:r>
        <w:rPr>
          <w:color w:val="231F20"/>
        </w:rPr>
        <w:t xml:space="preserve">кодировании </w:t>
      </w:r>
      <w:r>
        <w:rPr>
          <w:color w:val="231F20"/>
        </w:rPr>
        <w:t xml:space="preserve">значений </w:t>
      </w:r>
      <w:r>
        <w:rPr>
          <w:color w:val="231F20"/>
        </w:rPr>
        <w:t xml:space="preserve">глубины</w:t>
      </w:r>
      <w:r>
        <w:rPr>
          <w:color w:val="231F20"/>
        </w:rPr>
        <w:t xml:space="preserve">. </w:t>
      </w:r>
      <w:r>
        <w:rPr>
          <w:color w:val="231F20"/>
        </w:rPr>
        <w:t xml:space="preserve">Мы </w:t>
      </w:r>
      <w:r>
        <w:rPr>
          <w:color w:val="231F20"/>
          <w:w w:val="95"/>
        </w:rPr>
        <w:t xml:space="preserve">представляем результаты отображения в терминах </w:t>
      </w:r>
      <w:r>
        <w:rPr>
          <w:i/>
          <w:color w:val="231F20"/>
          <w:w w:val="95"/>
        </w:rPr>
        <w:t xml:space="preserve">абсолютной ошибки траектории </w:t>
      </w:r>
      <w:r>
        <w:rPr>
          <w:color w:val="231F20"/>
        </w:rPr>
        <w:t xml:space="preserve">(ATE) [40] в зависимости от количества битов для квантования </w:t>
      </w:r>
      <w:r>
        <w:rPr>
          <w:color w:val="231F20"/>
        </w:rPr>
        <w:t xml:space="preserve">значений глубины для последовательности KITTI 00 в таблице I, используя </w:t>
      </w:r>
      <w:r>
        <w:rPr>
          <w:color w:val="231F20"/>
        </w:rPr>
        <w:t xml:space="preserve">настройки по умолчанию ORB-SLAM2. При </w:t>
      </w:r>
      <w:r>
        <w:rPr>
          <w:rFonts w:ascii="Georgia"/>
          <w:i/>
          <w:color w:val="231F20"/>
        </w:rPr>
        <w:t xml:space="preserve">N</w:t>
      </w:r>
      <w:r>
        <w:rPr>
          <w:color w:val="231F20"/>
        </w:rPr>
        <w:t xml:space="preserve"> </w:t>
      </w:r>
      <w:r>
        <w:rPr>
          <w:rFonts w:ascii="Georgia"/>
          <w:i/>
          <w:color w:val="231F20"/>
          <w:vertAlign w:val="subscript"/>
        </w:rPr>
        <w:t xml:space="preserve">D</w:t>
      </w:r>
      <w:r>
        <w:rPr>
          <w:rFonts w:ascii="Cambria"/>
          <w:color w:val="231F20"/>
          <w:spacing w:val="11"/>
          <w:vertAlign w:val="baseline"/>
        </w:rPr>
        <w:t xml:space="preserve">= </w:t>
      </w:r>
      <w:r>
        <w:rPr>
          <w:rFonts w:ascii="Cambria"/>
          <w:color w:val="231F20"/>
          <w:vertAlign w:val="baseline"/>
        </w:rPr>
        <w:t xml:space="preserve">8 </w:t>
      </w:r>
      <w:r>
        <w:rPr>
          <w:color w:val="231F20"/>
          <w:vertAlign w:val="baseline"/>
        </w:rPr>
        <w:t xml:space="preserve">бит на </w:t>
      </w:r>
      <w:r>
        <w:rPr>
          <w:color w:val="231F20"/>
          <w:spacing w:val="-1"/>
          <w:vertAlign w:val="baseline"/>
        </w:rPr>
        <w:t xml:space="preserve">значение </w:t>
      </w:r>
      <w:r>
        <w:rPr>
          <w:color w:val="231F20"/>
          <w:vertAlign w:val="baseline"/>
        </w:rPr>
        <w:t xml:space="preserve">глубины </w:t>
      </w:r>
      <w:r>
        <w:rPr>
          <w:color w:val="231F20"/>
          <w:spacing w:val="-1"/>
          <w:vertAlign w:val="baseline"/>
        </w:rPr>
        <w:t xml:space="preserve">и </w:t>
      </w:r>
      <w:r>
        <w:rPr>
          <w:color w:val="231F20"/>
          <w:spacing w:val="-1"/>
          <w:vertAlign w:val="baseline"/>
        </w:rPr>
        <w:t xml:space="preserve">с </w:t>
      </w:r>
      <w:r>
        <w:rPr>
          <w:color w:val="231F20"/>
          <w:spacing w:val="-1"/>
          <w:vertAlign w:val="baseline"/>
        </w:rPr>
        <w:t xml:space="preserve">дополнительным </w:t>
      </w:r>
      <w:r>
        <w:rPr>
          <w:color w:val="231F20"/>
          <w:spacing w:val="-1"/>
          <w:vertAlign w:val="baseline"/>
        </w:rPr>
        <w:t xml:space="preserve">битом</w:t>
      </w:r>
      <w:r>
        <w:rPr>
          <w:color w:val="231F20"/>
          <w:spacing w:val="-1"/>
          <w:vertAlign w:val="baseline"/>
        </w:rPr>
        <w:t xml:space="preserve">, </w:t>
      </w:r>
      <w:r>
        <w:rPr>
          <w:color w:val="231F20"/>
          <w:spacing w:val="-1"/>
          <w:vertAlign w:val="baseline"/>
        </w:rPr>
        <w:t xml:space="preserve">сигнализирующим о </w:t>
      </w:r>
      <w:r>
        <w:rPr>
          <w:color w:val="231F20"/>
          <w:vertAlign w:val="baseline"/>
        </w:rPr>
        <w:t xml:space="preserve">том, </w:t>
      </w:r>
      <w:r>
        <w:rPr>
          <w:color w:val="231F20"/>
          <w:spacing w:val="-1"/>
          <w:vertAlign w:val="baseline"/>
        </w:rPr>
        <w:t xml:space="preserve">было </w:t>
      </w:r>
      <w:r>
        <w:rPr>
          <w:color w:val="231F20"/>
          <w:vertAlign w:val="baseline"/>
        </w:rPr>
        <w:t xml:space="preserve">ли </w:t>
      </w:r>
      <w:r>
        <w:rPr>
          <w:color w:val="231F20"/>
          <w:vertAlign w:val="baseline"/>
        </w:rPr>
        <w:t xml:space="preserve">значение </w:t>
      </w:r>
      <w:r>
        <w:rPr>
          <w:color w:val="231F20"/>
          <w:vertAlign w:val="baseline"/>
        </w:rPr>
        <w:t xml:space="preserve">глубины </w:t>
      </w:r>
      <w:r>
        <w:rPr>
          <w:color w:val="231F20"/>
          <w:spacing w:val="-1"/>
          <w:vertAlign w:val="baseline"/>
        </w:rPr>
        <w:t xml:space="preserve">оценено, </w:t>
      </w:r>
      <w:r>
        <w:rPr>
          <w:color w:val="231F20"/>
          <w:spacing w:val="-1"/>
          <w:vertAlign w:val="baseline"/>
        </w:rPr>
        <w:t xml:space="preserve">мы </w:t>
      </w:r>
      <w:r>
        <w:rPr>
          <w:color w:val="231F20"/>
          <w:vertAlign w:val="baseline"/>
        </w:rPr>
        <w:t xml:space="preserve">достигли </w:t>
      </w:r>
      <w:r>
        <w:rPr>
          <w:color w:val="231F20"/>
          <w:vertAlign w:val="baseline"/>
        </w:rPr>
        <w:t xml:space="preserve">производительности </w:t>
      </w:r>
      <w:r>
        <w:rPr>
          <w:color w:val="231F20"/>
          <w:vertAlign w:val="baseline"/>
        </w:rPr>
        <w:t xml:space="preserve">наравне </w:t>
      </w:r>
      <w:r>
        <w:rPr>
          <w:color w:val="231F20"/>
          <w:vertAlign w:val="baseline"/>
        </w:rPr>
        <w:t xml:space="preserve">с </w:t>
      </w:r>
      <w:r>
        <w:rPr>
          <w:color w:val="231F20"/>
          <w:vertAlign w:val="baseline"/>
        </w:rPr>
        <w:t xml:space="preserve">исходными </w:t>
      </w:r>
      <w:r>
        <w:rPr>
          <w:color w:val="231F20"/>
          <w:vertAlign w:val="baseline"/>
        </w:rPr>
        <w:t xml:space="preserve">значениями </w:t>
      </w:r>
      <w:r>
        <w:rPr>
          <w:color w:val="231F20"/>
          <w:vertAlign w:val="baseline"/>
        </w:rPr>
        <w:t xml:space="preserve">глубины</w:t>
      </w:r>
      <w:r>
        <w:rPr>
          <w:color w:val="231F20"/>
          <w:vertAlign w:val="baseline"/>
        </w:rPr>
        <w:t xml:space="preserve">. </w:t>
      </w:r>
      <w:r>
        <w:rPr>
          <w:color w:val="231F20"/>
          <w:vertAlign w:val="baseline"/>
        </w:rPr>
        <w:t xml:space="preserve">Поскольку </w:t>
      </w:r>
      <w:r>
        <w:rPr>
          <w:color w:val="231F20"/>
          <w:vertAlign w:val="baseline"/>
        </w:rPr>
        <w:t xml:space="preserve">ORB-SLAM2 </w:t>
      </w:r>
      <w:r>
        <w:rPr>
          <w:color w:val="231F20"/>
          <w:vertAlign w:val="baseline"/>
        </w:rPr>
        <w:t xml:space="preserve">использует </w:t>
      </w:r>
      <w:r>
        <w:rPr>
          <w:color w:val="231F20"/>
          <w:vertAlign w:val="baseline"/>
        </w:rPr>
        <w:t xml:space="preserve">информацию о </w:t>
      </w:r>
      <w:r>
        <w:rPr>
          <w:color w:val="231F20"/>
          <w:vertAlign w:val="baseline"/>
        </w:rPr>
        <w:t xml:space="preserve">глубине </w:t>
      </w:r>
      <w:r>
        <w:rPr>
          <w:color w:val="231F20"/>
          <w:vertAlign w:val="baseline"/>
        </w:rPr>
        <w:t xml:space="preserve">для воспроизведения оригинальных стереокоординат [10], результат </w:t>
      </w:r>
      <w:r>
        <w:rPr>
          <w:color w:val="231F20"/>
          <w:vertAlign w:val="baseline"/>
        </w:rPr>
        <w:t xml:space="preserve">неквантованной </w:t>
      </w:r>
      <w:r>
        <w:rPr>
          <w:color w:val="231F20"/>
          <w:vertAlign w:val="baseline"/>
        </w:rPr>
        <w:t xml:space="preserve">глубины </w:t>
      </w:r>
      <w:r>
        <w:rPr>
          <w:color w:val="231F20"/>
          <w:vertAlign w:val="baseline"/>
        </w:rPr>
        <w:t xml:space="preserve">и </w:t>
      </w:r>
      <w:r>
        <w:rPr>
          <w:color w:val="231F20"/>
          <w:vertAlign w:val="baseline"/>
        </w:rPr>
        <w:t xml:space="preserve">стереокодирования </w:t>
      </w:r>
      <w:r>
        <w:rPr>
          <w:color w:val="231F20"/>
          <w:vertAlign w:val="baseline"/>
        </w:rPr>
        <w:t xml:space="preserve">аналогичен.</w:t>
      </w:r>
    </w:p>
    <w:p>
      <w:pPr>
        <w:pStyle w:val="BodyText"/>
        <w:spacing w:line="249" w:lineRule="auto"/>
        <w:ind w:start="118" w:end="198" w:firstLine="199"/>
        <w:jc w:val="both"/>
      </w:pPr>
      <w:r>
        <w:rPr>
          <w:color w:val="231F20"/>
        </w:rPr>
        <w:t xml:space="preserve">Во втором эксперименте мы представляем результаты предложенной </w:t>
      </w:r>
      <w:r>
        <w:rPr>
          <w:color w:val="231F20"/>
        </w:rPr>
        <w:t xml:space="preserve">схемы сжатия признаков для последовательности KITTI 00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4.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внутреннего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мы </w:t>
      </w:r>
      <w:r>
        <w:rPr>
          <w:color w:val="231F20"/>
        </w:rPr>
        <w:t xml:space="preserve">тратим </w:t>
      </w:r>
      <w:r>
        <w:rPr>
          <w:color w:val="231F20"/>
        </w:rPr>
        <w:t xml:space="preserve">около </w:t>
      </w:r>
      <w:r>
        <w:rPr>
          <w:color w:val="231F20"/>
        </w:rPr>
        <w:t xml:space="preserve">225,4 </w:t>
      </w:r>
      <w:r>
        <w:rPr>
          <w:color w:val="231F20"/>
        </w:rPr>
        <w:t xml:space="preserve">бита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левого и правого вида без информации о глубине. Интеркодирование </w:t>
      </w:r>
      <w:r>
        <w:rPr>
          <w:color w:val="231F20"/>
        </w:rPr>
        <w:t xml:space="preserve">ограничено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прошлого </w:t>
      </w:r>
      <w:r>
        <w:rPr>
          <w:color w:val="231F20"/>
        </w:rPr>
        <w:t xml:space="preserve">кадра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предсказания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требует</w:t>
      </w:r>
    </w:p>
    <w:p>
      <w:pPr>
        <w:pStyle w:val="BodyText"/>
        <w:spacing w:line="249" w:lineRule="auto"/>
        <w:ind w:start="118" w:end="197"/>
        <w:jc w:val="both"/>
      </w:pPr>
      <w:r>
        <w:rPr>
          <w:color w:val="231F20"/>
          <w:spacing w:val="-2"/>
        </w:rPr>
        <w:t xml:space="preserve">150,3 </w:t>
      </w:r>
      <w:r>
        <w:rPr>
          <w:color w:val="231F20"/>
          <w:spacing w:val="-2"/>
        </w:rPr>
        <w:t xml:space="preserve">бита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2"/>
        </w:rPr>
        <w:t xml:space="preserve">145,8 </w:t>
      </w:r>
      <w:r>
        <w:rPr>
          <w:color w:val="231F20"/>
          <w:spacing w:val="-2"/>
        </w:rPr>
        <w:t xml:space="preserve">бита </w:t>
      </w:r>
      <w:r>
        <w:rPr>
          <w:color w:val="231F20"/>
          <w:spacing w:val="-2"/>
        </w:rPr>
        <w:t xml:space="preserve">для </w:t>
      </w:r>
      <w:r>
        <w:rPr>
          <w:color w:val="231F20"/>
          <w:spacing w:val="-2"/>
        </w:rPr>
        <w:t xml:space="preserve">левого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1"/>
        </w:rPr>
        <w:t xml:space="preserve">правого </w:t>
      </w:r>
      <w:r>
        <w:rPr>
          <w:color w:val="231F20"/>
          <w:spacing w:val="-1"/>
        </w:rPr>
        <w:t xml:space="preserve">вида </w:t>
      </w:r>
      <w:r>
        <w:rPr>
          <w:color w:val="231F20"/>
          <w:spacing w:val="-1"/>
        </w:rPr>
        <w:t xml:space="preserve">соответственно. </w:t>
      </w:r>
      <w:r>
        <w:rPr>
          <w:color w:val="231F20"/>
        </w:rPr>
        <w:t xml:space="preserve">Добавление большего количества опорных кадров уменьшит битрейт за </w:t>
      </w:r>
      <w:r>
        <w:rPr>
          <w:color w:val="231F20"/>
          <w:spacing w:val="-2"/>
        </w:rPr>
        <w:t xml:space="preserve">счет </w:t>
      </w:r>
      <w:r>
        <w:rPr>
          <w:color w:val="231F20"/>
          <w:spacing w:val="-2"/>
        </w:rPr>
        <w:t xml:space="preserve">увеличения </w:t>
      </w:r>
      <w:r>
        <w:rPr>
          <w:color w:val="231F20"/>
          <w:spacing w:val="-2"/>
        </w:rPr>
        <w:t xml:space="preserve">сложности. </w:t>
      </w:r>
      <w:r>
        <w:rPr>
          <w:color w:val="231F20"/>
          <w:spacing w:val="-2"/>
        </w:rPr>
        <w:t xml:space="preserve">Значения </w:t>
      </w:r>
      <w:r>
        <w:rPr>
          <w:color w:val="231F20"/>
          <w:spacing w:val="-2"/>
        </w:rPr>
        <w:t xml:space="preserve">глубины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вида </w:t>
      </w:r>
      <w:r>
        <w:rPr>
          <w:color w:val="231F20"/>
          <w:spacing w:val="-1"/>
        </w:rPr>
        <w:t xml:space="preserve">слева </w:t>
      </w:r>
      <w:r>
        <w:rPr>
          <w:color w:val="231F20"/>
        </w:rPr>
        <w:t xml:space="preserve">могут быть оценены для 47,9% признаков с помощью внутреннего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64,5%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с помощью </w:t>
      </w:r>
      <w:r>
        <w:rPr>
          <w:color w:val="231F20"/>
        </w:rPr>
        <w:t xml:space="preserve">интеррежима. </w:t>
      </w:r>
      <w:r>
        <w:rPr>
          <w:color w:val="231F20"/>
        </w:rPr>
        <w:t xml:space="preserve">В </w:t>
      </w:r>
      <w:r>
        <w:rPr>
          <w:color w:val="231F20"/>
        </w:rPr>
        <w:t xml:space="preserve">среднем, </w:t>
      </w:r>
      <w:r>
        <w:rPr>
          <w:color w:val="231F20"/>
        </w:rPr>
        <w:t xml:space="preserve">это добавляет 4,8 бита к </w:t>
      </w:r>
      <w:r>
        <w:rPr>
          <w:color w:val="231F20"/>
        </w:rPr>
        <w:t xml:space="preserve">режиму </w:t>
      </w:r>
      <w:r>
        <w:rPr>
          <w:color w:val="231F20"/>
        </w:rPr>
        <w:t xml:space="preserve">внутреннего кодирования и 6,2 бита к </w:t>
      </w:r>
      <w:r>
        <w:rPr>
          <w:color w:val="231F20"/>
        </w:rPr>
        <w:t xml:space="preserve">режиму интеркодирования в левом ракурсе. Интуитивно понятно, что признаки, закодированные в режиме внутреннего кодирования, </w:t>
      </w:r>
      <w:r>
        <w:rPr>
          <w:color w:val="231F20"/>
        </w:rPr>
        <w:t xml:space="preserve">считаются более стабильными и не располагаются на </w:t>
      </w:r>
      <w:r>
        <w:rPr>
          <w:color w:val="231F20"/>
        </w:rPr>
        <w:t xml:space="preserve">границе </w:t>
      </w:r>
      <w:r>
        <w:rPr>
          <w:color w:val="231F20"/>
        </w:rPr>
        <w:t xml:space="preserve">изображения</w:t>
      </w:r>
      <w:r>
        <w:rPr>
          <w:color w:val="231F20"/>
        </w:rPr>
        <w:t xml:space="preserve">, </w:t>
      </w:r>
      <w:r>
        <w:rPr>
          <w:color w:val="231F20"/>
        </w:rPr>
        <w:t xml:space="preserve">чтобы </w:t>
      </w:r>
      <w:r>
        <w:rPr>
          <w:color w:val="231F20"/>
        </w:rPr>
        <w:t xml:space="preserve">их </w:t>
      </w:r>
      <w:r>
        <w:rPr>
          <w:color w:val="231F20"/>
        </w:rPr>
        <w:t xml:space="preserve">можно </w:t>
      </w:r>
      <w:r>
        <w:rPr>
          <w:color w:val="231F20"/>
        </w:rPr>
        <w:t xml:space="preserve">было </w:t>
      </w:r>
      <w:r>
        <w:rPr>
          <w:color w:val="231F20"/>
        </w:rPr>
        <w:t xml:space="preserve">отследить </w:t>
      </w:r>
      <w:r>
        <w:rPr>
          <w:color w:val="231F20"/>
        </w:rPr>
        <w:t xml:space="preserve">на протяжении </w:t>
      </w:r>
      <w:r>
        <w:rPr>
          <w:color w:val="231F20"/>
        </w:rPr>
        <w:t xml:space="preserve">нескольких </w:t>
      </w:r>
      <w:r>
        <w:rPr>
          <w:color w:val="231F20"/>
        </w:rPr>
        <w:t xml:space="preserve">кадров </w:t>
      </w:r>
      <w:r>
        <w:rPr>
          <w:color w:val="231F20"/>
        </w:rPr>
        <w:t xml:space="preserve">или наблюдать с соседних ракурсов, что и обуславливает разное </w:t>
      </w:r>
      <w:r>
        <w:rPr>
          <w:color w:val="231F20"/>
        </w:rPr>
        <w:t xml:space="preserve">процентное соотношение. Режим пропуска, который кодирует только </w:t>
      </w:r>
      <w:r>
        <w:rPr>
          <w:color w:val="231F20"/>
        </w:rPr>
        <w:t xml:space="preserve">индекс </w:t>
      </w:r>
      <w:r>
        <w:rPr>
          <w:color w:val="231F20"/>
        </w:rPr>
        <w:t xml:space="preserve">опорного </w:t>
      </w:r>
      <w:r>
        <w:rPr>
          <w:color w:val="231F20"/>
        </w:rPr>
        <w:t xml:space="preserve">признака в прошлом кадре, занимает 13,3 бита, но используется только </w:t>
      </w:r>
      <w:r>
        <w:rPr>
          <w:color w:val="231F20"/>
        </w:rPr>
        <w:t xml:space="preserve">для менее чем 1% признаков в этой последовательности. Все </w:t>
      </w:r>
      <w:r>
        <w:rPr>
          <w:color w:val="231F20"/>
        </w:rPr>
        <w:t xml:space="preserve">режимы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включают накладные расходы в два бита на сигнализацию режима. </w:t>
      </w:r>
      <w:r>
        <w:rPr>
          <w:color w:val="231F20"/>
        </w:rPr>
        <w:t xml:space="preserve">Предлагаемый режим стереокодирования использует 11,3 бита для передачи сигнала</w:t>
      </w:r>
      <w:r>
        <w:rPr>
          <w:color w:val="231F20"/>
        </w:rPr>
        <w:t xml:space="preserve">, 144,6 бита для остаточной информации и 16,9 бита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разницы </w:t>
      </w:r>
      <w:r>
        <w:rPr>
          <w:color w:val="231F20"/>
        </w:rPr>
        <w:t xml:space="preserve">ключевых точек</w:t>
      </w:r>
      <w:r>
        <w:rPr>
          <w:color w:val="231F20"/>
        </w:rPr>
        <w:t xml:space="preserve">. </w:t>
      </w:r>
      <w:r>
        <w:rPr>
          <w:color w:val="231F20"/>
        </w:rPr>
        <w:t xml:space="preserve">Включая </w:t>
      </w:r>
      <w:r>
        <w:rPr>
          <w:color w:val="231F20"/>
        </w:rPr>
        <w:t xml:space="preserve">затраты на передачу </w:t>
      </w:r>
      <w:r>
        <w:rPr>
          <w:color w:val="231F20"/>
        </w:rPr>
        <w:t xml:space="preserve">сигнала</w:t>
      </w:r>
      <w:r>
        <w:rPr>
          <w:color w:val="231F20"/>
        </w:rPr>
        <w:t xml:space="preserve">, </w:t>
      </w:r>
      <w:r>
        <w:rPr>
          <w:color w:val="231F20"/>
        </w:rPr>
        <w:t xml:space="preserve">на </w:t>
      </w:r>
      <w:r>
        <w:rPr>
          <w:color w:val="231F20"/>
        </w:rPr>
        <w:t xml:space="preserve">стереокодированный признак уходит в среднем около 174,8 бита. Мы также показываем </w:t>
      </w:r>
      <w:r>
        <w:rPr>
          <w:color w:val="231F20"/>
        </w:rPr>
        <w:t xml:space="preserve">долю признаков, закодированных с помощью определенного режима кодирования. </w:t>
      </w:r>
      <w:r>
        <w:rPr>
          <w:color w:val="231F20"/>
        </w:rPr>
        <w:t xml:space="preserve">Из-за большого межкадрового расстояния многие признаки кодируются с </w:t>
      </w:r>
      <w:r>
        <w:rPr>
          <w:color w:val="231F20"/>
          <w:w w:val="95"/>
        </w:rPr>
        <w:t xml:space="preserve">использованием режима внутрикадрового кодирования. Доля внутрикадрового кодирования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такого </w:t>
      </w:r>
      <w:r>
        <w:rPr>
          <w:color w:val="231F20"/>
        </w:rPr>
        <w:t xml:space="preserve">набора данных с </w:t>
      </w:r>
      <w:r>
        <w:rPr>
          <w:color w:val="231F20"/>
        </w:rPr>
        <w:t xml:space="preserve">высокой </w:t>
      </w:r>
      <w:r>
        <w:rPr>
          <w:color w:val="231F20"/>
        </w:rPr>
        <w:t xml:space="preserve">частотой </w:t>
      </w:r>
      <w:r>
        <w:rPr>
          <w:color w:val="231F20"/>
        </w:rPr>
        <w:t xml:space="preserve">кадров, </w:t>
      </w:r>
      <w:r>
        <w:rPr>
          <w:color w:val="231F20"/>
        </w:rPr>
        <w:t xml:space="preserve">как </w:t>
      </w:r>
      <w:r>
        <w:rPr>
          <w:color w:val="231F20"/>
        </w:rPr>
        <w:t xml:space="preserve">EuRoC</w:t>
      </w:r>
      <w:r>
        <w:rPr>
          <w:color w:val="231F20"/>
        </w:rPr>
        <w:t xml:space="preserve">, </w:t>
      </w:r>
      <w:r>
        <w:rPr>
          <w:color w:val="231F20"/>
        </w:rPr>
        <w:t xml:space="preserve">значительно </w:t>
      </w:r>
      <w:r>
        <w:rPr>
          <w:color w:val="231F20"/>
        </w:rPr>
        <w:t xml:space="preserve">выше</w:t>
      </w:r>
      <w:r>
        <w:rPr>
          <w:color w:val="231F20"/>
        </w:rPr>
        <w:t xml:space="preserve">, </w:t>
      </w:r>
      <w:r>
        <w:rPr>
          <w:color w:val="231F20"/>
        </w:rPr>
        <w:t xml:space="preserve">что </w:t>
      </w:r>
      <w:r>
        <w:rPr>
          <w:color w:val="231F20"/>
        </w:rPr>
        <w:t xml:space="preserve">делает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более </w:t>
      </w:r>
      <w:r>
        <w:rPr>
          <w:color w:val="231F20"/>
        </w:rPr>
        <w:t xml:space="preserve">эффективным.</w:t>
      </w:r>
    </w:p>
    <w:p>
      <w:pPr>
        <w:pStyle w:val="BodyText"/>
        <w:spacing w:line="249" w:lineRule="auto"/>
        <w:ind w:start="118" w:end="198" w:firstLine="199"/>
        <w:jc w:val="both"/>
      </w:pPr>
      <w:r>
        <w:rPr>
          <w:color w:val="231F20"/>
          <w:w w:val="95"/>
        </w:rPr>
        <w:t xml:space="preserve">Мы измерили время кодирования на двух различных системах. Во-первых, </w:t>
      </w:r>
      <w:r>
        <w:rPr>
          <w:color w:val="231F20"/>
          <w:w w:val="95"/>
        </w:rPr>
        <w:t xml:space="preserve">мы </w:t>
      </w:r>
      <w:r>
        <w:rPr>
          <w:color w:val="231F20"/>
          <w:w w:val="95"/>
        </w:rPr>
        <w:t xml:space="preserve">показываем </w:t>
      </w:r>
      <w:r>
        <w:rPr>
          <w:color w:val="231F20"/>
          <w:w w:val="95"/>
        </w:rPr>
        <w:t xml:space="preserve">медианные </w:t>
      </w:r>
      <w:r>
        <w:rPr>
          <w:color w:val="231F20"/>
          <w:w w:val="95"/>
        </w:rPr>
        <w:t xml:space="preserve">результаты </w:t>
      </w:r>
      <w:r>
        <w:rPr>
          <w:color w:val="231F20"/>
          <w:w w:val="95"/>
        </w:rPr>
        <w:t xml:space="preserve">измерения времени </w:t>
      </w:r>
      <w:r>
        <w:rPr>
          <w:color w:val="231F20"/>
          <w:w w:val="95"/>
        </w:rPr>
        <w:t xml:space="preserve">на </w:t>
      </w:r>
      <w:r>
        <w:rPr>
          <w:color w:val="231F20"/>
          <w:w w:val="95"/>
        </w:rPr>
        <w:t xml:space="preserve">Intel </w:t>
      </w:r>
      <w:r>
        <w:rPr>
          <w:color w:val="231F20"/>
          <w:w w:val="95"/>
        </w:rPr>
        <w:t xml:space="preserve">Core </w:t>
      </w:r>
      <w:r>
        <w:rPr>
          <w:color w:val="231F20"/>
          <w:w w:val="95"/>
        </w:rPr>
        <w:t xml:space="preserve">i7-7700 </w:t>
      </w:r>
      <w:r>
        <w:rPr>
          <w:color w:val="231F20"/>
          <w:w w:val="95"/>
        </w:rPr>
        <w:t xml:space="preserve">с</w:t>
      </w:r>
    </w:p>
    <w:p>
      <w:pPr>
        <w:pStyle w:val="BodyText"/>
        <w:ind w:start="118"/>
        <w:jc w:val="both"/>
      </w:pPr>
      <w:r>
        <w:rPr>
          <w:color w:val="231F20"/>
          <w:spacing w:val="-1"/>
        </w:rPr>
        <w:t xml:space="preserve">3,6 </w:t>
      </w:r>
      <w:r>
        <w:rPr>
          <w:color w:val="231F20"/>
          <w:spacing w:val="-1"/>
        </w:rPr>
        <w:t xml:space="preserve">ГГц, </w:t>
      </w:r>
      <w:r>
        <w:rPr>
          <w:color w:val="231F20"/>
          <w:spacing w:val="-1"/>
        </w:rPr>
        <w:t xml:space="preserve">измеренные </w:t>
      </w:r>
      <w:r>
        <w:rPr>
          <w:color w:val="231F20"/>
          <w:spacing w:val="-1"/>
        </w:rPr>
        <w:t xml:space="preserve">на </w:t>
      </w:r>
      <w:r>
        <w:rPr>
          <w:color w:val="231F20"/>
          <w:spacing w:val="-1"/>
        </w:rPr>
        <w:t xml:space="preserve">последовательности </w:t>
      </w:r>
      <w:r>
        <w:rPr>
          <w:color w:val="231F20"/>
          <w:spacing w:val="-1"/>
        </w:rPr>
        <w:t xml:space="preserve">KITTI </w:t>
      </w:r>
      <w:r>
        <w:rPr>
          <w:color w:val="231F20"/>
          <w:spacing w:val="-1"/>
        </w:rPr>
        <w:t xml:space="preserve">00 </w:t>
      </w:r>
      <w:r>
        <w:rPr>
          <w:color w:val="231F20"/>
        </w:rPr>
        <w:t xml:space="preserve">для </w:t>
      </w:r>
      <w:r>
        <w:rPr>
          <w:color w:val="231F20"/>
        </w:rPr>
        <w:t xml:space="preserve">монокуляра</w:t>
      </w:r>
    </w:p>
    <w:p>
      <w:pPr>
        <w:pStyle w:val="BodyText"/>
        <w:spacing w:before="1"/>
        <w:ind w:start="118"/>
        <w:jc w:val="both"/>
      </w:pPr>
      <w:r>
        <w:rPr>
          <w:color w:val="231F20"/>
        </w:rPr>
        <w:t xml:space="preserve">+ </w:t>
      </w:r>
      <w:r>
        <w:rPr>
          <w:color w:val="231F20"/>
        </w:rPr>
        <w:t xml:space="preserve">глубинное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двух </w:t>
      </w:r>
      <w:r>
        <w:rPr>
          <w:color w:val="231F20"/>
        </w:rPr>
        <w:t xml:space="preserve">профилей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II. </w:t>
      </w:r>
      <w:r>
        <w:rPr>
          <w:color w:val="231F20"/>
        </w:rPr>
        <w:t xml:space="preserve">Хотя,</w:t>
      </w:r>
    </w:p>
    <w:p>
      <w:pPr>
        <w:spacing w:after="0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180" w:space="80"/>
            <w:col w:w="5340"/>
          </w:cols>
        </w:sectPr>
      </w:pPr>
    </w:p>
    <w:p>
      <w:pPr>
        <w:pStyle w:val="BodyText"/>
        <w:spacing w:before="9"/>
        <w:rPr>
          <w:sz w:val="24"/>
        </w:rPr>
      </w:pPr>
    </w:p>
    <w:p>
      <w:pPr>
        <w:spacing w:line="240" w:lineRule="auto"/>
        <w:ind w:start="413" w:end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80235" cy="1176337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22"/>
          <w:sz w:val="20"/>
        </w:rPr>
        <w:t xml:space="preserve"> </w:t>
      </w:r>
      <w:r>
        <w:rPr>
          <w:spacing w:val="122"/>
          <w:sz w:val="20"/>
        </w:rPr>
        <w:drawing>
          <wp:inline distT="0" distB="0" distL="0" distR="0">
            <wp:extent cx="1480067" cy="1176337"/>
            <wp:effectExtent l="0" t="0" r="0" b="0"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67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</w:r>
      <w:r>
        <w:rPr>
          <w:spacing w:val="122"/>
          <w:sz w:val="20"/>
        </w:rPr>
        <w:t xml:space="preserve"> </w:t>
      </w:r>
      <w:r>
        <w:rPr>
          <w:spacing w:val="122"/>
          <w:sz w:val="20"/>
        </w:rPr>
        <w:drawing>
          <wp:inline distT="0" distB="0" distL="0" distR="0">
            <wp:extent cx="1480235" cy="1176337"/>
            <wp:effectExtent l="0" t="0" r="0" b="0"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</w:r>
      <w:r>
        <w:rPr>
          <w:spacing w:val="122"/>
          <w:sz w:val="20"/>
        </w:rPr>
        <w:t xml:space="preserve"> </w:t>
      </w:r>
      <w:r>
        <w:rPr>
          <w:spacing w:val="122"/>
          <w:sz w:val="20"/>
        </w:rPr>
        <w:drawing>
          <wp:inline distT="0" distB="0" distL="0" distR="0">
            <wp:extent cx="1480054" cy="1176337"/>
            <wp:effectExtent l="0" t="0" r="0" b="0"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54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675589</wp:posOffset>
            </wp:positionH>
            <wp:positionV relativeFrom="paragraph">
              <wp:posOffset>74879</wp:posOffset>
            </wp:positionV>
            <wp:extent cx="1416853" cy="88677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5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2252281</wp:posOffset>
            </wp:positionH>
            <wp:positionV relativeFrom="paragraph">
              <wp:posOffset>74879</wp:posOffset>
            </wp:positionV>
            <wp:extent cx="1459415" cy="85725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41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3827297</wp:posOffset>
            </wp:positionH>
            <wp:positionV relativeFrom="paragraph">
              <wp:posOffset>74879</wp:posOffset>
            </wp:positionV>
            <wp:extent cx="1470155" cy="88677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5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5412994</wp:posOffset>
            </wp:positionH>
            <wp:positionV relativeFrom="paragraph">
              <wp:posOffset>74879</wp:posOffset>
            </wp:positionV>
            <wp:extent cx="1480402" cy="88677"/>
            <wp:effectExtent l="0" t="0" r="0" b="0"/>
            <wp:wrapTopAndBottom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0"/>
        </w:rPr>
      </w:pPr>
    </w:p>
    <w:p>
      <w:pPr>
        <w:spacing w:before="99" w:line="232" w:lineRule="auto"/>
        <w:ind w:start="202" w:end="113" w:firstLine="0"/>
        <w:jc w:val="both"/>
        <w:rPr>
          <w:sz w:val="16"/>
        </w:rPr>
      </w:pPr>
      <w:r>
        <w:rPr>
          <w:color w:val="231F20"/>
          <w:sz w:val="16"/>
        </w:rPr>
        <w:t xml:space="preserve">Рис. 4. </w:t>
      </w:r>
      <w:r>
        <w:rPr>
          <w:color w:val="231F20"/>
          <w:sz w:val="16"/>
        </w:rPr>
        <w:t xml:space="preserve">Сравнение количества битов, необходимых для внутривидового кодирования, временного предсказания, режима пропуска и межвидового стерео предсказания, как средние значения для каждого признака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последовательности </w:t>
      </w:r>
      <w:r>
        <w:rPr>
          <w:color w:val="231F20"/>
          <w:sz w:val="16"/>
        </w:rPr>
        <w:t xml:space="preserve">KITTI </w:t>
      </w:r>
      <w:r>
        <w:rPr>
          <w:color w:val="231F20"/>
          <w:sz w:val="16"/>
        </w:rPr>
        <w:t xml:space="preserve">00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Левый </w:t>
      </w:r>
      <w:r>
        <w:rPr>
          <w:color w:val="231F20"/>
          <w:sz w:val="16"/>
        </w:rPr>
        <w:t xml:space="preserve">вид </w:t>
      </w:r>
      <w:r>
        <w:rPr>
          <w:color w:val="231F20"/>
          <w:sz w:val="16"/>
        </w:rPr>
        <w:t xml:space="preserve">включает </w:t>
      </w:r>
      <w:r>
        <w:rPr>
          <w:color w:val="231F20"/>
          <w:sz w:val="16"/>
        </w:rPr>
        <w:t xml:space="preserve">биты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необходимые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кодирования </w:t>
      </w:r>
      <w:r>
        <w:rPr>
          <w:color w:val="231F20"/>
          <w:sz w:val="16"/>
        </w:rPr>
        <w:t xml:space="preserve">значения </w:t>
      </w:r>
      <w:r>
        <w:rPr>
          <w:color w:val="231F20"/>
          <w:sz w:val="16"/>
        </w:rPr>
        <w:t xml:space="preserve">глубины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Мы </w:t>
      </w:r>
      <w:r>
        <w:rPr>
          <w:color w:val="231F20"/>
          <w:sz w:val="16"/>
        </w:rPr>
        <w:t xml:space="preserve">показываем </w:t>
      </w:r>
      <w:r>
        <w:rPr>
          <w:color w:val="231F20"/>
          <w:sz w:val="16"/>
        </w:rPr>
        <w:t xml:space="preserve">долю </w:t>
      </w:r>
      <w:r>
        <w:rPr>
          <w:color w:val="231F20"/>
          <w:sz w:val="16"/>
        </w:rPr>
        <w:t xml:space="preserve">признаков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использующих </w:t>
      </w:r>
      <w:r>
        <w:rPr>
          <w:color w:val="231F20"/>
          <w:sz w:val="16"/>
        </w:rPr>
        <w:t xml:space="preserve">тот </w:t>
      </w:r>
      <w:r>
        <w:rPr>
          <w:color w:val="231F20"/>
          <w:sz w:val="16"/>
        </w:rPr>
        <w:t xml:space="preserve">или иной </w:t>
      </w:r>
      <w:r>
        <w:rPr>
          <w:color w:val="231F20"/>
          <w:sz w:val="16"/>
        </w:rPr>
        <w:t xml:space="preserve">режим </w:t>
      </w:r>
      <w:r>
        <w:rPr>
          <w:color w:val="231F20"/>
          <w:sz w:val="16"/>
        </w:rPr>
        <w:t xml:space="preserve">кодирования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левого </w:t>
      </w:r>
      <w:r>
        <w:rPr>
          <w:color w:val="231F20"/>
          <w:sz w:val="16"/>
        </w:rPr>
        <w:t xml:space="preserve">(b)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правого </w:t>
      </w:r>
      <w:r>
        <w:rPr>
          <w:color w:val="231F20"/>
          <w:sz w:val="16"/>
        </w:rPr>
        <w:t xml:space="preserve">(d) </w:t>
      </w:r>
      <w:r>
        <w:rPr>
          <w:color w:val="231F20"/>
          <w:sz w:val="16"/>
        </w:rPr>
        <w:t xml:space="preserve">вида соответственно.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 w:line="182" w:lineRule="exact"/>
        <w:ind w:start="2390" w:end="0" w:firstLine="0"/>
        <w:jc w:val="left"/>
        <w:rPr>
          <w:sz w:val="16"/>
        </w:rPr>
      </w:pPr>
      <w:r>
        <w:rPr/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3939120</wp:posOffset>
            </wp:positionH>
            <wp:positionV relativeFrom="paragraph">
              <wp:posOffset>46892</wp:posOffset>
            </wp:positionV>
            <wp:extent cx="1489798" cy="1192656"/>
            <wp:effectExtent l="0" t="0" r="0" b="0"/>
            <wp:wrapNone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8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5497906</wp:posOffset>
            </wp:positionH>
            <wp:positionV relativeFrom="paragraph">
              <wp:posOffset>46892</wp:posOffset>
            </wp:positionV>
            <wp:extent cx="1489799" cy="1192656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9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II</w:t>
      </w:r>
    </w:p>
    <w:p>
      <w:pPr>
        <w:spacing w:before="1" w:line="235" w:lineRule="auto"/>
        <w:ind w:start="332" w:end="5497" w:firstLine="153"/>
        <w:jc w:val="left"/>
        <w:rPr>
          <w:sz w:val="12"/>
        </w:rPr>
      </w:pPr>
      <w:r>
        <w:rPr>
          <w:color w:val="231F20"/>
          <w:w w:val="105"/>
          <w:sz w:val="12"/>
        </w:rPr>
        <w:t xml:space="preserve">СРЕДНЕЕ </w:t>
      </w:r>
      <w:r>
        <w:rPr>
          <w:color w:val="231F20"/>
          <w:w w:val="105"/>
          <w:sz w:val="12"/>
        </w:rPr>
        <w:t xml:space="preserve">ВРЕМЯ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6"/>
        </w:rPr>
        <w:t xml:space="preserve">КОЛИЧЕСТВО БИТ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ПРИЗНАК </w:t>
      </w:r>
      <w:r>
        <w:rPr>
          <w:color w:val="231F20"/>
          <w:w w:val="105"/>
          <w:sz w:val="12"/>
        </w:rPr>
        <w:t xml:space="preserve">ДЛЯ </w:t>
      </w:r>
      <w:r>
        <w:rPr>
          <w:color w:val="231F20"/>
          <w:w w:val="105"/>
          <w:sz w:val="12"/>
        </w:rPr>
        <w:t xml:space="preserve">МОНОКУЛЯРНОГО </w:t>
      </w:r>
      <w:r>
        <w:rPr>
          <w:color w:val="231F20"/>
          <w:w w:val="105"/>
          <w:sz w:val="16"/>
        </w:rPr>
        <w:t xml:space="preserve">+ </w:t>
      </w:r>
      <w:r>
        <w:rPr>
          <w:color w:val="231F20"/>
          <w:w w:val="105"/>
          <w:sz w:val="12"/>
        </w:rPr>
        <w:t xml:space="preserve">ГЛУБИННОГО </w:t>
      </w:r>
      <w:r>
        <w:rPr>
          <w:color w:val="231F20"/>
          <w:w w:val="105"/>
          <w:sz w:val="12"/>
        </w:rPr>
        <w:t xml:space="preserve">КОДИРОВАНИЯ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2"/>
        </w:rPr>
        <w:t xml:space="preserve">ДЕКОДИРОВАНИЯ, </w:t>
      </w:r>
      <w:r>
        <w:rPr>
          <w:color w:val="231F20"/>
          <w:w w:val="105"/>
          <w:sz w:val="12"/>
        </w:rPr>
        <w:t xml:space="preserve">ИЗМЕРЕННОЕ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</w:t>
      </w:r>
    </w:p>
    <w:p>
      <w:pPr>
        <w:spacing w:before="0" w:line="179" w:lineRule="exact"/>
        <w:ind w:start="1552" w:end="0" w:firstLine="0"/>
        <w:jc w:val="left"/>
        <w:rPr>
          <w:sz w:val="12"/>
        </w:rPr>
      </w:pPr>
      <w:r>
        <w:rPr/>
        <w:pict>
          <v:shape id="docshape57" style="position:absolute;margin-left:89.153999pt;margin-top:19.543499pt;width:156.550pt;height:100.5pt;mso-position-horizontal-relative:page;mso-position-vertical-relative:paragraph;z-index:15752704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49"/>
                    <w:gridCol w:w="760"/>
                    <w:gridCol w:w="910"/>
                  </w:tblGrid>
                  <w:tr>
                    <w:trPr>
                      <w:trHeight w:val="223" w:hRule="atLeast"/>
                    </w:trPr>
                    <w:tc>
                      <w:tcPr>
                        <w:tcW w:w="1449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start="121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57800" cy="70008"/>
                              <wp:effectExtent l="0" t="0" r="0" b="0"/>
                              <wp:docPr id="29" name="image2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21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800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start="252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57525" cy="66675"/>
                              <wp:effectExtent l="0" t="0" r="0" b="0"/>
                              <wp:docPr id="31" name="image2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age22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7525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start="120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385913" cy="70008"/>
                              <wp:effectExtent l="0" t="0" r="0" b="0"/>
                              <wp:docPr id="33" name="image2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age23.png"/>
                                      <pic:cNvPicPr/>
                                    </pic:nvPicPr>
                                    <pic:blipFill>
                                      <a:blip r:embed="rId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5913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449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42" w:lineRule="exact"/>
                          <w:ind w:start="122"/>
                          <w:rPr>
                            <w:sz w:val="14"/>
                          </w:rPr>
                        </w:pPr>
                        <w:r>
                          <w:rPr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62693" cy="90487"/>
                              <wp:effectExtent l="0" t="0" r="0" b="0"/>
                              <wp:docPr id="35" name="image2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age24.png"/>
                                      <pic:cNvPicPr/>
                                    </pic:nvPicPr>
                                    <pic:blipFill>
                                      <a:blip r:embed="rId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2693" cy="904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449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44" w:lineRule="exact"/>
                          <w:ind w:start="122"/>
                          <w:rPr>
                            <w:sz w:val="14"/>
                          </w:rPr>
                        </w:pPr>
                        <w:r>
                          <w:rPr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66205" cy="91439"/>
                              <wp:effectExtent l="0" t="0" r="0" b="0"/>
                              <wp:docPr id="37" name="image2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age25.png"/>
                                      <pic:cNvPicPr/>
                                    </pic:nvPicPr>
                                    <pic:blipFill>
                                      <a:blip r:embed="rId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6205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760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449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07" w:lineRule="exact"/>
                          <w:ind w:start="121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80182" cy="68008"/>
                              <wp:effectExtent l="0" t="0" r="0" b="0"/>
                              <wp:docPr id="39" name="image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age26.png"/>
                                      <pic:cNvPicPr/>
                                    </pic:nvPicPr>
                                    <pic:blipFill>
                                      <a:blip r:embed="rId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182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760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start="252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57525" cy="66675"/>
                              <wp:effectExtent l="0" t="0" r="0" b="0"/>
                              <wp:docPr id="41" name="image2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age27.png"/>
                                      <pic:cNvPicPr/>
                                    </pic:nvPicPr>
                                    <pic:blipFill>
                                      <a:blip r:embed="rId4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7525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910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09" w:lineRule="exact"/>
                          <w:ind w:start="120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382238" cy="69341"/>
                              <wp:effectExtent l="0" t="0" r="0" b="0"/>
                              <wp:docPr id="43" name="image2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28.png"/>
                                      <pic:cNvPicPr/>
                                    </pic:nvPicPr>
                                    <pic:blipFill>
                                      <a:blip r:embed="rId4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2238" cy="69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449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42" w:lineRule="exact"/>
                          <w:ind w:start="122"/>
                          <w:rPr>
                            <w:sz w:val="14"/>
                          </w:rPr>
                        </w:pPr>
                        <w:r>
                          <w:rPr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62643" cy="90487"/>
                              <wp:effectExtent l="0" t="0" r="0" b="0"/>
                              <wp:docPr id="45" name="image2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age29.png"/>
                                      <pic:cNvPicPr/>
                                    </pic:nvPicPr>
                                    <pic:blipFill>
                                      <a:blip r:embed="rId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2643" cy="904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449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42" w:lineRule="exact"/>
                          <w:ind w:start="122"/>
                          <w:rPr>
                            <w:sz w:val="14"/>
                          </w:rPr>
                        </w:pPr>
                        <w:r>
                          <w:rPr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62491" cy="90487"/>
                              <wp:effectExtent l="0" t="0" r="0" b="0"/>
                              <wp:docPr id="47" name="image3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age30.png"/>
                                      <pic:cNvPicPr/>
                                    </pic:nvPicPr>
                                    <pic:blipFill>
                                      <a:blip r:embed="rId4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2491" cy="904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760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bottom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start="170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64248" cy="71437"/>
                              <wp:effectExtent l="0" t="0" r="0" b="0"/>
                              <wp:docPr id="49" name="image3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age31.png"/>
                                      <pic:cNvPicPr/>
                                    </pic:nvPicPr>
                                    <pic:blipFill>
                                      <a:blip r:embed="rId4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4248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449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start="119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449580" cy="70008"/>
                              <wp:effectExtent l="0" t="0" r="0" b="0"/>
                              <wp:docPr id="51" name="image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age32.png"/>
                                      <pic:cNvPicPr/>
                                    </pic:nvPicPr>
                                    <pic:blipFill>
                                      <a:blip r:embed="rId4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9580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760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start="204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220235" cy="70008"/>
                              <wp:effectExtent l="0" t="0" r="0" b="0"/>
                              <wp:docPr id="53" name="image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age33.png"/>
                                      <pic:cNvPicPr/>
                                    </pic:nvPicPr>
                                    <pic:blipFill>
                                      <a:blip r:embed="rId5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0235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910" w:type="dxa"/>
                        <w:tcBorders>
                          <w:top w:val="doub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start="251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219425" cy="70008"/>
                              <wp:effectExtent l="0" t="0" r="0" b="0"/>
                              <wp:docPr id="55" name="image3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age34.png"/>
                                      <pic:cNvPicPr/>
                                    </pic:nvPicPr>
                                    <pic:blipFill>
                                      <a:blip r:embed="rId5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9425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44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08" w:lineRule="exact"/>
                          <w:ind w:start="303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97894" cy="68579"/>
                              <wp:effectExtent l="0" t="0" r="0" b="0"/>
                              <wp:docPr id="57" name="image3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age35.png"/>
                                      <pic:cNvPicPr/>
                                    </pic:nvPicPr>
                                    <pic:blipFill>
                                      <a:blip r:embed="rId5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894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08" w:lineRule="exact"/>
                          <w:ind w:start="350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97894" cy="68579"/>
                              <wp:effectExtent l="0" t="0" r="0" b="0"/>
                              <wp:docPr id="59" name="image3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age36.png"/>
                                      <pic:cNvPicPr/>
                                    </pic:nvPicPr>
                                    <pic:blipFill>
                                      <a:blip r:embed="rId5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894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 xml:space="preserve">РАЗЛИЧНЫЕ </w:t>
      </w:r>
      <w:r>
        <w:rPr>
          <w:color w:val="231F20"/>
          <w:w w:val="105"/>
          <w:sz w:val="12"/>
        </w:rPr>
        <w:t xml:space="preserve">КОНФИГУРАЦИИ </w:t>
      </w:r>
      <w:r>
        <w:rPr>
          <w:color w:val="231F20"/>
          <w:w w:val="105"/>
          <w:sz w:val="12"/>
        </w:rPr>
        <w:t xml:space="preserve">РЕЖИМОВ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183043</wp:posOffset>
            </wp:positionV>
            <wp:extent cx="156231" cy="70008"/>
            <wp:effectExtent l="0" t="0" r="0" b="0"/>
            <wp:wrapTopAndBottom/>
            <wp:docPr id="6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2344762</wp:posOffset>
            </wp:positionH>
            <wp:positionV relativeFrom="paragraph">
              <wp:posOffset>204912</wp:posOffset>
            </wp:positionV>
            <wp:extent cx="112464" cy="47625"/>
            <wp:effectExtent l="0" t="0" r="0" b="0"/>
            <wp:wrapTopAndBottom/>
            <wp:docPr id="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64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181837</wp:posOffset>
            </wp:positionV>
            <wp:extent cx="316993" cy="71437"/>
            <wp:effectExtent l="0" t="0" r="0" b="0"/>
            <wp:wrapTopAndBottom/>
            <wp:docPr id="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331582</wp:posOffset>
            </wp:positionV>
            <wp:extent cx="314368" cy="69341"/>
            <wp:effectExtent l="0" t="0" r="0" b="0"/>
            <wp:wrapTopAndBottom/>
            <wp:docPr id="6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331582</wp:posOffset>
            </wp:positionV>
            <wp:extent cx="314381" cy="69341"/>
            <wp:effectExtent l="0" t="0" r="0" b="0"/>
            <wp:wrapTopAndBottom/>
            <wp:docPr id="6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8"/>
        </w:rPr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2133612</wp:posOffset>
            </wp:positionH>
            <wp:positionV relativeFrom="paragraph">
              <wp:posOffset>123494</wp:posOffset>
            </wp:positionV>
            <wp:extent cx="325228" cy="71437"/>
            <wp:effectExtent l="0" t="0" r="0" b="0"/>
            <wp:wrapTopAndBottom/>
            <wp:docPr id="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2647416</wp:posOffset>
            </wp:positionH>
            <wp:positionV relativeFrom="paragraph">
              <wp:posOffset>123913</wp:posOffset>
            </wp:positionV>
            <wp:extent cx="319318" cy="70008"/>
            <wp:effectExtent l="0" t="0" r="0" b="0"/>
            <wp:wrapTopAndBottom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1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4044950</wp:posOffset>
            </wp:positionH>
            <wp:positionV relativeFrom="paragraph">
              <wp:posOffset>157136</wp:posOffset>
            </wp:positionV>
            <wp:extent cx="1236678" cy="87439"/>
            <wp:effectExtent l="0" t="0" r="0" b="0"/>
            <wp:wrapTopAndBottom/>
            <wp:docPr id="7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67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5530024</wp:posOffset>
            </wp:positionH>
            <wp:positionV relativeFrom="paragraph">
              <wp:posOffset>157136</wp:posOffset>
            </wp:positionV>
            <wp:extent cx="1382619" cy="87439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6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"/>
        </w:rPr>
      </w:pPr>
    </w:p>
    <w:p>
      <w:pPr>
        <w:tabs>
          <w:tab w:val="left" w:leader="none" w:pos="3859"/>
        </w:tabs>
        <w:spacing w:line="110" w:lineRule="exact"/>
        <w:ind w:start="2720" w:end="0" w:firstLine="0"/>
        <w:rPr>
          <w:sz w:val="7"/>
        </w:rPr>
      </w:pPr>
      <w:r>
        <w:rPr>
          <w:position w:val="-1"/>
          <w:sz w:val="11"/>
        </w:rPr>
        <w:drawing>
          <wp:inline distT="0" distB="0" distL="0" distR="0">
            <wp:extent cx="320557" cy="70008"/>
            <wp:effectExtent l="0" t="0" r="0" b="0"/>
            <wp:docPr id="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7"/>
        </w:rPr>
        <w:drawing>
          <wp:inline distT="0" distB="0" distL="0" distR="0">
            <wp:extent cx="112506" cy="47625"/>
            <wp:effectExtent l="0" t="0" r="0" b="0"/>
            <wp:docPr id="8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06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spacing w:before="65" w:after="3" w:line="232" w:lineRule="auto"/>
        <w:ind w:start="5462" w:end="103" w:firstLine="0"/>
        <w:jc w:val="left"/>
        <w:rPr>
          <w:sz w:val="16"/>
        </w:rPr>
      </w:pPr>
      <w:r>
        <w:rPr>
          <w:color w:val="231F20"/>
          <w:sz w:val="16"/>
        </w:rPr>
        <w:t xml:space="preserve">Рис. </w:t>
      </w:r>
      <w:r>
        <w:rPr>
          <w:color w:val="231F20"/>
          <w:sz w:val="16"/>
        </w:rPr>
        <w:t xml:space="preserve">5.    </w:t>
      </w: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двух </w:t>
      </w:r>
      <w:r>
        <w:rPr>
          <w:color w:val="231F20"/>
          <w:sz w:val="16"/>
        </w:rPr>
        <w:t xml:space="preserve">последовательностей </w:t>
      </w:r>
      <w:r>
        <w:rPr>
          <w:color w:val="231F20"/>
          <w:sz w:val="16"/>
        </w:rPr>
        <w:t xml:space="preserve">из </w:t>
      </w:r>
      <w:r>
        <w:rPr>
          <w:color w:val="231F20"/>
          <w:sz w:val="16"/>
        </w:rPr>
        <w:t xml:space="preserve">набора данных </w:t>
      </w:r>
      <w:r>
        <w:rPr>
          <w:color w:val="231F20"/>
          <w:sz w:val="16"/>
        </w:rPr>
        <w:t xml:space="preserve">KITTI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использованных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экспериментальной </w:t>
      </w:r>
      <w:r>
        <w:rPr>
          <w:color w:val="231F20"/>
          <w:sz w:val="16"/>
        </w:rPr>
        <w:t xml:space="preserve">оценки, </w:t>
      </w:r>
      <w:r>
        <w:rPr>
          <w:color w:val="231F20"/>
          <w:sz w:val="16"/>
        </w:rPr>
        <w:t xml:space="preserve">показанных </w:t>
      </w:r>
      <w:r>
        <w:rPr>
          <w:color w:val="231F20"/>
          <w:sz w:val="16"/>
        </w:rPr>
        <w:t xml:space="preserve">в </w:t>
      </w:r>
      <w:r>
        <w:rPr>
          <w:color w:val="231F20"/>
          <w:sz w:val="16"/>
        </w:rPr>
        <w:t xml:space="preserve">общей </w:t>
      </w:r>
      <w:r>
        <w:rPr>
          <w:color w:val="231F20"/>
          <w:sz w:val="16"/>
        </w:rPr>
        <w:t xml:space="preserve">системе </w:t>
      </w:r>
      <w:r>
        <w:rPr>
          <w:color w:val="231F20"/>
          <w:sz w:val="16"/>
        </w:rPr>
        <w:t xml:space="preserve">координат.</w:t>
      </w:r>
    </w:p>
    <w:p>
      <w:pPr>
        <w:pStyle w:val="BodyText"/>
        <w:spacing w:line="110" w:lineRule="exact"/>
        <w:ind w:start="1267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400915" cy="70008"/>
            <wp:effectExtent l="0" t="0" r="0" b="0"/>
            <wp:docPr id="8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6"/>
          <w:footerReference w:type="default" r:id="rId27"/>
          <w:pgSz w:w="11880" w:h="15840"/>
          <w:pgMar w:top="1040" w:right="640" w:bottom="300" w:left="640" w:header="607" w:footer="102"/>
        </w:sectPr>
      </w:pPr>
    </w:p>
    <w:p>
      <w:pPr>
        <w:spacing w:before="94" w:line="182" w:lineRule="exact"/>
        <w:ind w:start="202" w:end="0" w:firstLine="0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III</w:t>
      </w:r>
    </w:p>
    <w:p>
      <w:pPr>
        <w:spacing w:before="0" w:line="179" w:lineRule="exact"/>
        <w:ind w:start="202" w:end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МЕДИАННЫЕ </w:t>
      </w:r>
      <w:r>
        <w:rPr>
          <w:color w:val="231F20"/>
          <w:w w:val="105"/>
          <w:sz w:val="12"/>
        </w:rPr>
        <w:t xml:space="preserve">ТАЙМИНГИ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2"/>
        </w:rPr>
        <w:t xml:space="preserve">СРЕДНИЕ </w:t>
      </w:r>
      <w:r>
        <w:rPr>
          <w:color w:val="231F20"/>
          <w:w w:val="105"/>
          <w:sz w:val="16"/>
        </w:rPr>
        <w:t xml:space="preserve">БИТЫ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ФУНКЦИЮ </w:t>
      </w:r>
      <w:r>
        <w:rPr>
          <w:color w:val="231F20"/>
          <w:w w:val="105"/>
          <w:sz w:val="12"/>
        </w:rPr>
        <w:t xml:space="preserve">ДЛЯ </w:t>
      </w:r>
      <w:r>
        <w:rPr>
          <w:color w:val="231F20"/>
          <w:w w:val="105"/>
          <w:sz w:val="12"/>
        </w:rPr>
        <w:t xml:space="preserve">СТЕРЕО </w:t>
      </w:r>
      <w:r>
        <w:rPr>
          <w:color w:val="231F20"/>
          <w:w w:val="105"/>
          <w:sz w:val="12"/>
        </w:rPr>
        <w:t xml:space="preserve">КОДИРОВАНИЯ </w:t>
      </w:r>
      <w:r>
        <w:rPr>
          <w:color w:val="231F20"/>
          <w:w w:val="105"/>
          <w:sz w:val="12"/>
        </w:rPr>
        <w:t xml:space="preserve">И</w:t>
      </w:r>
    </w:p>
    <w:p>
      <w:pPr>
        <w:spacing w:before="0" w:line="179" w:lineRule="exact"/>
        <w:ind w:start="202" w:end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ДЕКОДИРОВАНИЕ </w:t>
      </w:r>
      <w:r>
        <w:rPr>
          <w:color w:val="231F20"/>
          <w:w w:val="105"/>
          <w:sz w:val="12"/>
        </w:rPr>
        <w:t xml:space="preserve">ИЗМЕРЕНО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</w:t>
      </w:r>
    </w:p>
    <w:p>
      <w:pPr>
        <w:spacing w:before="0" w:line="182" w:lineRule="exact"/>
        <w:ind w:start="203" w:end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РАЗЛИЧНЫЕ </w:t>
      </w:r>
      <w:r>
        <w:rPr>
          <w:color w:val="231F20"/>
          <w:w w:val="105"/>
          <w:sz w:val="12"/>
        </w:rPr>
        <w:t xml:space="preserve">КОНФИГУРАЦИИ </w:t>
      </w:r>
      <w:r>
        <w:rPr>
          <w:color w:val="231F20"/>
          <w:w w:val="105"/>
          <w:sz w:val="12"/>
        </w:rPr>
        <w:t xml:space="preserve">РЕЖИМОВ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76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760"/>
        <w:gridCol w:w="760"/>
        <w:gridCol w:w="937"/>
      </w:tblGrid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57800" cy="70008"/>
                  <wp:effectExtent l="0" t="0" r="0" b="0"/>
                  <wp:docPr id="85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9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80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05" w:lineRule="exact"/>
              <w:ind w:start="35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87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5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05" w:lineRule="exact"/>
              <w:ind w:start="23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89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51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937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91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52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95746" cy="69341"/>
                  <wp:effectExtent l="0" t="0" r="0" b="0"/>
                  <wp:docPr id="93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53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4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2457" w:type="dxa"/>
            <w:gridSpan w:val="3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1" w:lineRule="exact"/>
              <w:ind w:start="97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3597" cy="70675"/>
                  <wp:effectExtent l="0" t="0" r="0" b="0"/>
                  <wp:docPr id="95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54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7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62592" cy="90487"/>
                  <wp:effectExtent l="0" t="0" r="0" b="0"/>
                  <wp:docPr id="97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55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9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35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13009" cy="69341"/>
                  <wp:effectExtent l="0" t="0" r="0" b="0"/>
                  <wp:docPr id="99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56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35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12997" cy="69341"/>
                  <wp:effectExtent l="0" t="0" r="0" b="0"/>
                  <wp:docPr id="101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57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937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8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1550" cy="71437"/>
                  <wp:effectExtent l="0" t="0" r="0" b="0"/>
                  <wp:docPr id="103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8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5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7" w:hRule="atLeast"/>
        </w:trPr>
        <w:tc>
          <w:tcPr>
            <w:tcW w:w="1449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62504" cy="90487"/>
                  <wp:effectExtent l="0" t="0" r="0" b="0"/>
                  <wp:docPr id="105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9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0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2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5170" cy="71437"/>
                  <wp:effectExtent l="0" t="0" r="0" b="0"/>
                  <wp:docPr id="107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60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09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61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37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8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11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62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7" w:hRule="atLeast"/>
        </w:trPr>
        <w:tc>
          <w:tcPr>
            <w:tcW w:w="1449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spacing w:line="108" w:lineRule="exact"/>
              <w:ind w:start="12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17195" cy="68579"/>
                  <wp:effectExtent l="0" t="0" r="0" b="0"/>
                  <wp:docPr id="113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63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spacing w:line="105" w:lineRule="exact"/>
              <w:ind w:start="35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115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5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spacing w:line="105" w:lineRule="exact"/>
              <w:ind w:start="23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117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64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937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spacing w:line="110" w:lineRule="exact"/>
              <w:ind w:start="12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119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65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97628" cy="70008"/>
                  <wp:effectExtent l="0" t="0" r="0" b="0"/>
                  <wp:docPr id="121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66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2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457" w:type="dxa"/>
            <w:gridSpan w:val="3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97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0097" cy="70008"/>
                  <wp:effectExtent l="0" t="0" r="0" b="0"/>
                  <wp:docPr id="123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67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44" w:lineRule="exact"/>
              <w:ind w:star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66460" cy="91439"/>
                  <wp:effectExtent l="0" t="0" r="0" b="0"/>
                  <wp:docPr id="125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68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1279" cy="71437"/>
                  <wp:effectExtent l="0" t="0" r="0" b="0"/>
                  <wp:docPr id="127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69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1304" cy="71437"/>
                  <wp:effectExtent l="0" t="0" r="0" b="0"/>
                  <wp:docPr id="129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70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37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87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18009" cy="70008"/>
                  <wp:effectExtent l="0" t="0" r="0" b="0"/>
                  <wp:docPr id="131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71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7" w:hRule="atLeast"/>
        </w:trPr>
        <w:tc>
          <w:tcPr>
            <w:tcW w:w="1449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62454" cy="90487"/>
                  <wp:effectExtent l="0" t="0" r="0" b="0"/>
                  <wp:docPr id="133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72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20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22915" cy="69341"/>
                  <wp:effectExtent l="0" t="0" r="0" b="0"/>
                  <wp:docPr id="135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73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20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22902" cy="69341"/>
                  <wp:effectExtent l="0" t="0" r="0" b="0"/>
                  <wp:docPr id="137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74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02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937" w:type="dxa"/>
            <w:tcBorders>
              <w:bottom w:val="double" w:color="231F20" w:sz="4" w:space="0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8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23312" cy="71437"/>
                  <wp:effectExtent l="0" t="0" r="0" b="0"/>
                  <wp:docPr id="139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75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7" w:hRule="atLeast"/>
        </w:trPr>
        <w:tc>
          <w:tcPr>
            <w:tcW w:w="1449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spacing w:line="110" w:lineRule="exact"/>
              <w:ind w:start="11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49661" cy="70008"/>
                  <wp:effectExtent l="0" t="0" r="0" b="0"/>
                  <wp:docPr id="14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76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6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spacing w:line="110" w:lineRule="exact"/>
              <w:ind w:start="20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18352" cy="70008"/>
                  <wp:effectExtent l="0" t="0" r="0" b="0"/>
                  <wp:docPr id="14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7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spacing w:line="112" w:lineRule="exact"/>
              <w:ind w:start="20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19637" cy="71437"/>
                  <wp:effectExtent l="0" t="0" r="0" b="0"/>
                  <wp:docPr id="14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78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7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37" w:type="dxa"/>
            <w:tcBorders>
              <w:top w:val="double" w:color="231F20" w:sz="4" w:space="0"/>
            </w:tcBorders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spacing w:line="110" w:lineRule="exact"/>
              <w:ind w:start="26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18365" cy="70008"/>
                  <wp:effectExtent l="0" t="0" r="0" b="0"/>
                  <wp:docPr id="147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79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44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1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00902" cy="70008"/>
                  <wp:effectExtent l="0" t="0" r="0" b="0"/>
                  <wp:docPr id="149" name="image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80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08" w:lineRule="exact"/>
              <w:ind w:start="22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1" name="image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81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60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08" w:lineRule="exact"/>
              <w:ind w:start="22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3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82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937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08" w:lineRule="exact"/>
              <w:ind w:start="28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98294" cy="68580"/>
                  <wp:effectExtent l="0" t="0" r="0" b="0"/>
                  <wp:docPr id="155" name="image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83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4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49" w:lineRule="auto"/>
        <w:ind w:start="202"/>
        <w:jc w:val="both"/>
      </w:pPr>
      <w:r>
        <w:rPr>
          <w:color w:val="231F20"/>
        </w:rPr>
        <w:t xml:space="preserve">в этой схеме мы передаем только 2k признаков из левого </w:t>
      </w:r>
      <w:r>
        <w:rPr>
          <w:color w:val="231F20"/>
        </w:rPr>
        <w:t xml:space="preserve">вида, для оценки глубины нужны признаки, извлеченные из </w:t>
      </w:r>
      <w:r>
        <w:rPr>
          <w:color w:val="231F20"/>
        </w:rPr>
        <w:t xml:space="preserve">обоих видов. В первой колонке мы разрешаем только внутрирежимный режим плюс </w:t>
      </w:r>
      <w:r>
        <w:rPr>
          <w:color w:val="231F20"/>
        </w:rPr>
        <w:t xml:space="preserve">информация о </w:t>
      </w:r>
      <w:r>
        <w:rPr>
          <w:color w:val="231F20"/>
        </w:rPr>
        <w:t xml:space="preserve">глубине </w:t>
      </w:r>
      <w:r>
        <w:rPr>
          <w:color w:val="231F20"/>
        </w:rPr>
        <w:t xml:space="preserve">(I+D). </w:t>
      </w:r>
      <w:r>
        <w:rPr>
          <w:color w:val="231F20"/>
        </w:rPr>
        <w:t xml:space="preserve">Этот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не </w:t>
      </w:r>
      <w:r>
        <w:rPr>
          <w:color w:val="231F20"/>
        </w:rPr>
        <w:t xml:space="preserve">использует </w:t>
      </w:r>
      <w:r>
        <w:rPr>
          <w:color w:val="231F20"/>
        </w:rPr>
        <w:t xml:space="preserve">никаких </w:t>
      </w:r>
      <w:r>
        <w:rPr>
          <w:color w:val="231F20"/>
        </w:rPr>
        <w:t xml:space="preserve">временных </w:t>
      </w:r>
      <w:r>
        <w:rPr>
          <w:color w:val="231F20"/>
        </w:rPr>
        <w:t xml:space="preserve">корреляций в видеопотоке. Это позволяет нам начать декодирование </w:t>
      </w:r>
      <w:r>
        <w:rPr>
          <w:color w:val="231F20"/>
        </w:rPr>
        <w:t xml:space="preserve">с любого кадра без каких-либо предварительных знаний о предыдущих </w:t>
      </w:r>
      <w:r>
        <w:rPr>
          <w:color w:val="231F20"/>
        </w:rPr>
        <w:t xml:space="preserve">кадрах, что также известно как </w:t>
      </w:r>
      <w:r>
        <w:rPr>
          <w:i/>
          <w:color w:val="231F20"/>
        </w:rPr>
        <w:t xml:space="preserve">случайный доступ</w:t>
      </w:r>
      <w:r>
        <w:rPr>
          <w:color w:val="231F20"/>
        </w:rPr>
        <w:t xml:space="preserve">. Более того, это </w:t>
      </w:r>
      <w:r>
        <w:rPr>
          <w:color w:val="231F20"/>
        </w:rPr>
        <w:t xml:space="preserve">самый быстрый режим кодирования и может быть использован в </w:t>
      </w:r>
      <w:r>
        <w:rPr>
          <w:color w:val="231F20"/>
        </w:rPr>
        <w:t xml:space="preserve">сценариях с </w:t>
      </w:r>
      <w:r>
        <w:rPr>
          <w:i/>
          <w:color w:val="231F20"/>
        </w:rPr>
        <w:t xml:space="preserve">малой задержкой, </w:t>
      </w:r>
      <w:r>
        <w:rPr>
          <w:color w:val="231F20"/>
        </w:rPr>
        <w:t xml:space="preserve">но </w:t>
      </w:r>
      <w:r>
        <w:rPr>
          <w:color w:val="231F20"/>
        </w:rPr>
        <w:t xml:space="preserve">с </w:t>
      </w:r>
      <w:r>
        <w:rPr>
          <w:color w:val="231F20"/>
        </w:rPr>
        <w:t xml:space="preserve">недостатком </w:t>
      </w:r>
      <w:r>
        <w:rPr>
          <w:color w:val="231F20"/>
        </w:rPr>
        <w:t xml:space="preserve">увеличения </w:t>
      </w:r>
      <w:r>
        <w:rPr>
          <w:color w:val="231F20"/>
        </w:rPr>
        <w:t xml:space="preserve">среднего </w:t>
      </w:r>
      <w:r>
        <w:rPr>
          <w:color w:val="231F20"/>
        </w:rPr>
        <w:t xml:space="preserve">битрейта. </w:t>
      </w:r>
      <w:r>
        <w:rPr>
          <w:color w:val="231F20"/>
        </w:rPr>
        <w:t xml:space="preserve">Далее </w:t>
      </w:r>
      <w:r>
        <w:rPr>
          <w:color w:val="231F20"/>
          <w:spacing w:val="-1"/>
        </w:rPr>
        <w:t xml:space="preserve">разрешается </w:t>
      </w:r>
      <w:r>
        <w:rPr>
          <w:color w:val="231F20"/>
        </w:rPr>
        <w:t xml:space="preserve">временное </w:t>
      </w:r>
      <w:r>
        <w:rPr>
          <w:color w:val="231F20"/>
          <w:spacing w:val="-1"/>
        </w:rPr>
        <w:t xml:space="preserve">предсказание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пропуск </w:t>
      </w:r>
      <w:r>
        <w:rPr>
          <w:color w:val="231F20"/>
          <w:spacing w:val="-1"/>
        </w:rPr>
        <w:t xml:space="preserve">признаков </w:t>
      </w:r>
      <w:r>
        <w:rPr>
          <w:color w:val="231F20"/>
          <w:spacing w:val="-1"/>
        </w:rPr>
        <w:t xml:space="preserve">(I+P+S+D), что </w:t>
      </w:r>
      <w:r>
        <w:rPr>
          <w:color w:val="231F20"/>
        </w:rPr>
        <w:t xml:space="preserve">приводит </w:t>
      </w:r>
      <w:r>
        <w:rPr>
          <w:color w:val="231F20"/>
        </w:rPr>
        <w:t xml:space="preserve">к </w:t>
      </w:r>
      <w:r>
        <w:rPr>
          <w:color w:val="231F20"/>
          <w:spacing w:val="-1"/>
        </w:rPr>
        <w:t xml:space="preserve">увеличению </w:t>
      </w:r>
      <w:r>
        <w:rPr>
          <w:color w:val="231F20"/>
        </w:rPr>
        <w:t xml:space="preserve">времени </w:t>
      </w:r>
      <w:r>
        <w:rPr>
          <w:color w:val="231F20"/>
          <w:spacing w:val="-1"/>
        </w:rPr>
        <w:t xml:space="preserve">кодирования</w:t>
      </w:r>
      <w:r>
        <w:rPr>
          <w:color w:val="231F20"/>
        </w:rPr>
        <w:t xml:space="preserve">, но </w:t>
      </w:r>
      <w:r>
        <w:rPr>
          <w:color w:val="231F20"/>
        </w:rPr>
        <w:t xml:space="preserve">также </w:t>
      </w:r>
      <w:r>
        <w:rPr>
          <w:color w:val="231F20"/>
        </w:rPr>
        <w:t xml:space="preserve">к </w:t>
      </w:r>
      <w:r>
        <w:rPr>
          <w:color w:val="231F20"/>
        </w:rPr>
        <w:t xml:space="preserve">уменьшению </w:t>
      </w:r>
      <w:r>
        <w:rPr>
          <w:color w:val="231F20"/>
        </w:rPr>
        <w:t xml:space="preserve">среднего </w:t>
      </w:r>
      <w:r>
        <w:rPr>
          <w:color w:val="231F20"/>
        </w:rPr>
        <w:t xml:space="preserve">количества </w:t>
      </w:r>
      <w:r>
        <w:rPr>
          <w:color w:val="231F20"/>
        </w:rPr>
        <w:t xml:space="preserve">бит на признак. В таблице III мы оценили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стереокодирования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трех </w:t>
      </w:r>
      <w:r>
        <w:rPr>
          <w:color w:val="231F20"/>
        </w:rPr>
        <w:t xml:space="preserve">различных </w:t>
      </w:r>
      <w:r>
        <w:rPr>
          <w:color w:val="231F20"/>
        </w:rPr>
        <w:t xml:space="preserve">профилей </w:t>
      </w:r>
      <w:r>
        <w:rPr>
          <w:color w:val="231F20"/>
        </w:rPr>
        <w:t xml:space="preserve">кодирования</w:t>
      </w:r>
      <w:r>
        <w:rPr>
          <w:color w:val="231F20"/>
        </w:rPr>
        <w:t xml:space="preserve">. </w:t>
      </w:r>
      <w:r>
        <w:rPr>
          <w:color w:val="231F20"/>
        </w:rPr>
        <w:t xml:space="preserve">В </w:t>
      </w:r>
      <w:r>
        <w:rPr>
          <w:color w:val="231F20"/>
        </w:rPr>
        <w:t xml:space="preserve">первой </w:t>
      </w:r>
      <w:r>
        <w:rPr>
          <w:color w:val="231F20"/>
        </w:rPr>
        <w:t xml:space="preserve">колонке </w:t>
      </w:r>
      <w:r>
        <w:rPr>
          <w:color w:val="231F20"/>
        </w:rPr>
        <w:t xml:space="preserve">мы</w:t>
      </w:r>
    </w:p>
    <w:p>
      <w:pPr>
        <w:spacing w:before="1" w:line="240" w:lineRule="auto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/>
        <w:ind w:start="199" w:end="114"/>
        <w:jc w:val="both"/>
      </w:pPr>
      <w:r>
        <w:rPr>
          <w:color w:val="231F20"/>
        </w:rPr>
        <w:t xml:space="preserve">разрешить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внутривидовой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(I)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обоих </w:t>
      </w:r>
      <w:r>
        <w:rPr>
          <w:color w:val="231F20"/>
        </w:rPr>
        <w:t xml:space="preserve">видов. </w:t>
      </w:r>
      <w:r>
        <w:rPr>
          <w:color w:val="231F20"/>
        </w:rPr>
        <w:t xml:space="preserve">Затем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добавляем </w:t>
      </w:r>
      <w:r>
        <w:rPr>
          <w:color w:val="231F20"/>
        </w:rPr>
        <w:t xml:space="preserve">предложенный </w:t>
      </w:r>
      <w:r>
        <w:rPr>
          <w:color w:val="231F20"/>
        </w:rPr>
        <w:t xml:space="preserve">нами </w:t>
      </w:r>
      <w:r>
        <w:rPr>
          <w:color w:val="231F20"/>
        </w:rPr>
        <w:t xml:space="preserve">режим межвидового кодирования (I+M), что приводит к небольшому </w:t>
      </w:r>
      <w:r>
        <w:rPr>
          <w:color w:val="231F20"/>
        </w:rPr>
        <w:t xml:space="preserve">увеличению времени кодирования, но за счет уменьшения </w:t>
      </w:r>
      <w:r>
        <w:rPr>
          <w:color w:val="231F20"/>
          <w:w w:val="95"/>
        </w:rPr>
        <w:t xml:space="preserve">количества битов на функцию. Далее мы добавляем временное предсказание и </w:t>
      </w:r>
      <w:r>
        <w:rPr>
          <w:color w:val="231F20"/>
        </w:rPr>
        <w:t xml:space="preserve">режим пропуска (I+P+S+M), что добавляет значительное </w:t>
      </w:r>
      <w:r>
        <w:rPr>
          <w:color w:val="231F20"/>
        </w:rPr>
        <w:t xml:space="preserve">время </w:t>
      </w:r>
      <w:r>
        <w:rPr>
          <w:color w:val="231F20"/>
        </w:rPr>
        <w:t xml:space="preserve">обработки, </w:t>
      </w:r>
      <w:r>
        <w:rPr>
          <w:color w:val="231F20"/>
        </w:rPr>
        <w:t xml:space="preserve">но </w:t>
      </w:r>
      <w:r>
        <w:rPr>
          <w:color w:val="231F20"/>
        </w:rPr>
        <w:t xml:space="preserve">также </w:t>
      </w:r>
      <w:r>
        <w:rPr>
          <w:color w:val="231F20"/>
        </w:rPr>
        <w:t xml:space="preserve">обеспечивает </w:t>
      </w:r>
      <w:r>
        <w:rPr>
          <w:color w:val="231F20"/>
        </w:rPr>
        <w:t xml:space="preserve">значительное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битрейта.</w:t>
      </w:r>
    </w:p>
    <w:p>
      <w:pPr>
        <w:pStyle w:val="BodyText"/>
        <w:spacing w:line="249" w:lineRule="auto"/>
        <w:ind w:start="199" w:end="113" w:firstLine="199"/>
        <w:jc w:val="both"/>
      </w:pPr>
      <w:r>
        <w:rPr>
          <w:color w:val="231F20"/>
        </w:rPr>
        <w:t xml:space="preserve">Мы также провели несколько тестов на NVIDIA Jetson TX2 </w:t>
      </w:r>
      <w:r>
        <w:rPr>
          <w:color w:val="231F20"/>
        </w:rPr>
        <w:t xml:space="preserve">в режиме MAX-P ARM, используя 7,2 Вт при частоте 2,0 ГГц, включенных в </w:t>
      </w:r>
      <w:r>
        <w:rPr>
          <w:color w:val="231F20"/>
        </w:rPr>
        <w:t xml:space="preserve">таблицы II и III. Мы не проводили никакой специальной оптимизации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встроенной </w:t>
      </w:r>
      <w:r>
        <w:rPr>
          <w:color w:val="231F20"/>
        </w:rPr>
        <w:t xml:space="preserve">платформы. </w:t>
      </w:r>
      <w:r>
        <w:rPr>
          <w:color w:val="231F20"/>
        </w:rPr>
        <w:t xml:space="preserve">Видно</w:t>
      </w:r>
      <w:r>
        <w:rPr>
          <w:color w:val="231F20"/>
        </w:rPr>
        <w:t xml:space="preserve">, что </w:t>
      </w:r>
      <w:r>
        <w:rPr>
          <w:color w:val="231F20"/>
        </w:rPr>
        <w:t xml:space="preserve">параллельное извлечение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ORB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двух изображений создает </w:t>
      </w:r>
      <w:r>
        <w:rPr>
          <w:color w:val="231F20"/>
        </w:rPr>
        <w:t xml:space="preserve">препятствие </w:t>
      </w:r>
      <w:r>
        <w:rPr>
          <w:color w:val="231F20"/>
        </w:rPr>
        <w:t xml:space="preserve">для </w:t>
      </w:r>
      <w:r>
        <w:rPr>
          <w:color w:val="231F20"/>
        </w:rPr>
        <w:t xml:space="preserve">работы </w:t>
      </w:r>
      <w:r>
        <w:rPr>
          <w:color w:val="231F20"/>
        </w:rPr>
        <w:t xml:space="preserve">ORB-SLAM2 </w:t>
      </w:r>
      <w:r>
        <w:rPr>
          <w:color w:val="231F20"/>
        </w:rPr>
        <w:t xml:space="preserve">или </w:t>
      </w:r>
      <w:r>
        <w:rPr>
          <w:color w:val="231F20"/>
        </w:rPr>
        <w:t xml:space="preserve">нашей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на </w:t>
      </w:r>
      <w:r>
        <w:rPr>
          <w:color w:val="231F20"/>
        </w:rPr>
        <w:t xml:space="preserve">встроенной </w:t>
      </w:r>
      <w:r>
        <w:rPr>
          <w:color w:val="231F20"/>
        </w:rPr>
        <w:t xml:space="preserve">платформе. Однако система способна кодировать 2 тыс. </w:t>
      </w:r>
      <w:r>
        <w:rPr>
          <w:color w:val="231F20"/>
        </w:rPr>
        <w:t xml:space="preserve">изображений, включая оценку глубины, примерно за 26,5 мс. Для многих </w:t>
      </w:r>
      <w:r>
        <w:rPr>
          <w:color w:val="231F20"/>
        </w:rPr>
        <w:t xml:space="preserve">приложений компьютерного зрения или сценариев визуального SLAM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достаточно </w:t>
      </w:r>
      <w:r>
        <w:rPr>
          <w:color w:val="231F20"/>
        </w:rPr>
        <w:t xml:space="preserve">меньшего количества </w:t>
      </w:r>
      <w:r>
        <w:rPr>
          <w:color w:val="231F20"/>
        </w:rPr>
        <w:t xml:space="preserve">функций</w:t>
      </w:r>
      <w:r>
        <w:rPr>
          <w:color w:val="231F20"/>
        </w:rPr>
        <w:t xml:space="preserve">, </w:t>
      </w:r>
      <w:r>
        <w:rPr>
          <w:color w:val="231F20"/>
        </w:rPr>
        <w:t xml:space="preserve">что </w:t>
      </w:r>
      <w:r>
        <w:rPr>
          <w:color w:val="231F20"/>
        </w:rPr>
        <w:t xml:space="preserve">снижает </w:t>
      </w:r>
      <w:r>
        <w:rPr>
          <w:color w:val="231F20"/>
        </w:rPr>
        <w:t xml:space="preserve">время </w:t>
      </w:r>
      <w:r>
        <w:rPr>
          <w:color w:val="231F20"/>
        </w:rPr>
        <w:t xml:space="preserve">кодирования</w:t>
      </w:r>
      <w:r>
        <w:rPr>
          <w:color w:val="231F20"/>
        </w:rPr>
        <w:t xml:space="preserve">. </w:t>
      </w:r>
      <w:r>
        <w:rPr>
          <w:color w:val="231F20"/>
        </w:rPr>
        <w:t xml:space="preserve">Кроме того, </w:t>
      </w:r>
      <w:r>
        <w:rPr>
          <w:color w:val="231F20"/>
        </w:rPr>
        <w:t xml:space="preserve">существуют </w:t>
      </w:r>
      <w:r>
        <w:rPr>
          <w:color w:val="231F20"/>
        </w:rPr>
        <w:t xml:space="preserve">оптимизированные </w:t>
      </w:r>
      <w:r>
        <w:rPr>
          <w:color w:val="231F20"/>
        </w:rPr>
        <w:t xml:space="preserve">локальные </w:t>
      </w:r>
      <w:r>
        <w:rPr>
          <w:color w:val="231F20"/>
        </w:rPr>
        <w:t xml:space="preserve">двоичные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встроенных </w:t>
      </w:r>
      <w:r>
        <w:rPr>
          <w:color w:val="231F20"/>
        </w:rPr>
        <w:t xml:space="preserve">устройств </w:t>
      </w:r>
      <w:r>
        <w:rPr>
          <w:color w:val="231F20"/>
        </w:rPr>
        <w:t xml:space="preserve">[41], </w:t>
      </w:r>
      <w:r>
        <w:rPr>
          <w:color w:val="231F20"/>
        </w:rPr>
        <w:t xml:space="preserve">но их применение </w:t>
      </w:r>
      <w:r>
        <w:rPr>
          <w:color w:val="231F20"/>
        </w:rPr>
        <w:t xml:space="preserve">выходит за </w:t>
      </w:r>
      <w:r>
        <w:rPr>
          <w:color w:val="231F20"/>
        </w:rPr>
        <w:t xml:space="preserve">рамки </w:t>
      </w:r>
      <w:r>
        <w:rPr>
          <w:color w:val="231F20"/>
        </w:rPr>
        <w:t xml:space="preserve">данного </w:t>
      </w:r>
      <w:r>
        <w:rPr>
          <w:color w:val="231F20"/>
        </w:rPr>
        <w:t xml:space="preserve">письма.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val="left" w:leader="none" w:pos="481"/>
        </w:tabs>
        <w:spacing w:before="0" w:after="0" w:line="240" w:lineRule="auto"/>
        <w:ind w:start="480" w:end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Совместное </w:t>
      </w:r>
      <w:r>
        <w:rPr>
          <w:i/>
          <w:color w:val="231F20"/>
          <w:sz w:val="20"/>
        </w:rPr>
        <w:t xml:space="preserve">картирование</w:t>
      </w:r>
    </w:p>
    <w:p>
      <w:pPr>
        <w:pStyle w:val="BodyText"/>
        <w:spacing w:before="109" w:line="249" w:lineRule="auto"/>
        <w:ind w:start="199" w:end="113" w:firstLine="199"/>
        <w:jc w:val="both"/>
      </w:pPr>
      <w:r>
        <w:rPr>
          <w:color w:val="231F20"/>
        </w:rPr>
        <w:t xml:space="preserve">Чтобы </w:t>
      </w:r>
      <w:r>
        <w:rPr>
          <w:color w:val="231F20"/>
        </w:rPr>
        <w:t xml:space="preserve">продемонстрировать аспект совместного отображения, </w:t>
      </w:r>
      <w:r>
        <w:rPr>
          <w:color w:val="231F20"/>
        </w:rPr>
        <w:t xml:space="preserve">мы провели эксперимент с двумя агентами, работающими с </w:t>
      </w:r>
      <w:r>
        <w:rPr>
          <w:color w:val="231F20"/>
        </w:rPr>
        <w:t xml:space="preserve">последовательностями </w:t>
      </w:r>
      <w:r>
        <w:rPr>
          <w:color w:val="231F20"/>
        </w:rPr>
        <w:t xml:space="preserve">KITTI </w:t>
      </w:r>
      <w:r>
        <w:rPr>
          <w:color w:val="231F20"/>
        </w:rPr>
        <w:t xml:space="preserve">00 </w:t>
      </w:r>
      <w:r>
        <w:rPr>
          <w:color w:val="231F20"/>
        </w:rPr>
        <w:t xml:space="preserve">и </w:t>
      </w:r>
      <w:r>
        <w:rPr>
          <w:color w:val="231F20"/>
        </w:rPr>
        <w:t xml:space="preserve">07, </w:t>
      </w:r>
      <w:r>
        <w:rPr>
          <w:color w:val="231F20"/>
        </w:rPr>
        <w:t xml:space="preserve">как </w:t>
      </w:r>
      <w:r>
        <w:rPr>
          <w:color w:val="231F20"/>
        </w:rPr>
        <w:t xml:space="preserve">показано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5(a). </w:t>
      </w:r>
      <w:r>
        <w:rPr>
          <w:color w:val="231F20"/>
        </w:rPr>
        <w:t xml:space="preserve">Мы </w:t>
      </w:r>
      <w:r>
        <w:rPr>
          <w:color w:val="231F20"/>
        </w:rPr>
        <w:t xml:space="preserve">симультанно </w:t>
      </w:r>
      <w:r>
        <w:rPr>
          <w:color w:val="231F20"/>
        </w:rPr>
        <w:t xml:space="preserve">запустили </w:t>
      </w:r>
      <w:r>
        <w:rPr>
          <w:color w:val="231F20"/>
        </w:rPr>
        <w:t xml:space="preserve">обе </w:t>
      </w:r>
      <w:r>
        <w:rPr>
          <w:color w:val="231F20"/>
        </w:rPr>
        <w:t xml:space="preserve">последовательности </w:t>
      </w:r>
      <w:r>
        <w:rPr>
          <w:color w:val="231F20"/>
        </w:rPr>
        <w:t xml:space="preserve">и </w:t>
      </w:r>
      <w:r>
        <w:rPr>
          <w:color w:val="231F20"/>
        </w:rPr>
        <w:t xml:space="preserve">оценили </w:t>
      </w:r>
      <w:r>
        <w:rPr>
          <w:color w:val="231F20"/>
        </w:rPr>
        <w:t xml:space="preserve">результат </w:t>
      </w:r>
      <w:r>
        <w:rPr>
          <w:color w:val="231F20"/>
        </w:rPr>
        <w:t xml:space="preserve">с </w:t>
      </w:r>
      <w:r>
        <w:rPr>
          <w:color w:val="231F20"/>
        </w:rPr>
        <w:t xml:space="preserve">точки зрения </w:t>
      </w:r>
      <w:r>
        <w:rPr>
          <w:color w:val="231F20"/>
          <w:spacing w:val="-2"/>
        </w:rPr>
        <w:t xml:space="preserve">кодирования </w:t>
      </w:r>
      <w:r>
        <w:rPr>
          <w:color w:val="231F20"/>
          <w:spacing w:val="-2"/>
        </w:rPr>
        <w:t xml:space="preserve">признаков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1"/>
        </w:rPr>
        <w:t xml:space="preserve">точности </w:t>
      </w:r>
      <w:r>
        <w:rPr>
          <w:color w:val="231F20"/>
          <w:spacing w:val="-2"/>
        </w:rPr>
        <w:t xml:space="preserve">SLAM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Следующие </w:t>
      </w:r>
      <w:r>
        <w:rPr>
          <w:color w:val="231F20"/>
          <w:spacing w:val="-1"/>
        </w:rPr>
        <w:t xml:space="preserve">эксперименты </w:t>
      </w:r>
      <w:r>
        <w:rPr>
          <w:color w:val="231F20"/>
        </w:rPr>
        <w:t xml:space="preserve">проводились на виртуальной машине, работающей в облаке с </w:t>
      </w:r>
      <w:r>
        <w:rPr>
          <w:color w:val="231F20"/>
          <w:w w:val="95"/>
        </w:rPr>
        <w:t xml:space="preserve">16 vCPU на базе Intel Xeon Platinum 8124M с частотой 3,00 ГГц.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получения </w:t>
      </w:r>
      <w:r>
        <w:rPr>
          <w:color w:val="231F20"/>
        </w:rPr>
        <w:t xml:space="preserve">базовой </w:t>
      </w:r>
      <w:r>
        <w:rPr>
          <w:color w:val="231F20"/>
        </w:rPr>
        <w:t xml:space="preserve">оценки </w:t>
      </w:r>
      <w:r>
        <w:rPr>
          <w:color w:val="231F20"/>
        </w:rPr>
        <w:t xml:space="preserve">точности</w:t>
      </w:r>
      <w:r>
        <w:rPr>
          <w:color w:val="231F20"/>
        </w:rPr>
        <w:t xml:space="preserve">, </w:t>
      </w:r>
      <w:r>
        <w:rPr>
          <w:color w:val="231F20"/>
        </w:rPr>
        <w:t xml:space="preserve">достижимой </w:t>
      </w:r>
      <w:r>
        <w:rPr>
          <w:color w:val="231F20"/>
        </w:rPr>
        <w:t xml:space="preserve">с помощью</w:t>
      </w:r>
    </w:p>
    <w:p>
      <w:pPr>
        <w:spacing w:after="0" w:line="249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224" w:space="40"/>
            <w:col w:w="5336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ind w:start="328"/>
      </w:pPr>
      <w:r>
        <w:rPr/>
        <w:drawing>
          <wp:inline distT="0" distB="0" distL="0" distR="0">
            <wp:extent cx="6247976" cy="1685925"/>
            <wp:effectExtent l="0" t="0" r="0" b="0"/>
            <wp:docPr id="15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7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1152156</wp:posOffset>
            </wp:positionH>
            <wp:positionV relativeFrom="paragraph">
              <wp:posOffset>73199</wp:posOffset>
            </wp:positionV>
            <wp:extent cx="985102" cy="84010"/>
            <wp:effectExtent l="0" t="0" r="0" b="0"/>
            <wp:wrapTopAndBottom/>
            <wp:docPr id="15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3197098</wp:posOffset>
            </wp:positionH>
            <wp:positionV relativeFrom="paragraph">
              <wp:posOffset>73199</wp:posOffset>
            </wp:positionV>
            <wp:extent cx="1043190" cy="88677"/>
            <wp:effectExtent l="0" t="0" r="0" b="0"/>
            <wp:wrapTopAndBottom/>
            <wp:docPr id="16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19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5268671</wp:posOffset>
            </wp:positionH>
            <wp:positionV relativeFrom="paragraph">
              <wp:posOffset>73199</wp:posOffset>
            </wp:positionV>
            <wp:extent cx="1076013" cy="88677"/>
            <wp:effectExtent l="0" t="0" r="0" b="0"/>
            <wp:wrapTopAndBottom/>
            <wp:docPr id="16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1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0"/>
        </w:rPr>
      </w:pPr>
    </w:p>
    <w:p>
      <w:pPr>
        <w:spacing w:before="97" w:line="235" w:lineRule="auto"/>
        <w:ind w:start="118" w:end="0" w:firstLine="0"/>
        <w:jc w:val="left"/>
        <w:rPr>
          <w:sz w:val="16"/>
        </w:rPr>
      </w:pPr>
      <w:r>
        <w:rPr>
          <w:color w:val="231F20"/>
          <w:sz w:val="16"/>
        </w:rPr>
        <w:t xml:space="preserve">Рис. 6.    Анализ кумулятивной скорости передачи данных, измеренной на кодере на одного агента, где стерео использует режимы I+P+S+M, а моно+глубина - режимы I+P+S+D. </w:t>
      </w:r>
      <w:r>
        <w:rPr>
          <w:color w:val="231F20"/>
          <w:sz w:val="16"/>
        </w:rPr>
        <w:t xml:space="preserve">Рядом </w:t>
      </w:r>
      <w:r>
        <w:rPr>
          <w:color w:val="231F20"/>
          <w:sz w:val="16"/>
        </w:rPr>
        <w:t xml:space="preserve">показана </w:t>
      </w:r>
      <w:r>
        <w:rPr>
          <w:color w:val="231F20"/>
          <w:sz w:val="16"/>
        </w:rPr>
        <w:t xml:space="preserve">эволюция </w:t>
      </w:r>
      <w:r>
        <w:rPr>
          <w:color w:val="231F20"/>
          <w:sz w:val="16"/>
        </w:rPr>
        <w:t xml:space="preserve">ключевых кадров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точек карты </w:t>
      </w:r>
      <w:r>
        <w:rPr>
          <w:color w:val="231F20"/>
          <w:sz w:val="16"/>
        </w:rPr>
        <w:t xml:space="preserve">системы </w:t>
      </w:r>
      <w:r>
        <w:rPr>
          <w:color w:val="231F20"/>
          <w:sz w:val="16"/>
        </w:rPr>
        <w:t xml:space="preserve">SLAM </w:t>
      </w:r>
      <w:r>
        <w:rPr>
          <w:color w:val="231F20"/>
          <w:sz w:val="16"/>
        </w:rPr>
        <w:t xml:space="preserve">с использованием </w:t>
      </w:r>
      <w:r>
        <w:rPr>
          <w:color w:val="231F20"/>
          <w:sz w:val="16"/>
        </w:rPr>
        <w:t xml:space="preserve">трех </w:t>
      </w:r>
      <w:r>
        <w:rPr>
          <w:color w:val="231F20"/>
          <w:sz w:val="16"/>
        </w:rPr>
        <w:t xml:space="preserve">агентов </w:t>
      </w:r>
      <w:r>
        <w:rPr>
          <w:color w:val="231F20"/>
          <w:sz w:val="16"/>
        </w:rPr>
        <w:t xml:space="preserve">на </w:t>
      </w:r>
      <w:r>
        <w:rPr>
          <w:color w:val="231F20"/>
          <w:sz w:val="16"/>
        </w:rPr>
        <w:t xml:space="preserve">последовательности </w:t>
      </w:r>
      <w:r>
        <w:rPr>
          <w:color w:val="231F20"/>
          <w:sz w:val="16"/>
        </w:rPr>
        <w:t xml:space="preserve">KITTI </w:t>
      </w:r>
      <w:r>
        <w:rPr>
          <w:color w:val="231F20"/>
          <w:sz w:val="16"/>
        </w:rPr>
        <w:t xml:space="preserve">00</w:t>
      </w:r>
      <w:r>
        <w:rPr>
          <w:color w:val="231F20"/>
          <w:sz w:val="16"/>
        </w:rPr>
        <w:t xml:space="preserve">.</w:t>
      </w: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01"/>
          <w:footerReference w:type="default" r:id="rId102"/>
          <w:pgSz w:w="11880" w:h="15840"/>
          <w:pgMar w:top="1040" w:right="640" w:bottom="300" w:left="640" w:header="607" w:footer="102"/>
        </w:sectPr>
      </w:pPr>
    </w:p>
    <w:p>
      <w:pPr>
        <w:spacing w:before="94" w:line="182" w:lineRule="exact"/>
        <w:ind w:start="220" w:end="143" w:firstLine="0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IV</w:t>
      </w:r>
    </w:p>
    <w:p>
      <w:pPr>
        <w:spacing w:before="2" w:line="232" w:lineRule="auto"/>
        <w:ind w:start="223" w:end="14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ПОСЛЕДОВАТЕЛЬНОСТЕЙ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6"/>
        </w:rPr>
        <w:t xml:space="preserve">07 </w:t>
      </w:r>
      <w:r>
        <w:rPr>
          <w:color w:val="231F20"/>
          <w:w w:val="105"/>
          <w:sz w:val="12"/>
        </w:rPr>
        <w:t xml:space="preserve">ПРИ </w:t>
      </w:r>
      <w:r>
        <w:rPr>
          <w:color w:val="231F20"/>
          <w:w w:val="105"/>
          <w:sz w:val="12"/>
        </w:rPr>
        <w:t xml:space="preserve">ИСПОЛЬЗОВАНИИ </w:t>
      </w:r>
      <w:r>
        <w:rPr>
          <w:color w:val="231F20"/>
          <w:w w:val="105"/>
          <w:sz w:val="12"/>
        </w:rPr>
        <w:t xml:space="preserve">ПРЕДЛОЖЕННОГО </w:t>
      </w:r>
      <w:r>
        <w:rPr>
          <w:color w:val="231F20"/>
          <w:w w:val="105"/>
          <w:sz w:val="12"/>
        </w:rPr>
        <w:t xml:space="preserve">СОВМЕСТНОГО </w:t>
      </w:r>
      <w:r>
        <w:rPr>
          <w:color w:val="231F20"/>
          <w:w w:val="105"/>
          <w:sz w:val="12"/>
        </w:rPr>
        <w:t xml:space="preserve">ПОДХОДА </w:t>
      </w:r>
      <w:r>
        <w:rPr>
          <w:color w:val="231F20"/>
          <w:w w:val="105"/>
          <w:sz w:val="12"/>
        </w:rPr>
        <w:t xml:space="preserve">В </w:t>
      </w:r>
      <w:r>
        <w:rPr>
          <w:color w:val="231F20"/>
          <w:w w:val="105"/>
          <w:sz w:val="12"/>
        </w:rPr>
        <w:t xml:space="preserve">ТЕРМИНАХ</w:t>
      </w:r>
    </w:p>
    <w:p>
      <w:pPr>
        <w:spacing w:before="0" w:line="181" w:lineRule="exact"/>
        <w:ind w:start="220" w:end="14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АБСОЛЮТНАЯ </w:t>
      </w:r>
      <w:r>
        <w:rPr>
          <w:color w:val="231F20"/>
          <w:w w:val="105"/>
          <w:sz w:val="12"/>
        </w:rPr>
        <w:t xml:space="preserve">ОШИБКА </w:t>
      </w:r>
      <w:r>
        <w:rPr>
          <w:color w:val="231F20"/>
          <w:w w:val="105"/>
          <w:sz w:val="12"/>
        </w:rPr>
        <w:t xml:space="preserve">ТРАЕКТОРИИ, </w:t>
      </w:r>
      <w:r>
        <w:rPr>
          <w:color w:val="231F20"/>
          <w:w w:val="105"/>
          <w:sz w:val="12"/>
        </w:rPr>
        <w:t xml:space="preserve">ПОЛУЧЕННАЯ В </w:t>
      </w:r>
      <w:r>
        <w:rPr>
          <w:color w:val="231F20"/>
          <w:w w:val="105"/>
          <w:sz w:val="12"/>
        </w:rPr>
        <w:t xml:space="preserve">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ПРОГОНОВ</w:t>
      </w: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628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0"/>
        <w:gridCol w:w="1542"/>
        <w:gridCol w:w="1598"/>
      </w:tblGrid>
      <w:tr>
        <w:trPr>
          <w:trHeight w:val="449" w:hRule="atLeast"/>
        </w:trPr>
        <w:tc>
          <w:tcPr>
            <w:tcW w:w="870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start="12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82401" cy="90487"/>
                  <wp:effectExtent l="0" t="0" r="0" b="0"/>
                  <wp:docPr id="165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88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0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542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star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5663" cy="214312"/>
                  <wp:effectExtent l="0" t="0" r="0" b="0"/>
                  <wp:docPr id="167" name="image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89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63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8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start="1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5689" cy="214312"/>
                  <wp:effectExtent l="0" t="0" r="0" b="0"/>
                  <wp:docPr id="169" name="image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90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89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3" w:hRule="atLeast"/>
        </w:trPr>
        <w:tc>
          <w:tcPr>
            <w:tcW w:w="870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5891" cy="70008"/>
                  <wp:effectExtent l="0" t="0" r="0" b="0"/>
                  <wp:docPr id="171" name="image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91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9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42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1" w:lineRule="exact"/>
              <w:ind w:start="21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56244" cy="70008"/>
                  <wp:effectExtent l="0" t="0" r="0" b="0"/>
                  <wp:docPr id="173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92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4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  <w:r>
              <w:rPr>
                <w:spacing w:val="42"/>
                <w:position w:val="-1"/>
                <w:sz w:val="11"/>
              </w:rPr>
              <w:t xml:space="preserve"> </w:t>
            </w:r>
            <w:r>
              <w:rPr>
                <w:spacing w:val="42"/>
                <w:position w:val="-1"/>
                <w:sz w:val="11"/>
              </w:rPr>
              <w:drawing>
                <wp:inline distT="0" distB="0" distL="0" distR="0">
                  <wp:extent cx="30032" cy="70008"/>
                  <wp:effectExtent l="0" t="0" r="0" b="0"/>
                  <wp:docPr id="175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93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1"/>
                <w:sz w:val="11"/>
              </w:rPr>
            </w:r>
            <w:r>
              <w:rPr>
                <w:spacing w:val="44"/>
                <w:position w:val="-1"/>
                <w:sz w:val="11"/>
              </w:rPr>
              <w:t xml:space="preserve"> </w:t>
            </w:r>
            <w:r>
              <w:rPr>
                <w:spacing w:val="44"/>
                <w:position w:val="-1"/>
                <w:sz w:val="11"/>
              </w:rPr>
              <w:drawing>
                <wp:inline distT="0" distB="0" distL="0" distR="0">
                  <wp:extent cx="228233" cy="70008"/>
                  <wp:effectExtent l="0" t="0" r="0" b="0"/>
                  <wp:docPr id="177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94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position w:val="-1"/>
                <w:sz w:val="11"/>
              </w:rPr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spacing w:val="47"/>
                <w:position w:val="-1"/>
                <w:sz w:val="11"/>
              </w:rPr>
              <w:drawing>
                <wp:inline distT="0" distB="0" distL="0" distR="0">
                  <wp:extent cx="159407" cy="70008"/>
                  <wp:effectExtent l="0" t="0" r="0" b="0"/>
                  <wp:docPr id="179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95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0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</w:r>
          </w:p>
        </w:tc>
        <w:tc>
          <w:tcPr>
            <w:tcW w:w="1598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9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26026" cy="71437"/>
                  <wp:effectExtent l="0" t="0" r="0" b="0"/>
                  <wp:docPr id="181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96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2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870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3105" cy="70008"/>
                  <wp:effectExtent l="0" t="0" r="0" b="0"/>
                  <wp:docPr id="183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97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0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42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20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24434" cy="71437"/>
                  <wp:effectExtent l="0" t="0" r="0" b="0"/>
                  <wp:docPr id="185" name="image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98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3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98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9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30283" cy="71437"/>
                  <wp:effectExtent l="0" t="0" r="0" b="0"/>
                  <wp:docPr id="187" name="image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99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8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2"/>
      </w:pPr>
    </w:p>
    <w:p>
      <w:pPr>
        <w:spacing w:before="0" w:line="182" w:lineRule="exact"/>
        <w:ind w:start="220" w:end="143" w:firstLine="0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V</w:t>
      </w:r>
    </w:p>
    <w:p>
      <w:pPr>
        <w:spacing w:before="2" w:line="232" w:lineRule="auto"/>
        <w:ind w:start="208" w:end="128" w:hanging="1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ПРИ </w:t>
      </w:r>
      <w:r>
        <w:rPr>
          <w:color w:val="231F20"/>
          <w:w w:val="105"/>
          <w:sz w:val="12"/>
        </w:rPr>
        <w:t xml:space="preserve">ИСПОЛЬЗОВАНИИ </w:t>
      </w:r>
      <w:r>
        <w:rPr>
          <w:color w:val="231F20"/>
          <w:w w:val="105"/>
          <w:sz w:val="12"/>
        </w:rPr>
        <w:t xml:space="preserve">ПРЕДЛОЖЕННОГО </w:t>
      </w:r>
      <w:r>
        <w:rPr>
          <w:color w:val="231F20"/>
          <w:w w:val="105"/>
          <w:sz w:val="12"/>
        </w:rPr>
        <w:t xml:space="preserve">СОВМЕСТНОГО </w:t>
      </w:r>
      <w:r>
        <w:rPr>
          <w:color w:val="231F20"/>
          <w:w w:val="105"/>
          <w:sz w:val="12"/>
        </w:rPr>
        <w:t xml:space="preserve">ПОДХОДА </w:t>
      </w:r>
      <w:r>
        <w:rPr>
          <w:color w:val="231F20"/>
          <w:w w:val="105"/>
          <w:sz w:val="12"/>
        </w:rPr>
        <w:t xml:space="preserve">С </w:t>
      </w:r>
      <w:r>
        <w:rPr>
          <w:color w:val="231F20"/>
          <w:w w:val="105"/>
          <w:sz w:val="12"/>
        </w:rPr>
        <w:t xml:space="preserve">ТОЧКИ</w:t>
      </w:r>
      <w:r>
        <w:rPr>
          <w:color w:val="231F20"/>
          <w:w w:val="105"/>
          <w:sz w:val="12"/>
        </w:rPr>
        <w:t xml:space="preserve"> ЗРЕНИЯ </w:t>
      </w:r>
      <w:r>
        <w:rPr>
          <w:color w:val="231F20"/>
          <w:w w:val="105"/>
          <w:sz w:val="12"/>
        </w:rPr>
        <w:t xml:space="preserve">АБСОЛЮТНОЙ </w:t>
      </w:r>
      <w:r>
        <w:rPr>
          <w:color w:val="231F20"/>
          <w:w w:val="105"/>
          <w:sz w:val="12"/>
        </w:rPr>
        <w:t xml:space="preserve">ОШИБКИ </w:t>
      </w:r>
      <w:r>
        <w:rPr>
          <w:color w:val="231F20"/>
          <w:w w:val="105"/>
          <w:sz w:val="12"/>
        </w:rPr>
        <w:t xml:space="preserve">ТРАЕКТОРИИ, </w:t>
      </w:r>
      <w:r>
        <w:rPr>
          <w:color w:val="231F20"/>
          <w:w w:val="105"/>
          <w:sz w:val="12"/>
        </w:rPr>
        <w:t xml:space="preserve">ПОЛУЧЕННОЙ В </w:t>
      </w:r>
      <w:r>
        <w:rPr>
          <w:color w:val="231F20"/>
          <w:w w:val="105"/>
          <w:sz w:val="12"/>
        </w:rPr>
        <w:t xml:space="preserve">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ЗАПУСКОВ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558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3"/>
        <w:gridCol w:w="1543"/>
        <w:gridCol w:w="1599"/>
      </w:tblGrid>
      <w:tr>
        <w:trPr>
          <w:trHeight w:val="449" w:hRule="atLeast"/>
        </w:trPr>
        <w:tc>
          <w:tcPr>
            <w:tcW w:w="1003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start="12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82414" cy="90487"/>
                  <wp:effectExtent l="0" t="0" r="0" b="0"/>
                  <wp:docPr id="189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00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1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543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star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5725" cy="214312"/>
                  <wp:effectExtent l="0" t="0" r="0" b="0"/>
                  <wp:docPr id="191" name="image1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101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25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start="1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5700" cy="214312"/>
                  <wp:effectExtent l="0" t="0" r="0" b="0"/>
                  <wp:docPr id="193" name="image1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02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00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3" w:hRule="atLeast"/>
        </w:trPr>
        <w:tc>
          <w:tcPr>
            <w:tcW w:w="1003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467528" cy="69341"/>
                  <wp:effectExtent l="0" t="0" r="0" b="0"/>
                  <wp:docPr id="195" name="image1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03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28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543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9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29839" cy="71437"/>
                  <wp:effectExtent l="0" t="0" r="0" b="0"/>
                  <wp:docPr id="197" name="image1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04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83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99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21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28689" cy="69341"/>
                  <wp:effectExtent l="0" t="0" r="0" b="0"/>
                  <wp:docPr id="199" name="image1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05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spacing w:val="47"/>
                <w:position w:val="-1"/>
                <w:sz w:val="11"/>
              </w:rPr>
              <w:drawing>
                <wp:inline distT="0" distB="0" distL="0" distR="0">
                  <wp:extent cx="228274" cy="70008"/>
                  <wp:effectExtent l="0" t="0" r="0" b="0"/>
                  <wp:docPr id="201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106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</w:r>
            <w:r>
              <w:rPr>
                <w:spacing w:val="50"/>
                <w:position w:val="-1"/>
                <w:sz w:val="10"/>
              </w:rPr>
              <w:t xml:space="preserve"> </w:t>
            </w:r>
            <w:r>
              <w:rPr>
                <w:spacing w:val="50"/>
                <w:position w:val="-1"/>
                <w:sz w:val="10"/>
              </w:rPr>
              <w:drawing>
                <wp:inline distT="0" distB="0" distL="0" distR="0">
                  <wp:extent cx="154727" cy="69341"/>
                  <wp:effectExtent l="0" t="0" r="0" b="0"/>
                  <wp:docPr id="203" name="image1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107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2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1"/>
                <w:sz w:val="10"/>
              </w:rPr>
            </w:r>
          </w:p>
        </w:tc>
      </w:tr>
      <w:tr>
        <w:trPr>
          <w:trHeight w:val="223" w:hRule="atLeast"/>
        </w:trPr>
        <w:tc>
          <w:tcPr>
            <w:tcW w:w="1003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475686" cy="69341"/>
                  <wp:effectExtent l="0" t="0" r="0" b="0"/>
                  <wp:docPr id="205" name="image1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108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8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543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213"/>
              <w:rPr>
                <w:sz w:val="11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28715" cy="69341"/>
                  <wp:effectExtent l="0" t="0" r="0" b="0"/>
                  <wp:docPr id="207" name="image1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109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spacing w:val="47"/>
                <w:position w:val="-1"/>
                <w:sz w:val="11"/>
              </w:rPr>
              <w:drawing>
                <wp:inline distT="0" distB="0" distL="0" distR="0">
                  <wp:extent cx="229101" cy="70675"/>
                  <wp:effectExtent l="0" t="0" r="0" b="0"/>
                  <wp:docPr id="209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110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1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</w:r>
            <w:r>
              <w:rPr>
                <w:spacing w:val="46"/>
                <w:position w:val="-1"/>
                <w:sz w:val="11"/>
              </w:rPr>
              <w:t xml:space="preserve"> </w:t>
            </w:r>
            <w:r>
              <w:rPr>
                <w:spacing w:val="46"/>
                <w:position w:val="-1"/>
                <w:sz w:val="11"/>
              </w:rPr>
              <w:drawing>
                <wp:inline distT="0" distB="0" distL="0" distR="0">
                  <wp:extent cx="160262" cy="70008"/>
                  <wp:effectExtent l="0" t="0" r="0" b="0"/>
                  <wp:docPr id="211" name="image1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111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6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1"/>
                <w:sz w:val="11"/>
              </w:rPr>
            </w:r>
          </w:p>
        </w:tc>
        <w:tc>
          <w:tcPr>
            <w:tcW w:w="1599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98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28078" cy="71627"/>
                  <wp:effectExtent l="0" t="0" r="0" b="0"/>
                  <wp:docPr id="213" name="image1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112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078" cy="7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23" w:hRule="atLeast"/>
        </w:trPr>
        <w:tc>
          <w:tcPr>
            <w:tcW w:w="1003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75980" cy="70008"/>
                  <wp:effectExtent l="0" t="0" r="0" b="0"/>
                  <wp:docPr id="215" name="image1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113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8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43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20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19469" cy="71437"/>
                  <wp:effectExtent l="0" t="0" r="0" b="0"/>
                  <wp:docPr id="217" name="image1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114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46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99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12" w:lineRule="exact"/>
              <w:ind w:start="198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26014" cy="71437"/>
                  <wp:effectExtent l="0" t="0" r="0" b="0"/>
                  <wp:docPr id="219" name="image1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115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1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9" w:lineRule="auto"/>
        <w:ind w:start="118" w:end="38"/>
        <w:jc w:val="both"/>
      </w:pPr>
      <w:r>
        <w:rPr>
          <w:color w:val="231F20"/>
        </w:rPr>
        <w:t xml:space="preserve">В нашей установке мы сначала провели эксперименты для обеих последовательностей </w:t>
      </w:r>
      <w:r>
        <w:rPr>
          <w:color w:val="231F20"/>
        </w:rPr>
        <w:t xml:space="preserve">с </w:t>
      </w:r>
      <w:r>
        <w:rPr>
          <w:color w:val="231F20"/>
        </w:rPr>
        <w:t xml:space="preserve">деактивированным </w:t>
      </w:r>
      <w:r>
        <w:rPr>
          <w:color w:val="231F20"/>
        </w:rPr>
        <w:t xml:space="preserve">объединением </w:t>
      </w:r>
      <w:r>
        <w:rPr>
          <w:color w:val="231F20"/>
        </w:rPr>
        <w:t xml:space="preserve">карт, </w:t>
      </w:r>
      <w:r>
        <w:rPr>
          <w:color w:val="231F20"/>
        </w:rPr>
        <w:t xml:space="preserve">которое </w:t>
      </w:r>
      <w:r>
        <w:rPr>
          <w:color w:val="231F20"/>
        </w:rPr>
        <w:t xml:space="preserve">обозначается </w:t>
      </w:r>
      <w:r>
        <w:rPr>
          <w:color w:val="231F20"/>
        </w:rPr>
        <w:t xml:space="preserve">как </w:t>
      </w:r>
      <w:r>
        <w:rPr>
          <w:color w:val="231F20"/>
        </w:rPr>
        <w:t xml:space="preserve">автономное. </w:t>
      </w:r>
      <w:r>
        <w:rPr>
          <w:color w:val="231F20"/>
        </w:rPr>
        <w:t xml:space="preserve">После этого мы активировали модуль объединения карт, позволяющий </w:t>
      </w:r>
      <w:r>
        <w:rPr>
          <w:color w:val="231F20"/>
        </w:rPr>
        <w:t xml:space="preserve">учитывать картографическую информацию от обоих агентов.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IV </w:t>
      </w:r>
      <w:r>
        <w:rPr>
          <w:color w:val="231F20"/>
        </w:rPr>
        <w:t xml:space="preserve">мы приводим </w:t>
      </w:r>
      <w:r>
        <w:rPr>
          <w:color w:val="231F20"/>
        </w:rPr>
        <w:t xml:space="preserve">результаты в виде оценки ATE для каждой траектории в </w:t>
      </w:r>
      <w:r>
        <w:rPr>
          <w:color w:val="231F20"/>
        </w:rPr>
        <w:t xml:space="preserve">отдельности, </w:t>
      </w:r>
      <w:r>
        <w:rPr>
          <w:color w:val="231F20"/>
        </w:rPr>
        <w:t xml:space="preserve">полученные </w:t>
      </w:r>
      <w:r>
        <w:rPr>
          <w:color w:val="231F20"/>
        </w:rPr>
        <w:t xml:space="preserve">в </w:t>
      </w:r>
      <w:r>
        <w:rPr>
          <w:color w:val="231F20"/>
        </w:rPr>
        <w:t xml:space="preserve">пяти </w:t>
      </w:r>
      <w:r>
        <w:rPr>
          <w:color w:val="231F20"/>
        </w:rPr>
        <w:t xml:space="preserve">отдельных </w:t>
      </w:r>
      <w:r>
        <w:rPr>
          <w:color w:val="231F20"/>
        </w:rPr>
        <w:t xml:space="preserve">прогонах. </w:t>
      </w:r>
      <w:r>
        <w:rPr>
          <w:color w:val="231F20"/>
        </w:rPr>
        <w:t xml:space="preserve">Результаты </w:t>
      </w:r>
      <w:r>
        <w:rPr>
          <w:color w:val="231F20"/>
        </w:rPr>
        <w:t xml:space="preserve">показывают </w:t>
      </w:r>
      <w:r>
        <w:rPr>
          <w:color w:val="231F20"/>
        </w:rPr>
        <w:t xml:space="preserve">улучшение </w:t>
      </w:r>
      <w:r>
        <w:rPr>
          <w:color w:val="231F20"/>
        </w:rPr>
        <w:t xml:space="preserve">на </w:t>
      </w:r>
      <w:r>
        <w:rPr>
          <w:color w:val="231F20"/>
        </w:rPr>
        <w:t xml:space="preserve">5,7% </w:t>
      </w:r>
      <w:r>
        <w:rPr>
          <w:color w:val="231F20"/>
        </w:rPr>
        <w:t xml:space="preserve">для </w:t>
      </w:r>
      <w:r>
        <w:rPr>
          <w:color w:val="231F20"/>
        </w:rPr>
        <w:t xml:space="preserve">KITTI </w:t>
      </w:r>
      <w:r>
        <w:rPr>
          <w:color w:val="231F20"/>
        </w:rPr>
        <w:t xml:space="preserve">00 </w:t>
      </w:r>
      <w:r>
        <w:rPr>
          <w:color w:val="231F20"/>
        </w:rPr>
        <w:t xml:space="preserve">и на </w:t>
      </w:r>
      <w:r>
        <w:rPr>
          <w:color w:val="231F20"/>
        </w:rPr>
        <w:t xml:space="preserve">16,9%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последовательности KITTI 07. В конце процесса отображения </w:t>
      </w:r>
      <w:r>
        <w:rPr>
          <w:color w:val="231F20"/>
        </w:rPr>
        <w:t xml:space="preserve">получается </w:t>
      </w:r>
      <w:r>
        <w:rPr>
          <w:color w:val="231F20"/>
        </w:rPr>
        <w:t xml:space="preserve">полностью </w:t>
      </w:r>
      <w:r>
        <w:rPr>
          <w:color w:val="231F20"/>
        </w:rPr>
        <w:t xml:space="preserve">связанная </w:t>
      </w:r>
      <w:r>
        <w:rPr>
          <w:color w:val="231F20"/>
        </w:rPr>
        <w:t xml:space="preserve">карта, </w:t>
      </w:r>
      <w:r>
        <w:rPr>
          <w:color w:val="231F20"/>
        </w:rPr>
        <w:t xml:space="preserve">охватывающая </w:t>
      </w:r>
      <w:r>
        <w:rPr>
          <w:color w:val="231F20"/>
        </w:rPr>
        <w:t xml:space="preserve">обе </w:t>
      </w:r>
      <w:r>
        <w:rPr>
          <w:color w:val="231F20"/>
        </w:rPr>
        <w:t xml:space="preserve">последовательности</w:t>
      </w:r>
      <w:r>
        <w:rPr>
          <w:color w:val="231F20"/>
        </w:rPr>
        <w:t xml:space="preserve">.</w:t>
      </w:r>
    </w:p>
    <w:p>
      <w:pPr>
        <w:pStyle w:val="BodyText"/>
        <w:spacing w:line="249" w:lineRule="auto"/>
        <w:ind w:start="118" w:end="38" w:firstLine="199"/>
        <w:jc w:val="both"/>
      </w:pPr>
      <w:r>
        <w:rPr>
          <w:color w:val="231F20"/>
        </w:rPr>
        <w:t xml:space="preserve">В нашем следующем эксперименте мы использовали три агента совместно на </w:t>
      </w:r>
      <w:r>
        <w:rPr>
          <w:color w:val="231F20"/>
        </w:rPr>
        <w:t xml:space="preserve">последовательности KITTI 00. Для этого мы разделили последовательность на </w:t>
      </w:r>
      <w:r>
        <w:rPr>
          <w:color w:val="231F20"/>
        </w:rPr>
        <w:t xml:space="preserve">три части, как показано на рис. 5(b). Мы одновременно </w:t>
      </w:r>
      <w:r>
        <w:rPr>
          <w:color w:val="231F20"/>
        </w:rPr>
        <w:t xml:space="preserve">запустили все последовательности и в определенный момент </w:t>
      </w:r>
      <w:r>
        <w:rPr>
          <w:color w:val="231F20"/>
        </w:rPr>
        <w:t xml:space="preserve">обнаружили </w:t>
      </w:r>
      <w:r>
        <w:rPr>
          <w:color w:val="231F20"/>
        </w:rPr>
        <w:t xml:space="preserve">значительное перекрытие </w:t>
      </w:r>
      <w:r>
        <w:rPr>
          <w:color w:val="231F20"/>
        </w:rPr>
        <w:t xml:space="preserve">между картами, после чего карты были последовательно </w:t>
      </w:r>
      <w:r>
        <w:rPr>
          <w:color w:val="231F20"/>
        </w:rPr>
        <w:t xml:space="preserve">объединены в одну карту. Результаты по ATE, </w:t>
      </w:r>
      <w:r>
        <w:rPr>
          <w:color w:val="231F20"/>
        </w:rPr>
        <w:t xml:space="preserve">полученные в </w:t>
      </w:r>
      <w:r>
        <w:rPr>
          <w:color w:val="231F20"/>
        </w:rPr>
        <w:t xml:space="preserve">результате </w:t>
      </w:r>
      <w:r>
        <w:rPr>
          <w:color w:val="231F20"/>
        </w:rPr>
        <w:t xml:space="preserve">пяти </w:t>
      </w:r>
      <w:r>
        <w:rPr>
          <w:color w:val="231F20"/>
        </w:rPr>
        <w:t xml:space="preserve">отдельных </w:t>
      </w:r>
      <w:r>
        <w:rPr>
          <w:color w:val="231F20"/>
        </w:rPr>
        <w:t xml:space="preserve">запусков</w:t>
      </w:r>
      <w:r>
        <w:rPr>
          <w:color w:val="231F20"/>
        </w:rPr>
        <w:t xml:space="preserve">, </w:t>
      </w:r>
      <w:r>
        <w:rPr>
          <w:color w:val="231F20"/>
        </w:rPr>
        <w:t xml:space="preserve">приведены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V. </w:t>
      </w:r>
      <w:r>
        <w:rPr>
          <w:color w:val="231F20"/>
        </w:rPr>
        <w:t xml:space="preserve">Первый агент достигает немного меньшей ошибки при работе в </w:t>
      </w:r>
      <w:r>
        <w:rPr>
          <w:color w:val="231F20"/>
        </w:rPr>
        <w:t xml:space="preserve">автономном режиме, в то время как результаты </w:t>
      </w:r>
      <w:r>
        <w:rPr>
          <w:color w:val="231F20"/>
          <w:spacing w:val="-1"/>
        </w:rPr>
        <w:t xml:space="preserve">других </w:t>
      </w:r>
      <w:r>
        <w:rPr>
          <w:color w:val="231F20"/>
          <w:spacing w:val="-1"/>
        </w:rPr>
        <w:t xml:space="preserve">последовательностей </w:t>
      </w:r>
      <w:r>
        <w:rPr>
          <w:color w:val="231F20"/>
        </w:rPr>
        <w:t xml:space="preserve">явно улучшаются </w:t>
      </w:r>
      <w:r>
        <w:rPr>
          <w:color w:val="231F20"/>
          <w:spacing w:val="-1"/>
        </w:rPr>
        <w:t xml:space="preserve">при </w:t>
      </w:r>
      <w:r>
        <w:rPr>
          <w:color w:val="231F20"/>
        </w:rPr>
        <w:t xml:space="preserve">использовании </w:t>
      </w:r>
      <w:r>
        <w:rPr>
          <w:color w:val="231F20"/>
        </w:rPr>
        <w:t xml:space="preserve">функции </w:t>
      </w:r>
      <w:r>
        <w:rPr>
          <w:color w:val="231F20"/>
        </w:rPr>
        <w:t xml:space="preserve">объединения </w:t>
      </w:r>
      <w:r>
        <w:rPr>
          <w:color w:val="231F20"/>
        </w:rPr>
        <w:t xml:space="preserve">карт</w:t>
      </w:r>
      <w:r>
        <w:rPr>
          <w:color w:val="231F20"/>
        </w:rPr>
        <w:t xml:space="preserve">. </w:t>
      </w:r>
      <w:r>
        <w:rPr>
          <w:color w:val="231F20"/>
          <w:spacing w:val="-2"/>
        </w:rPr>
        <w:t xml:space="preserve">Например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ошибка </w:t>
      </w:r>
      <w:r>
        <w:rPr>
          <w:color w:val="231F20"/>
          <w:spacing w:val="-1"/>
        </w:rPr>
        <w:t xml:space="preserve">третьего </w:t>
      </w:r>
      <w:r>
        <w:rPr>
          <w:color w:val="231F20"/>
          <w:spacing w:val="-1"/>
        </w:rPr>
        <w:t xml:space="preserve">агента </w:t>
      </w:r>
      <w:r>
        <w:rPr>
          <w:color w:val="231F20"/>
          <w:spacing w:val="-1"/>
        </w:rPr>
        <w:t xml:space="preserve">может </w:t>
      </w:r>
      <w:r>
        <w:rPr>
          <w:color w:val="231F20"/>
          <w:spacing w:val="-1"/>
        </w:rPr>
        <w:t xml:space="preserve">быть </w:t>
      </w:r>
      <w:r>
        <w:rPr>
          <w:color w:val="231F20"/>
          <w:spacing w:val="-1"/>
        </w:rPr>
        <w:t xml:space="preserve">уменьшена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3,11 </w:t>
      </w:r>
      <w:r>
        <w:rPr>
          <w:color w:val="231F20"/>
          <w:spacing w:val="-1"/>
        </w:rPr>
        <w:t xml:space="preserve">м</w:t>
      </w:r>
    </w:p>
    <w:p>
      <w:pPr>
        <w:pStyle w:val="BodyText"/>
        <w:spacing w:before="93" w:line="249" w:lineRule="auto"/>
        <w:ind w:start="118" w:end="197"/>
        <w:jc w:val="both"/>
      </w:pPr>
      <w:r>
        <w:rPr/>
        <w:br w:type="column"/>
      </w:r>
      <w:r>
        <w:rPr>
          <w:color w:val="231F20"/>
        </w:rPr>
        <w:t xml:space="preserve">до 1,44 м, что на 53,7% меньше. Улучшение </w:t>
      </w:r>
      <w:r>
        <w:rPr>
          <w:color w:val="231F20"/>
          <w:spacing w:val="-1"/>
        </w:rPr>
        <w:t xml:space="preserve">происходит </w:t>
      </w:r>
      <w:r>
        <w:rPr>
          <w:color w:val="231F20"/>
          <w:spacing w:val="-1"/>
        </w:rPr>
        <w:t xml:space="preserve">частично </w:t>
      </w:r>
      <w:r>
        <w:rPr>
          <w:color w:val="231F20"/>
          <w:spacing w:val="-1"/>
        </w:rPr>
        <w:t xml:space="preserve">за счет </w:t>
      </w:r>
      <w:r>
        <w:rPr>
          <w:color w:val="231F20"/>
          <w:spacing w:val="-1"/>
        </w:rPr>
        <w:t xml:space="preserve">повторного использования </w:t>
      </w:r>
      <w:r>
        <w:rPr>
          <w:color w:val="231F20"/>
          <w:spacing w:val="-1"/>
        </w:rPr>
        <w:t xml:space="preserve">картографированных </w:t>
      </w:r>
      <w:r>
        <w:rPr>
          <w:color w:val="231F20"/>
          <w:spacing w:val="-1"/>
        </w:rPr>
        <w:t xml:space="preserve">областей</w:t>
      </w:r>
      <w:r>
        <w:rPr>
          <w:color w:val="231F20"/>
          <w:spacing w:val="-1"/>
        </w:rPr>
        <w:t xml:space="preserve">, а </w:t>
      </w:r>
      <w:r>
        <w:rPr>
          <w:color w:val="231F20"/>
          <w:spacing w:val="-1"/>
        </w:rPr>
        <w:t xml:space="preserve">также </w:t>
      </w:r>
      <w:r>
        <w:rPr>
          <w:color w:val="231F20"/>
          <w:spacing w:val="-1"/>
        </w:rPr>
        <w:t xml:space="preserve">за счет </w:t>
      </w:r>
      <w:r>
        <w:rPr>
          <w:color w:val="231F20"/>
        </w:rPr>
        <w:t xml:space="preserve">дополнительных </w:t>
      </w:r>
      <w:r>
        <w:rPr>
          <w:color w:val="231F20"/>
          <w:w w:val="95"/>
        </w:rPr>
        <w:t xml:space="preserve">контуров, обнаруженных в объединенных картах, что позволяет исправить </w:t>
      </w:r>
      <w:r>
        <w:rPr>
          <w:color w:val="231F20"/>
        </w:rPr>
        <w:t xml:space="preserve">смещение. На рис. 6(a) показан объем данных, которыми обменивается каждый </w:t>
      </w:r>
      <w:r>
        <w:rPr>
          <w:color w:val="231F20"/>
          <w:spacing w:val="-2"/>
        </w:rPr>
        <w:t xml:space="preserve">клиентский </w:t>
      </w:r>
      <w:r>
        <w:rPr>
          <w:color w:val="231F20"/>
          <w:spacing w:val="-2"/>
        </w:rPr>
        <w:t xml:space="preserve">агент </w:t>
      </w:r>
      <w:r>
        <w:rPr>
          <w:color w:val="231F20"/>
          <w:spacing w:val="-2"/>
        </w:rPr>
        <w:t xml:space="preserve">с </w:t>
      </w:r>
      <w:r>
        <w:rPr>
          <w:color w:val="231F20"/>
          <w:spacing w:val="-2"/>
        </w:rPr>
        <w:t xml:space="preserve">сервером. </w:t>
      </w:r>
      <w:r>
        <w:rPr>
          <w:color w:val="231F20"/>
          <w:spacing w:val="-2"/>
        </w:rPr>
        <w:t xml:space="preserve">Мы </w:t>
      </w:r>
      <w:r>
        <w:rPr>
          <w:color w:val="231F20"/>
          <w:spacing w:val="-2"/>
        </w:rPr>
        <w:t xml:space="preserve">сравнили </w:t>
      </w:r>
      <w:r>
        <w:rPr>
          <w:color w:val="231F20"/>
          <w:spacing w:val="-2"/>
        </w:rPr>
        <w:t xml:space="preserve">суммарную </w:t>
      </w:r>
      <w:r>
        <w:rPr>
          <w:color w:val="231F20"/>
          <w:spacing w:val="-1"/>
        </w:rPr>
        <w:t xml:space="preserve">скорость передачи </w:t>
      </w:r>
      <w:r>
        <w:rPr>
          <w:color w:val="231F20"/>
          <w:spacing w:val="-1"/>
        </w:rPr>
        <w:t xml:space="preserve">данных</w:t>
      </w:r>
      <w:r>
        <w:rPr>
          <w:color w:val="231F20"/>
          <w:spacing w:val="-2"/>
        </w:rPr>
        <w:t xml:space="preserve">, </w:t>
      </w:r>
      <w:r>
        <w:rPr>
          <w:color w:val="231F20"/>
          <w:w w:val="95"/>
        </w:rPr>
        <w:t xml:space="preserve">необходимую для обмена характеристиками при использовании передачи без сжатия</w:t>
      </w:r>
      <w:r>
        <w:rPr>
          <w:color w:val="231F20"/>
        </w:rPr>
        <w:t xml:space="preserve">, </w:t>
      </w:r>
      <w:r>
        <w:rPr>
          <w:color w:val="231F20"/>
        </w:rPr>
        <w:t xml:space="preserve">стереокодирования </w:t>
      </w:r>
      <w:r>
        <w:rPr>
          <w:color w:val="231F20"/>
        </w:rPr>
        <w:t xml:space="preserve">характеристик </w:t>
      </w:r>
      <w:r>
        <w:rPr>
          <w:color w:val="231F20"/>
        </w:rPr>
        <w:t xml:space="preserve">и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всех </w:t>
      </w:r>
      <w:r>
        <w:rPr>
          <w:color w:val="231F20"/>
        </w:rPr>
        <w:t xml:space="preserve">агентов. </w:t>
      </w:r>
      <w:r>
        <w:rPr>
          <w:color w:val="231F20"/>
        </w:rPr>
        <w:t xml:space="preserve">Достижимое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битрейта </w:t>
      </w:r>
      <w:r>
        <w:rPr>
          <w:color w:val="231F20"/>
        </w:rPr>
        <w:t xml:space="preserve">составляет </w:t>
      </w:r>
      <w:r>
        <w:rPr>
          <w:color w:val="231F20"/>
        </w:rPr>
        <w:t xml:space="preserve">около </w:t>
      </w:r>
      <w:r>
        <w:rPr>
          <w:color w:val="231F20"/>
        </w:rPr>
        <w:t xml:space="preserve">44,1% </w:t>
      </w:r>
      <w:r>
        <w:rPr>
          <w:color w:val="231F20"/>
        </w:rPr>
        <w:t xml:space="preserve">при использовании </w:t>
      </w:r>
      <w:r>
        <w:rPr>
          <w:color w:val="231F20"/>
        </w:rPr>
        <w:t xml:space="preserve">стереокодирования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70,8% </w:t>
      </w:r>
      <w:r>
        <w:rPr>
          <w:color w:val="231F20"/>
          <w:spacing w:val="-1"/>
        </w:rPr>
        <w:t xml:space="preserve">при использовании </w:t>
      </w:r>
      <w:r>
        <w:rPr>
          <w:color w:val="231F20"/>
          <w:spacing w:val="-1"/>
        </w:rPr>
        <w:t xml:space="preserve">моно+глубинного кодирования </w:t>
      </w:r>
      <w:r>
        <w:rPr>
          <w:color w:val="231F20"/>
          <w:spacing w:val="-1"/>
        </w:rPr>
        <w:t xml:space="preserve">при </w:t>
      </w:r>
      <w:r>
        <w:rPr>
          <w:color w:val="231F20"/>
          <w:spacing w:val="-1"/>
        </w:rPr>
        <w:t xml:space="preserve">условии </w:t>
      </w:r>
      <w:r>
        <w:rPr>
          <w:color w:val="231F20"/>
        </w:rPr>
        <w:t xml:space="preserve">360 </w:t>
      </w:r>
      <w:r>
        <w:rPr>
          <w:color w:val="231F20"/>
        </w:rPr>
        <w:t xml:space="preserve">бит </w:t>
      </w:r>
      <w:r>
        <w:rPr>
          <w:color w:val="231F20"/>
        </w:rPr>
        <w:t xml:space="preserve">на </w:t>
      </w:r>
      <w:r>
        <w:rPr>
          <w:color w:val="231F20"/>
        </w:rPr>
        <w:t xml:space="preserve">несжатый </w:t>
      </w:r>
      <w:r>
        <w:rPr>
          <w:color w:val="231F20"/>
        </w:rPr>
        <w:t xml:space="preserve">признак, </w:t>
      </w:r>
      <w:r>
        <w:rPr>
          <w:color w:val="231F20"/>
        </w:rPr>
        <w:t xml:space="preserve">что </w:t>
      </w:r>
      <w:r>
        <w:rPr>
          <w:color w:val="231F20"/>
        </w:rPr>
        <w:t xml:space="preserve">является </w:t>
      </w:r>
      <w:r>
        <w:rPr>
          <w:color w:val="231F20"/>
        </w:rPr>
        <w:t xml:space="preserve">суммой </w:t>
      </w:r>
      <w:r>
        <w:rPr>
          <w:color w:val="231F20"/>
        </w:rPr>
        <w:t xml:space="preserve">256 </w:t>
      </w:r>
      <w:r>
        <w:rPr>
          <w:color w:val="231F20"/>
        </w:rPr>
        <w:t xml:space="preserve">бит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дескриптора,</w:t>
      </w:r>
    </w:p>
    <w:p>
      <w:pPr>
        <w:pStyle w:val="BodyText"/>
        <w:spacing w:line="249" w:lineRule="auto"/>
        <w:ind w:start="118" w:end="197"/>
        <w:jc w:val="both"/>
      </w:pPr>
      <w:r>
        <w:rPr/>
        <w:pict>
          <v:shape id="docshape61" style="position:absolute;margin-left:308.050873pt;margin-top:1.61492pt;width:7.75pt;height:17.3pt;mso-position-horizontal-relative:page;mso-position-vertical-relative:paragraph;z-index:-16294400" filled="false" stroked="false" type="#_x0000_t202">
            <v:textbox inset="0,0,0,0">
              <w:txbxContent>
                <w:p>
                  <w:pPr>
                    <w:spacing w:before="0" w:line="242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 xml:space="preserve">×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 xml:space="preserve">3 </w:t>
      </w:r>
      <w:r>
        <w:rPr>
          <w:color w:val="231F20"/>
        </w:rPr>
        <w:t xml:space="preserve">32 </w:t>
      </w:r>
      <w:r>
        <w:rPr>
          <w:color w:val="231F20"/>
        </w:rPr>
        <w:t xml:space="preserve">бита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передачи сигналов </w:t>
      </w:r>
      <w:r>
        <w:rPr>
          <w:rFonts w:ascii="Georgia"/>
          <w:i/>
          <w:color w:val="231F20"/>
        </w:rPr>
        <w:t xml:space="preserve">x</w:t>
      </w:r>
      <w:r>
        <w:rPr>
          <w:color w:val="231F20"/>
        </w:rPr>
        <w:t xml:space="preserve">, </w:t>
      </w:r>
      <w:r>
        <w:rPr>
          <w:rFonts w:ascii="Georgia"/>
          <w:i/>
          <w:color w:val="231F20"/>
        </w:rPr>
        <w:t xml:space="preserve">y </w:t>
      </w:r>
      <w:r>
        <w:rPr>
          <w:color w:val="231F20"/>
        </w:rPr>
        <w:t xml:space="preserve">и </w:t>
      </w:r>
      <w:r>
        <w:rPr>
          <w:color w:val="231F20"/>
        </w:rPr>
        <w:t xml:space="preserve">ориентации </w:t>
      </w:r>
      <w:r>
        <w:rPr>
          <w:color w:val="231F20"/>
        </w:rPr>
        <w:t xml:space="preserve">признака </w:t>
      </w:r>
      <w:r>
        <w:rPr>
          <w:color w:val="231F20"/>
        </w:rPr>
        <w:t xml:space="preserve">и </w:t>
      </w:r>
      <w:r>
        <w:rPr>
          <w:color w:val="231F20"/>
        </w:rPr>
        <w:t xml:space="preserve">дополнительные </w:t>
      </w:r>
      <w:r>
        <w:rPr>
          <w:color w:val="231F20"/>
        </w:rPr>
        <w:t xml:space="preserve">8 </w:t>
      </w:r>
      <w:r>
        <w:rPr>
          <w:color w:val="231F20"/>
        </w:rPr>
        <w:t xml:space="preserve">бит </w:t>
      </w:r>
      <w:r>
        <w:rPr>
          <w:color w:val="231F20"/>
        </w:rPr>
        <w:t xml:space="preserve">для </w:t>
      </w:r>
      <w:r>
        <w:rPr>
          <w:color w:val="231F20"/>
        </w:rPr>
        <w:t xml:space="preserve">информации о </w:t>
      </w:r>
      <w:r>
        <w:rPr>
          <w:color w:val="231F20"/>
        </w:rPr>
        <w:t xml:space="preserve">масштабе</w:t>
      </w:r>
      <w:r>
        <w:rPr>
          <w:color w:val="231F20"/>
        </w:rPr>
        <w:t xml:space="preserve">. </w:t>
      </w:r>
      <w:r>
        <w:rPr>
          <w:color w:val="231F20"/>
        </w:rPr>
        <w:t xml:space="preserve">Мы </w:t>
      </w:r>
      <w:r>
        <w:rPr>
          <w:color w:val="231F20"/>
        </w:rPr>
        <w:t xml:space="preserve">показываем </w:t>
      </w:r>
      <w:r>
        <w:rPr>
          <w:color w:val="231F20"/>
        </w:rPr>
        <w:t xml:space="preserve">эволюцию </w:t>
      </w:r>
      <w:r>
        <w:rPr>
          <w:color w:val="231F20"/>
        </w:rPr>
        <w:t xml:space="preserve">карт </w:t>
      </w:r>
      <w:r>
        <w:rPr>
          <w:color w:val="231F20"/>
        </w:rPr>
        <w:t xml:space="preserve">во </w:t>
      </w:r>
      <w:r>
        <w:rPr>
          <w:color w:val="231F20"/>
        </w:rPr>
        <w:t xml:space="preserve">времени </w:t>
      </w:r>
      <w:r>
        <w:rPr>
          <w:color w:val="231F20"/>
        </w:rPr>
        <w:t xml:space="preserve">в </w:t>
      </w:r>
      <w:r>
        <w:rPr>
          <w:color w:val="231F20"/>
        </w:rPr>
        <w:t xml:space="preserve">терминах </w:t>
      </w:r>
      <w:r>
        <w:rPr>
          <w:color w:val="231F20"/>
        </w:rPr>
        <w:t xml:space="preserve">ключевых кадров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6(b) </w:t>
      </w:r>
      <w:r>
        <w:rPr>
          <w:color w:val="231F20"/>
        </w:rPr>
        <w:t xml:space="preserve">и </w:t>
      </w:r>
      <w:r>
        <w:rPr>
          <w:color w:val="231F20"/>
        </w:rPr>
        <w:t xml:space="preserve">в </w:t>
      </w:r>
      <w:r>
        <w:rPr>
          <w:color w:val="231F20"/>
        </w:rPr>
        <w:t xml:space="preserve">терминах точек карты на рис. 6(c). Мы выделяем случаи </w:t>
      </w:r>
      <w:r>
        <w:rPr>
          <w:color w:val="231F20"/>
        </w:rPr>
        <w:t xml:space="preserve">объединения карт, когда существующие ключевые кадры и точки карты </w:t>
      </w:r>
      <w:r>
        <w:rPr>
          <w:color w:val="231F20"/>
        </w:rPr>
        <w:t xml:space="preserve">объединяются в общее представление. Используя этот подход, </w:t>
      </w:r>
      <w:r>
        <w:rPr>
          <w:color w:val="231F20"/>
        </w:rPr>
        <w:t xml:space="preserve">мы сократили время построения полной и последовательной карты </w:t>
      </w:r>
      <w:r>
        <w:rPr>
          <w:color w:val="231F20"/>
        </w:rPr>
        <w:t xml:space="preserve">последовательности KITTI 00, как показано на рис. 1, до трети </w:t>
      </w:r>
      <w:r>
        <w:rPr>
          <w:color w:val="231F20"/>
        </w:rPr>
        <w:t xml:space="preserve">длины исходной последовательности при одновременном использовании трех агентов. </w:t>
      </w:r>
      <w:r>
        <w:rPr>
          <w:color w:val="231F20"/>
        </w:rPr>
        <w:t xml:space="preserve">Кроме того, мы измерили среднее время, необходимое для отслеживания </w:t>
      </w:r>
      <w:r>
        <w:rPr>
          <w:color w:val="231F20"/>
        </w:rPr>
        <w:t xml:space="preserve">отдельных кадров - 28,8 мс для агента, работающего на </w:t>
      </w:r>
      <w:r>
        <w:rPr>
          <w:color w:val="231F20"/>
        </w:rPr>
        <w:t xml:space="preserve">KITTI 00-3. Это соответствует времени, о котором сообщают </w:t>
      </w:r>
      <w:r>
        <w:rPr>
          <w:color w:val="231F20"/>
        </w:rPr>
        <w:t xml:space="preserve">авторы </w:t>
      </w:r>
      <w:r>
        <w:rPr>
          <w:color w:val="231F20"/>
        </w:rPr>
        <w:t xml:space="preserve">ORB-SLAM2 </w:t>
      </w:r>
      <w:r>
        <w:rPr>
          <w:color w:val="231F20"/>
        </w:rPr>
        <w:t xml:space="preserve">[10] </w:t>
      </w:r>
      <w:r>
        <w:rPr>
          <w:color w:val="231F20"/>
        </w:rPr>
        <w:t xml:space="preserve">без </w:t>
      </w:r>
      <w:r>
        <w:rPr>
          <w:color w:val="231F20"/>
        </w:rPr>
        <w:t xml:space="preserve">выделения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ORB, </w:t>
      </w:r>
      <w:r>
        <w:rPr>
          <w:color w:val="231F20"/>
        </w:rPr>
        <w:t xml:space="preserve">которое передается клиенту. В нашей централизованной системе </w:t>
      </w:r>
      <w:r>
        <w:rPr>
          <w:color w:val="231F20"/>
        </w:rPr>
        <w:t xml:space="preserve">количество клиентов ограничено вычислительной мощностью </w:t>
      </w:r>
      <w:r>
        <w:rPr>
          <w:color w:val="231F20"/>
          <w:spacing w:val="-1"/>
        </w:rPr>
        <w:t xml:space="preserve">центрального </w:t>
      </w:r>
      <w:r>
        <w:rPr>
          <w:color w:val="231F20"/>
          <w:spacing w:val="-1"/>
        </w:rPr>
        <w:t xml:space="preserve">сервера.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больших </w:t>
      </w:r>
      <w:r>
        <w:rPr>
          <w:color w:val="231F20"/>
          <w:spacing w:val="-1"/>
        </w:rPr>
        <w:t xml:space="preserve">команд </w:t>
      </w:r>
      <w:r>
        <w:rPr>
          <w:color w:val="231F20"/>
        </w:rPr>
        <w:t xml:space="preserve">требуется </w:t>
      </w:r>
      <w:r>
        <w:rPr>
          <w:color w:val="231F20"/>
          <w:spacing w:val="-1"/>
        </w:rPr>
        <w:t xml:space="preserve">расширение </w:t>
      </w:r>
      <w:r>
        <w:rPr>
          <w:color w:val="231F20"/>
          <w:spacing w:val="-1"/>
        </w:rPr>
        <w:t xml:space="preserve">системы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поддержки </w:t>
      </w:r>
      <w:r>
        <w:rPr>
          <w:color w:val="231F20"/>
        </w:rPr>
        <w:t xml:space="preserve">нескольких серверов, способных обмениваться информацией</w:t>
      </w:r>
      <w:r>
        <w:rPr>
          <w:color w:val="231F20"/>
        </w:rPr>
        <w:t xml:space="preserve">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276"/>
        </w:tabs>
        <w:spacing w:before="0" w:after="0" w:line="240" w:lineRule="auto"/>
        <w:ind w:start="2275" w:end="0" w:hanging="437"/>
        <w:jc w:val="left"/>
        <w:rPr>
          <w:sz w:val="16"/>
        </w:rPr>
      </w:pPr>
      <w:r>
        <w:rPr>
          <w:color w:val="231F20"/>
          <w:sz w:val="16"/>
        </w:rPr>
        <w:t xml:space="preserve">ВЫВОДЫ</w:t>
      </w:r>
    </w:p>
    <w:p>
      <w:pPr>
        <w:pStyle w:val="BodyText"/>
        <w:spacing w:before="109" w:line="249" w:lineRule="auto"/>
        <w:ind w:start="118" w:end="198" w:firstLine="199"/>
        <w:jc w:val="both"/>
      </w:pPr>
      <w:r>
        <w:rPr>
          <w:color w:val="231F20"/>
          <w:spacing w:val="-1"/>
        </w:rPr>
        <w:t xml:space="preserve">В </w:t>
      </w:r>
      <w:r>
        <w:rPr>
          <w:color w:val="231F20"/>
          <w:spacing w:val="-1"/>
        </w:rPr>
        <w:t xml:space="preserve">этом </w:t>
      </w:r>
      <w:r>
        <w:rPr>
          <w:color w:val="231F20"/>
          <w:spacing w:val="-1"/>
        </w:rPr>
        <w:t xml:space="preserve">письме </w:t>
      </w:r>
      <w:r>
        <w:rPr>
          <w:color w:val="231F20"/>
          <w:spacing w:val="-1"/>
        </w:rPr>
        <w:t xml:space="preserve">мы </w:t>
      </w:r>
      <w:r>
        <w:rPr>
          <w:color w:val="231F20"/>
        </w:rPr>
        <w:t xml:space="preserve">представляем </w:t>
      </w:r>
      <w:r>
        <w:rPr>
          <w:color w:val="231F20"/>
        </w:rPr>
        <w:t xml:space="preserve">комплексную </w:t>
      </w:r>
      <w:r>
        <w:rPr>
          <w:color w:val="231F20"/>
        </w:rPr>
        <w:t xml:space="preserve">схему </w:t>
      </w:r>
      <w:r>
        <w:rPr>
          <w:color w:val="231F20"/>
        </w:rPr>
        <w:t xml:space="preserve">для </w:t>
      </w:r>
      <w:r>
        <w:rPr>
          <w:color w:val="231F20"/>
          <w:spacing w:val="-2"/>
        </w:rPr>
        <w:t xml:space="preserve">коллаборативного </w:t>
      </w:r>
      <w:r>
        <w:rPr>
          <w:color w:val="231F20"/>
          <w:spacing w:val="-2"/>
        </w:rPr>
        <w:t xml:space="preserve">визуального </w:t>
      </w:r>
      <w:r>
        <w:rPr>
          <w:color w:val="231F20"/>
          <w:spacing w:val="-2"/>
        </w:rPr>
        <w:t xml:space="preserve">SLAM </w:t>
      </w:r>
      <w:r>
        <w:rPr>
          <w:color w:val="231F20"/>
          <w:spacing w:val="-2"/>
        </w:rPr>
        <w:t xml:space="preserve">для </w:t>
      </w:r>
      <w:r>
        <w:rPr>
          <w:color w:val="231F20"/>
          <w:spacing w:val="-2"/>
        </w:rPr>
        <w:t xml:space="preserve">небольшой </w:t>
      </w:r>
      <w:r>
        <w:rPr>
          <w:color w:val="231F20"/>
          <w:spacing w:val="-2"/>
        </w:rPr>
        <w:t xml:space="preserve">команды.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этого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расширяем </w:t>
      </w:r>
      <w:r>
        <w:rPr>
          <w:color w:val="231F20"/>
        </w:rPr>
        <w:t xml:space="preserve">нашу </w:t>
      </w:r>
      <w:r>
        <w:rPr>
          <w:color w:val="231F20"/>
        </w:rPr>
        <w:t xml:space="preserve">предыдущую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двоичного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признаков </w:t>
      </w:r>
      <w:r>
        <w:rPr>
          <w:color w:val="231F20"/>
          <w:spacing w:val="-1"/>
        </w:rPr>
        <w:t xml:space="preserve">методом </w:t>
      </w:r>
      <w:r>
        <w:rPr>
          <w:color w:val="231F20"/>
        </w:rPr>
        <w:t xml:space="preserve">глубинного </w:t>
      </w:r>
      <w:r>
        <w:rPr>
          <w:color w:val="231F20"/>
        </w:rPr>
        <w:t xml:space="preserve">и </w:t>
      </w:r>
      <w:r>
        <w:rPr>
          <w:color w:val="231F20"/>
          <w:spacing w:val="-1"/>
        </w:rPr>
        <w:t xml:space="preserve">межракурсного </w:t>
      </w:r>
      <w:r>
        <w:rPr>
          <w:color w:val="231F20"/>
          <w:spacing w:val="-1"/>
        </w:rPr>
        <w:t xml:space="preserve">кодирования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Эта </w:t>
      </w:r>
      <w:r>
        <w:rPr>
          <w:color w:val="231F20"/>
        </w:rPr>
        <w:t xml:space="preserve">система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использоваться </w:t>
      </w:r>
      <w:r>
        <w:rPr>
          <w:color w:val="231F20"/>
          <w:w w:val="95"/>
        </w:rPr>
        <w:t xml:space="preserve">автономно во многих сценариях применения и не ограничивается визуальным </w:t>
      </w:r>
      <w:r>
        <w:rPr>
          <w:color w:val="231F20"/>
        </w:rPr>
        <w:t xml:space="preserve">SLAM. Кроме того, мы реализовали </w:t>
      </w:r>
      <w:r>
        <w:rPr>
          <w:color w:val="231F20"/>
          <w:w w:val="95"/>
        </w:rPr>
        <w:t xml:space="preserve">схему </w:t>
      </w:r>
      <w:r>
        <w:rPr>
          <w:color w:val="231F20"/>
        </w:rPr>
        <w:t xml:space="preserve">совместного отображения </w:t>
      </w:r>
      <w:r>
        <w:rPr>
          <w:color w:val="231F20"/>
          <w:w w:val="95"/>
        </w:rPr>
        <w:t xml:space="preserve">на основе ORB-SLAM2 , в которой несколько карт SLAM </w:t>
      </w:r>
      <w:r>
        <w:rPr>
          <w:color w:val="231F20"/>
        </w:rPr>
        <w:t xml:space="preserve">строятся параллельно и могут быть объединены при </w:t>
      </w:r>
      <w:r>
        <w:rPr>
          <w:color w:val="231F20"/>
          <w:w w:val="95"/>
        </w:rPr>
        <w:t xml:space="preserve">обнаружении </w:t>
      </w:r>
      <w:r>
        <w:rPr>
          <w:color w:val="231F20"/>
        </w:rPr>
        <w:t xml:space="preserve">перекрытия между </w:t>
      </w:r>
      <w:r>
        <w:rPr>
          <w:color w:val="231F20"/>
          <w:w w:val="95"/>
        </w:rPr>
        <w:t xml:space="preserve">картами. Мы объединили оба подхода в системную </w:t>
      </w:r>
      <w:r>
        <w:rPr>
          <w:color w:val="231F20"/>
          <w:spacing w:val="-1"/>
        </w:rPr>
        <w:t xml:space="preserve">архитектуру, </w:t>
      </w:r>
      <w:r>
        <w:rPr>
          <w:color w:val="231F20"/>
          <w:spacing w:val="-1"/>
        </w:rPr>
        <w:t xml:space="preserve">где </w:t>
      </w:r>
      <w:r>
        <w:rPr>
          <w:color w:val="231F20"/>
          <w:spacing w:val="-1"/>
        </w:rPr>
        <w:t xml:space="preserve">требовательный к </w:t>
      </w:r>
      <w:r>
        <w:rPr>
          <w:color w:val="231F20"/>
          <w:spacing w:val="-1"/>
        </w:rPr>
        <w:t xml:space="preserve">вычислениям </w:t>
      </w:r>
      <w:r>
        <w:rPr>
          <w:color w:val="231F20"/>
          <w:spacing w:val="-1"/>
        </w:rPr>
        <w:t xml:space="preserve">визуальный </w:t>
      </w:r>
      <w:r>
        <w:rPr>
          <w:color w:val="231F20"/>
          <w:spacing w:val="-1"/>
        </w:rPr>
        <w:t xml:space="preserve">SLAM</w:t>
      </w:r>
    </w:p>
    <w:p>
      <w:pPr>
        <w:spacing w:after="0" w:line="249" w:lineRule="auto"/>
        <w:jc w:val="both"/>
        <w:sectPr>
          <w:type w:val="continuous"/>
          <w:pgSz w:w="11880" w:h="15840"/>
          <w:pgMar w:top="1040" w:right="640" w:bottom="300" w:left="640" w:header="607" w:footer="102"/>
          <w:cols w:equalWidth="0" w:num="2">
            <w:col w:w="5180" w:space="80"/>
            <w:col w:w="53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5"/>
          <w:footerReference w:type="default" r:id="rId136"/>
          <w:pgSz w:w="11880" w:h="15840"/>
          <w:pgMar w:top="1040" w:right="640" w:bottom="300" w:left="640" w:header="607" w:footer="102"/>
        </w:sectPr>
      </w:pPr>
    </w:p>
    <w:p>
      <w:pPr>
        <w:pStyle w:val="BodyText"/>
        <w:spacing w:before="93" w:line="249" w:lineRule="auto"/>
        <w:ind w:start="202"/>
        <w:jc w:val="both"/>
      </w:pPr>
      <w:r>
        <w:rPr>
          <w:color w:val="231F20"/>
        </w:rPr>
        <w:t xml:space="preserve">Система </w:t>
      </w:r>
      <w:r>
        <w:rPr>
          <w:color w:val="231F20"/>
        </w:rPr>
        <w:t xml:space="preserve">работает </w:t>
      </w:r>
      <w:r>
        <w:rPr>
          <w:color w:val="231F20"/>
        </w:rPr>
        <w:t xml:space="preserve">на </w:t>
      </w:r>
      <w:r>
        <w:rPr>
          <w:color w:val="231F20"/>
        </w:rPr>
        <w:t xml:space="preserve">центральном </w:t>
      </w:r>
      <w:r>
        <w:rPr>
          <w:color w:val="231F20"/>
        </w:rPr>
        <w:t xml:space="preserve">вычислительном </w:t>
      </w:r>
      <w:r>
        <w:rPr>
          <w:color w:val="231F20"/>
        </w:rPr>
        <w:t xml:space="preserve">узле</w:t>
      </w:r>
      <w:r>
        <w:rPr>
          <w:color w:val="231F20"/>
        </w:rPr>
        <w:t xml:space="preserve">, и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ви- </w:t>
      </w:r>
      <w:r>
        <w:rPr>
          <w:color w:val="231F20"/>
        </w:rPr>
        <w:t xml:space="preserve">суальные </w:t>
      </w:r>
      <w:r>
        <w:rPr>
          <w:color w:val="231F20"/>
        </w:rPr>
        <w:t xml:space="preserve">сигналы </w:t>
      </w:r>
      <w:r>
        <w:rPr>
          <w:color w:val="231F20"/>
        </w:rPr>
        <w:t xml:space="preserve">извлекаются </w:t>
      </w:r>
      <w:r>
        <w:rPr>
          <w:color w:val="231F20"/>
        </w:rPr>
        <w:t xml:space="preserve">и </w:t>
      </w:r>
      <w:r>
        <w:rPr>
          <w:color w:val="231F20"/>
        </w:rPr>
        <w:t xml:space="preserve">сжимаются </w:t>
      </w:r>
      <w:r>
        <w:rPr>
          <w:color w:val="231F20"/>
        </w:rPr>
        <w:t xml:space="preserve">на </w:t>
      </w:r>
      <w:r>
        <w:rPr>
          <w:color w:val="231F20"/>
        </w:rPr>
        <w:t xml:space="preserve">клиентских </w:t>
      </w:r>
      <w:r>
        <w:rPr>
          <w:color w:val="231F20"/>
        </w:rPr>
        <w:t xml:space="preserve">агентах. </w:t>
      </w:r>
      <w:r>
        <w:rPr>
          <w:color w:val="231F20"/>
        </w:rPr>
        <w:t xml:space="preserve">Мы </w:t>
      </w:r>
      <w:r>
        <w:rPr>
          <w:color w:val="231F20"/>
        </w:rPr>
        <w:t xml:space="preserve">оценили наш подход с точки зрения эффективности кодирования, времени </w:t>
      </w:r>
      <w:r>
        <w:rPr>
          <w:color w:val="231F20"/>
        </w:rPr>
        <w:t xml:space="preserve">и абсолютной ошибки траектории на наборе данных KITTI, показав </w:t>
      </w:r>
      <w:r>
        <w:rPr>
          <w:color w:val="231F20"/>
        </w:rPr>
        <w:t xml:space="preserve">значительное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требуемой </w:t>
      </w:r>
      <w:r>
        <w:rPr>
          <w:color w:val="231F20"/>
        </w:rPr>
        <w:t xml:space="preserve">скорости передачи </w:t>
      </w:r>
      <w:r>
        <w:rPr>
          <w:color w:val="231F20"/>
        </w:rPr>
        <w:t xml:space="preserve">данных </w:t>
      </w:r>
      <w:r>
        <w:rPr>
          <w:color w:val="231F20"/>
        </w:rPr>
        <w:t xml:space="preserve">до </w:t>
      </w:r>
      <w:r>
        <w:rPr>
          <w:color w:val="231F20"/>
        </w:rPr>
        <w:t xml:space="preserve">70,8% </w:t>
      </w:r>
      <w:r>
        <w:rPr>
          <w:color w:val="231F20"/>
        </w:rPr>
        <w:t xml:space="preserve">и </w:t>
      </w:r>
      <w:r>
        <w:rPr>
          <w:color w:val="231F20"/>
          <w:w w:val="95"/>
        </w:rPr>
        <w:t xml:space="preserve">снижение ATE на 53,7% при использовании трех агентов и совместного </w:t>
      </w:r>
      <w:r>
        <w:rPr>
          <w:color w:val="231F20"/>
        </w:rPr>
        <w:t xml:space="preserve">отображения по сравнению с автономным отображением. Таким образом, наша система </w:t>
      </w:r>
      <w:r>
        <w:rPr>
          <w:color w:val="231F20"/>
          <w:w w:val="95"/>
        </w:rPr>
        <w:t xml:space="preserve">закрывает пробел, удовлетворяя потребность в экономии данных в совместных </w:t>
      </w:r>
      <w:r>
        <w:rPr>
          <w:color w:val="231F20"/>
        </w:rPr>
        <w:t xml:space="preserve">визуальных системах SLAM. Сжатие характеристик также может </w:t>
      </w:r>
      <w:r>
        <w:rPr>
          <w:color w:val="231F20"/>
          <w:spacing w:val="-2"/>
        </w:rPr>
        <w:t xml:space="preserve">быть </w:t>
      </w:r>
      <w:r>
        <w:rPr>
          <w:color w:val="231F20"/>
          <w:spacing w:val="-2"/>
        </w:rPr>
        <w:t xml:space="preserve">использовано </w:t>
      </w:r>
      <w:r>
        <w:rPr>
          <w:color w:val="231F20"/>
          <w:spacing w:val="-2"/>
        </w:rPr>
        <w:t xml:space="preserve">при </w:t>
      </w:r>
      <w:r>
        <w:rPr>
          <w:color w:val="231F20"/>
          <w:spacing w:val="-2"/>
        </w:rPr>
        <w:t xml:space="preserve">обмене </w:t>
      </w:r>
      <w:r>
        <w:rPr>
          <w:color w:val="231F20"/>
          <w:spacing w:val="-1"/>
        </w:rPr>
        <w:t xml:space="preserve">ключевыми кадрами </w:t>
      </w:r>
      <w:r>
        <w:rPr>
          <w:color w:val="231F20"/>
          <w:spacing w:val="-1"/>
        </w:rPr>
        <w:t xml:space="preserve">из </w:t>
      </w:r>
      <w:r>
        <w:rPr>
          <w:color w:val="231F20"/>
          <w:spacing w:val="-1"/>
        </w:rPr>
        <w:t xml:space="preserve">локального </w:t>
      </w:r>
      <w:r>
        <w:rPr>
          <w:color w:val="231F20"/>
          <w:spacing w:val="-1"/>
        </w:rPr>
        <w:t xml:space="preserve">визуального </w:t>
      </w:r>
      <w:r>
        <w:rPr>
          <w:color w:val="231F20"/>
          <w:spacing w:val="-1"/>
        </w:rPr>
        <w:t xml:space="preserve">одома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центральным </w:t>
      </w:r>
      <w:r>
        <w:rPr>
          <w:color w:val="231F20"/>
          <w:spacing w:val="-1"/>
        </w:rPr>
        <w:t xml:space="preserve">сервером. </w:t>
      </w:r>
      <w:r>
        <w:rPr>
          <w:color w:val="231F20"/>
          <w:spacing w:val="-1"/>
        </w:rPr>
        <w:t xml:space="preserve">Интеграция </w:t>
      </w:r>
      <w:r>
        <w:rPr>
          <w:color w:val="231F20"/>
          <w:spacing w:val="-1"/>
        </w:rPr>
        <w:t xml:space="preserve">такой </w:t>
      </w:r>
      <w:r>
        <w:rPr>
          <w:color w:val="231F20"/>
          <w:spacing w:val="-1"/>
        </w:rPr>
        <w:t xml:space="preserve">облегченной </w:t>
      </w:r>
      <w:r>
        <w:rPr>
          <w:color w:val="231F20"/>
        </w:rPr>
        <w:t xml:space="preserve">одоме- </w:t>
      </w:r>
      <w:r>
        <w:rPr>
          <w:color w:val="231F20"/>
          <w:spacing w:val="-1"/>
        </w:rPr>
        <w:t xml:space="preserve">этрии </w:t>
      </w:r>
      <w:r>
        <w:rPr>
          <w:color w:val="231F20"/>
          <w:spacing w:val="-1"/>
        </w:rPr>
        <w:t xml:space="preserve">в </w:t>
      </w:r>
      <w:r>
        <w:rPr>
          <w:color w:val="231F20"/>
          <w:spacing w:val="-1"/>
        </w:rPr>
        <w:t xml:space="preserve">клиент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локального </w:t>
      </w:r>
      <w:r>
        <w:rPr>
          <w:color w:val="231F20"/>
          <w:spacing w:val="-1"/>
        </w:rPr>
        <w:t xml:space="preserve">контура </w:t>
      </w:r>
      <w:r>
        <w:rPr>
          <w:color w:val="231F20"/>
          <w:spacing w:val="-1"/>
        </w:rPr>
        <w:t xml:space="preserve">управления </w:t>
      </w:r>
      <w:r>
        <w:rPr>
          <w:color w:val="231F20"/>
        </w:rPr>
        <w:t xml:space="preserve">оставлена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будущей </w:t>
      </w:r>
      <w:r>
        <w:rPr>
          <w:color w:val="231F20"/>
        </w:rPr>
        <w:t xml:space="preserve">работы. </w:t>
      </w:r>
      <w:r>
        <w:rPr>
          <w:color w:val="231F20"/>
        </w:rPr>
        <w:t xml:space="preserve">Дальнейшая </w:t>
      </w:r>
      <w:r>
        <w:rPr>
          <w:color w:val="231F20"/>
        </w:rPr>
        <w:t xml:space="preserve">оценка </w:t>
      </w:r>
      <w:r>
        <w:rPr>
          <w:color w:val="231F20"/>
        </w:rPr>
        <w:t xml:space="preserve">и </w:t>
      </w:r>
      <w:r>
        <w:rPr>
          <w:color w:val="231F20"/>
        </w:rPr>
        <w:t xml:space="preserve">исходный </w:t>
      </w:r>
      <w:r>
        <w:rPr>
          <w:color w:val="231F20"/>
        </w:rPr>
        <w:t xml:space="preserve">код </w:t>
      </w:r>
      <w:r>
        <w:rPr>
          <w:color w:val="231F20"/>
        </w:rPr>
        <w:t xml:space="preserve">доступны </w:t>
      </w:r>
      <w:r>
        <w:rPr>
          <w:color w:val="231F20"/>
        </w:rPr>
        <w:t xml:space="preserve">в Интернете. </w:t>
      </w:r>
      <w:r>
        <w:rPr>
          <w:color w:val="231F20"/>
        </w:rPr>
        <w:t xml:space="preserve"/>
      </w:r>
      <w:r>
        <w:rPr>
          <w:color w:val="231F20"/>
          <w:vertAlign w:val="superscript"/>
        </w:rPr>
        <w:t xml:space="preserve">1</w:t>
      </w:r>
    </w:p>
    <w:p>
      <w:pPr>
        <w:spacing w:before="77"/>
        <w:ind w:start="2359" w:end="1793" w:firstLine="0"/>
        <w:jc w:val="center"/>
        <w:rPr>
          <w:sz w:val="16"/>
        </w:rPr>
      </w:pPr>
      <w:r>
        <w:rPr>
          <w:color w:val="231F20"/>
          <w:sz w:val="16"/>
        </w:rPr>
        <w:t xml:space="preserve">ССЫЛКИ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130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D. </w:t>
      </w:r>
      <w:r>
        <w:rPr>
          <w:color w:val="231F20"/>
          <w:sz w:val="16"/>
        </w:rPr>
        <w:t xml:space="preserve">Ван </w:t>
      </w:r>
      <w:r>
        <w:rPr>
          <w:color w:val="231F20"/>
          <w:sz w:val="16"/>
        </w:rPr>
        <w:t xml:space="preserve">Опденбош,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Оелш, </w:t>
      </w:r>
      <w:r>
        <w:rPr>
          <w:color w:val="231F20"/>
          <w:sz w:val="16"/>
        </w:rPr>
        <w:t xml:space="preserve">А. </w:t>
      </w:r>
      <w:r>
        <w:rPr>
          <w:color w:val="231F20"/>
          <w:sz w:val="16"/>
        </w:rPr>
        <w:t xml:space="preserve">Гарсеа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Э. </w:t>
      </w:r>
      <w:r>
        <w:rPr>
          <w:color w:val="231F20"/>
          <w:sz w:val="16"/>
        </w:rPr>
        <w:t xml:space="preserve">Стейнбах, </w:t>
      </w:r>
      <w:r>
        <w:rPr>
          <w:color w:val="231F20"/>
          <w:sz w:val="16"/>
        </w:rPr>
        <w:t xml:space="preserve">"Выбор </w:t>
      </w:r>
      <w:r>
        <w:rPr>
          <w:color w:val="231F20"/>
          <w:sz w:val="16"/>
        </w:rPr>
        <w:t xml:space="preserve">и сжатие локальных бинарных признаков для удаленного визуального SLAM", 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7270-7277.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J. Engel, V. Koltun, and D. Cremers, "Direct sparse odometry,"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pacing w:val="-1"/>
          <w:sz w:val="16"/>
        </w:rPr>
        <w:t xml:space="preserve">Pattern </w:t>
      </w:r>
      <w:r>
        <w:rPr>
          <w:i/>
          <w:color w:val="231F20"/>
          <w:sz w:val="16"/>
        </w:rPr>
        <w:t xml:space="preserve">Anal. </w:t>
      </w:r>
      <w:r>
        <w:rPr>
          <w:i/>
          <w:color w:val="231F20"/>
          <w:sz w:val="16"/>
        </w:rPr>
        <w:t xml:space="preserve">Mach. </w:t>
      </w:r>
      <w:r>
        <w:rPr>
          <w:i/>
          <w:color w:val="231F20"/>
          <w:sz w:val="16"/>
        </w:rPr>
        <w:t xml:space="preserve">Intell.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40,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611-625, </w:t>
      </w:r>
      <w:r>
        <w:rPr>
          <w:color w:val="231F20"/>
          <w:sz w:val="16"/>
        </w:rPr>
        <w:t xml:space="preserve">Mar. </w:t>
      </w:r>
      <w:r>
        <w:rPr>
          <w:color w:val="231F20"/>
          <w:sz w:val="16"/>
        </w:rPr>
        <w:t xml:space="preserve">2018.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1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R. А. Ньюкомб, С. Дж. Лавгроув и А. Дж. Дэвисон, "DTAM: плотное </w:t>
      </w:r>
      <w:r>
        <w:rPr>
          <w:color w:val="231F20"/>
          <w:sz w:val="16"/>
        </w:rPr>
        <w:t xml:space="preserve">отслеживание и отображение в реальном времени", в </w:t>
      </w:r>
      <w:r>
        <w:rPr>
          <w:i/>
          <w:color w:val="231F20"/>
          <w:sz w:val="16"/>
        </w:rPr>
        <w:t xml:space="preserve">Proc. IEEE Int. Conf. Comput. </w:t>
      </w:r>
      <w:r>
        <w:rPr>
          <w:i/>
          <w:color w:val="231F20"/>
          <w:sz w:val="16"/>
        </w:rPr>
        <w:t xml:space="preserve">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2320-2327.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pacing w:val="-1"/>
          <w:w w:val="99"/>
          <w:sz w:val="16"/>
        </w:rPr>
        <w:t xml:space="preserve">J</w:t>
      </w:r>
      <w:r>
        <w:rPr>
          <w:color w:val="231F20"/>
          <w:w w:val="99"/>
          <w:sz w:val="16"/>
        </w:rPr>
        <w:t xml:space="preserve">.  </w:t>
      </w:r>
      <w:r>
        <w:rPr>
          <w:color w:val="231F20"/>
          <w:w w:val="99"/>
          <w:sz w:val="16"/>
        </w:rPr>
        <w:t xml:space="preserve">Engel, T</w:t>
      </w:r>
      <w:r>
        <w:rPr>
          <w:color w:val="231F20"/>
          <w:w w:val="99"/>
          <w:sz w:val="16"/>
        </w:rPr>
        <w:t xml:space="preserve">. </w:t>
      </w:r>
      <w:r>
        <w:rPr>
          <w:color w:val="231F20"/>
          <w:spacing w:val="-1"/>
          <w:w w:val="99"/>
          <w:sz w:val="16"/>
        </w:rPr>
        <w:t xml:space="preserve">Scho¨ps</w:t>
      </w:r>
      <w:r>
        <w:rPr>
          <w:color w:val="231F20"/>
          <w:w w:val="99"/>
          <w:sz w:val="16"/>
        </w:rPr>
        <w:t xml:space="preserve">, </w:t>
      </w:r>
      <w:r>
        <w:rPr>
          <w:color w:val="231F20"/>
          <w:w w:val="99"/>
          <w:sz w:val="16"/>
        </w:rPr>
        <w:t xml:space="preserve">and D</w:t>
      </w:r>
      <w:r>
        <w:rPr>
          <w:color w:val="231F20"/>
          <w:w w:val="99"/>
          <w:sz w:val="16"/>
        </w:rPr>
        <w:t xml:space="preserve">. </w:t>
      </w:r>
      <w:r>
        <w:rPr>
          <w:color w:val="231F20"/>
          <w:spacing w:val="-1"/>
          <w:w w:val="99"/>
          <w:sz w:val="16"/>
        </w:rPr>
        <w:t xml:space="preserve">Cremers</w:t>
      </w:r>
      <w:r>
        <w:rPr>
          <w:color w:val="231F20"/>
          <w:w w:val="99"/>
          <w:sz w:val="16"/>
        </w:rPr>
        <w:t xml:space="preserve">, "</w:t>
      </w:r>
      <w:r>
        <w:rPr>
          <w:color w:val="231F20"/>
          <w:spacing w:val="-1"/>
          <w:w w:val="99"/>
          <w:sz w:val="16"/>
        </w:rPr>
        <w:t xml:space="preserve">LSD-SLAM</w:t>
      </w:r>
      <w:r>
        <w:rPr>
          <w:color w:val="231F20"/>
          <w:w w:val="99"/>
          <w:sz w:val="16"/>
        </w:rPr>
        <w:t xml:space="preserve">: </w:t>
      </w:r>
      <w:r>
        <w:rPr>
          <w:color w:val="231F20"/>
          <w:w w:val="99"/>
          <w:sz w:val="16"/>
        </w:rPr>
        <w:t xml:space="preserve">Direct </w:t>
      </w:r>
      <w:r>
        <w:rPr>
          <w:color w:val="231F20"/>
          <w:spacing w:val="-1"/>
          <w:w w:val="99"/>
          <w:sz w:val="16"/>
        </w:rPr>
        <w:t xml:space="preserve">monocular </w:t>
      </w:r>
      <w:r>
        <w:rPr>
          <w:color w:val="231F20"/>
          <w:sz w:val="16"/>
        </w:rPr>
        <w:t xml:space="preserve">SLAM," in </w:t>
      </w:r>
      <w:r>
        <w:rPr>
          <w:i/>
          <w:color w:val="231F20"/>
          <w:sz w:val="16"/>
        </w:rPr>
        <w:t xml:space="preserve">Proc. Eur. Conf. Comput. Vision</w:t>
      </w:r>
      <w:r>
        <w:rPr>
          <w:color w:val="231F20"/>
          <w:sz w:val="16"/>
        </w:rPr>
        <w:t xml:space="preserve">, vol. 8690, 2014, pp. 834- </w:t>
      </w:r>
      <w:r>
        <w:rPr>
          <w:color w:val="231F20"/>
          <w:sz w:val="16"/>
        </w:rPr>
        <w:t xml:space="preserve">849.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X. Гао, Р. Ванг, Н. Деммель и Д. Кремерс, "LDSO: Прямая разреженная </w:t>
      </w:r>
      <w:r>
        <w:rPr>
          <w:color w:val="231F20"/>
          <w:sz w:val="16"/>
        </w:rPr>
        <w:t xml:space="preserve">одометрия </w:t>
      </w:r>
      <w:r>
        <w:rPr>
          <w:color w:val="231F20"/>
          <w:sz w:val="16"/>
        </w:rPr>
        <w:t xml:space="preserve">с </w:t>
      </w:r>
      <w:r>
        <w:rPr>
          <w:color w:val="231F20"/>
          <w:sz w:val="16"/>
        </w:rPr>
        <w:t xml:space="preserve">замыканием </w:t>
      </w:r>
      <w:r>
        <w:rPr>
          <w:color w:val="231F20"/>
          <w:sz w:val="16"/>
        </w:rPr>
        <w:t xml:space="preserve">цикла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2198-2204.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2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C. Forster, M. Pizzoli, and D. Scaramuzza, "SVO: Fast semi-direct monoc-</w:t>
      </w:r>
      <w:r>
        <w:rPr>
          <w:color w:val="231F20"/>
          <w:spacing w:val="1"/>
          <w:w w:val="95"/>
          <w:sz w:val="16"/>
        </w:rPr>
        <w:t xml:space="preserve"> ular </w:t>
      </w:r>
      <w:r>
        <w:rPr>
          <w:color w:val="231F20"/>
          <w:sz w:val="16"/>
        </w:rPr>
        <w:t xml:space="preserve">visual odometry," in </w:t>
      </w:r>
      <w:r>
        <w:rPr>
          <w:i/>
          <w:color w:val="231F20"/>
          <w:sz w:val="16"/>
        </w:rPr>
        <w:t xml:space="preserve">Proc. IEEE Int. Conf. Robot. Automat. </w:t>
      </w:r>
      <w:r>
        <w:rPr>
          <w:color w:val="231F20"/>
          <w:sz w:val="16"/>
        </w:rPr>
        <w:t xml:space="preserve">, 2014,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15-22.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A. J. Davison, I. D. Reid, N. D. Molton и O. Stasse, "MonoSLAM: </w:t>
      </w:r>
      <w:r>
        <w:rPr>
          <w:color w:val="231F20"/>
          <w:spacing w:val="-2"/>
          <w:sz w:val="16"/>
        </w:rPr>
        <w:t xml:space="preserve">однокамерный </w:t>
      </w:r>
      <w:r>
        <w:rPr>
          <w:color w:val="231F20"/>
          <w:spacing w:val="-1"/>
          <w:sz w:val="16"/>
        </w:rPr>
        <w:t xml:space="preserve">SLAM </w:t>
      </w:r>
      <w:r>
        <w:rPr>
          <w:color w:val="231F20"/>
          <w:spacing w:val="-2"/>
          <w:sz w:val="16"/>
        </w:rPr>
        <w:t xml:space="preserve">в реальном времени</w:t>
      </w:r>
      <w:r>
        <w:rPr>
          <w:color w:val="231F20"/>
          <w:spacing w:val="-1"/>
          <w:sz w:val="16"/>
        </w:rPr>
        <w:t xml:space="preserve">", </w:t>
      </w:r>
      <w:r>
        <w:rPr>
          <w:i/>
          <w:color w:val="231F20"/>
          <w:spacing w:val="-1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pacing w:val="-1"/>
          <w:sz w:val="16"/>
        </w:rPr>
        <w:t xml:space="preserve">Pattern </w:t>
      </w:r>
      <w:r>
        <w:rPr>
          <w:i/>
          <w:color w:val="231F20"/>
          <w:spacing w:val="-1"/>
          <w:sz w:val="16"/>
        </w:rPr>
        <w:t xml:space="preserve">Anal. </w:t>
      </w:r>
      <w:r>
        <w:rPr>
          <w:i/>
          <w:color w:val="231F20"/>
          <w:spacing w:val="-1"/>
          <w:sz w:val="16"/>
        </w:rPr>
        <w:t xml:space="preserve">Mach. </w:t>
      </w:r>
      <w:r>
        <w:rPr>
          <w:i/>
          <w:color w:val="231F20"/>
          <w:spacing w:val="-1"/>
          <w:sz w:val="16"/>
        </w:rPr>
        <w:t xml:space="preserve">Intell. </w:t>
      </w:r>
      <w:r>
        <w:rPr>
          <w:color w:val="231F20"/>
          <w:spacing w:val="-1"/>
          <w:sz w:val="16"/>
        </w:rPr>
        <w:t xml:space="preserve">, </w:t>
      </w:r>
      <w:r>
        <w:rPr>
          <w:color w:val="231F20"/>
          <w:sz w:val="16"/>
        </w:rPr>
        <w:t xml:space="preserve">том </w:t>
      </w:r>
      <w:r>
        <w:rPr>
          <w:color w:val="231F20"/>
          <w:sz w:val="16"/>
        </w:rPr>
        <w:t xml:space="preserve">29, </w:t>
      </w:r>
      <w:r>
        <w:rPr>
          <w:color w:val="231F20"/>
          <w:sz w:val="16"/>
        </w:rPr>
        <w:t xml:space="preserve">№ </w:t>
      </w:r>
      <w:r>
        <w:rPr>
          <w:color w:val="231F20"/>
          <w:sz w:val="16"/>
        </w:rPr>
        <w:t xml:space="preserve">6, </w:t>
      </w:r>
      <w:r>
        <w:rPr>
          <w:color w:val="231F20"/>
          <w:sz w:val="16"/>
        </w:rPr>
        <w:t xml:space="preserve">стр. </w:t>
      </w:r>
      <w:r>
        <w:rPr>
          <w:color w:val="231F20"/>
          <w:sz w:val="16"/>
        </w:rPr>
        <w:t xml:space="preserve">1052-1067, </w:t>
      </w:r>
      <w:r>
        <w:rPr>
          <w:color w:val="231F20"/>
          <w:sz w:val="16"/>
        </w:rPr>
        <w:t xml:space="preserve">июнь </w:t>
      </w:r>
      <w:r>
        <w:rPr>
          <w:color w:val="231F20"/>
          <w:sz w:val="16"/>
        </w:rPr>
        <w:t xml:space="preserve">2007.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2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z w:val="16"/>
        </w:rPr>
        <w:t xml:space="preserve">Г. Клейн и Д. Мюррей, "Параллельное отслеживание и отображение для небольших </w:t>
      </w:r>
      <w:r>
        <w:rPr>
          <w:color w:val="231F20"/>
          <w:sz w:val="16"/>
        </w:rPr>
        <w:t xml:space="preserve">рабочих пространств </w:t>
      </w:r>
      <w:r>
        <w:rPr>
          <w:color w:val="231F20"/>
          <w:sz w:val="16"/>
        </w:rPr>
        <w:t xml:space="preserve">AR</w:t>
      </w:r>
      <w:r>
        <w:rPr>
          <w:color w:val="231F20"/>
          <w:sz w:val="16"/>
        </w:rPr>
        <w:t xml:space="preserve">", в </w:t>
      </w:r>
      <w:r>
        <w:rPr>
          <w:i/>
          <w:color w:val="231F20"/>
          <w:sz w:val="16"/>
        </w:rPr>
        <w:t xml:space="preserve">Proc. IEEE ACM Int. Symp. Mixed Augmented Reality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2007,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225-234.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28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R. </w:t>
      </w:r>
      <w:r>
        <w:rPr>
          <w:color w:val="231F20"/>
          <w:spacing w:val="-1"/>
          <w:sz w:val="16"/>
        </w:rPr>
        <w:t xml:space="preserve">Mur-Artal, </w:t>
      </w:r>
      <w:r>
        <w:rPr>
          <w:color w:val="231F20"/>
          <w:spacing w:val="-1"/>
          <w:sz w:val="16"/>
        </w:rPr>
        <w:t xml:space="preserve">J.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Montiel,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J. </w:t>
      </w:r>
      <w:r>
        <w:rPr>
          <w:color w:val="231F20"/>
          <w:spacing w:val="-1"/>
          <w:sz w:val="16"/>
        </w:rPr>
        <w:t xml:space="preserve">D. </w:t>
      </w:r>
      <w:r>
        <w:rPr>
          <w:color w:val="231F20"/>
          <w:spacing w:val="-1"/>
          <w:sz w:val="16"/>
        </w:rPr>
        <w:t xml:space="preserve">Tardos, </w:t>
      </w:r>
      <w:r>
        <w:rPr>
          <w:color w:val="231F20"/>
          <w:sz w:val="16"/>
        </w:rPr>
        <w:t xml:space="preserve">"ORB-SLAM: </w:t>
      </w:r>
      <w:r>
        <w:rPr>
          <w:color w:val="231F20"/>
          <w:sz w:val="16"/>
        </w:rPr>
        <w:t xml:space="preserve">versa- </w:t>
      </w:r>
      <w:r>
        <w:rPr>
          <w:color w:val="231F20"/>
          <w:sz w:val="16"/>
        </w:rPr>
        <w:t xml:space="preserve">tile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accurate </w:t>
      </w:r>
      <w:r>
        <w:rPr>
          <w:color w:val="231F20"/>
          <w:sz w:val="16"/>
        </w:rPr>
        <w:t xml:space="preserve">monocular </w:t>
      </w:r>
      <w:r>
        <w:rPr>
          <w:color w:val="231F20"/>
          <w:sz w:val="16"/>
        </w:rPr>
        <w:t xml:space="preserve">SLAM </w:t>
      </w:r>
      <w:r>
        <w:rPr>
          <w:color w:val="231F20"/>
          <w:sz w:val="16"/>
        </w:rPr>
        <w:t xml:space="preserve">system,"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Robot.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31,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1147-1163, </w:t>
      </w:r>
      <w:r>
        <w:rPr>
          <w:color w:val="231F20"/>
          <w:sz w:val="16"/>
        </w:rPr>
        <w:t xml:space="preserve">Oct. </w:t>
      </w:r>
      <w:r>
        <w:rPr>
          <w:color w:val="231F20"/>
          <w:sz w:val="16"/>
        </w:rPr>
        <w:t xml:space="preserve">2015.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R. Мур-Артал и Дж. Д. Тардос, "ORB-SLAM2: </w:t>
      </w:r>
      <w:r>
        <w:rPr>
          <w:color w:val="231F20"/>
          <w:sz w:val="16"/>
        </w:rPr>
        <w:t xml:space="preserve">Система </w:t>
      </w:r>
      <w:r>
        <w:rPr>
          <w:color w:val="231F20"/>
          <w:sz w:val="16"/>
        </w:rPr>
        <w:t xml:space="preserve">SLAM с открытым исходным кодом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монокулярных, </w:t>
      </w:r>
      <w:r>
        <w:rPr>
          <w:color w:val="231F20"/>
          <w:sz w:val="16"/>
        </w:rPr>
        <w:t xml:space="preserve">стерео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RGB-D </w:t>
      </w:r>
      <w:r>
        <w:rPr>
          <w:color w:val="231F20"/>
          <w:sz w:val="16"/>
        </w:rPr>
        <w:t xml:space="preserve">камер",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Robot.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33,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1255-1262, </w:t>
      </w:r>
      <w:r>
        <w:rPr>
          <w:color w:val="231F20"/>
          <w:sz w:val="16"/>
        </w:rPr>
        <w:t xml:space="preserve">Oct. 2017.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2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D. Зоу и П. Тан, "CoSLAM: совместный визуальный SLAM в динамических </w:t>
      </w:r>
      <w:r>
        <w:rPr>
          <w:color w:val="231F20"/>
          <w:sz w:val="16"/>
        </w:rPr>
        <w:t xml:space="preserve">средах", </w:t>
      </w:r>
      <w:r>
        <w:rPr>
          <w:i/>
          <w:color w:val="231F20"/>
          <w:sz w:val="16"/>
        </w:rPr>
        <w:t xml:space="preserve">IEEE Trans. Pattern Anal. Mach. Intell. </w:t>
      </w:r>
      <w:r>
        <w:rPr>
          <w:color w:val="231F20"/>
          <w:sz w:val="16"/>
        </w:rPr>
        <w:t xml:space="preserve">, том 35, № 2, </w:t>
      </w:r>
      <w:r>
        <w:rPr>
          <w:color w:val="231F20"/>
          <w:sz w:val="16"/>
        </w:rPr>
        <w:t xml:space="preserve">стр. </w:t>
      </w:r>
      <w:r>
        <w:rPr>
          <w:color w:val="231F20"/>
          <w:sz w:val="16"/>
        </w:rPr>
        <w:t xml:space="preserve">354-366, </w:t>
      </w:r>
      <w:r>
        <w:rPr>
          <w:color w:val="231F20"/>
          <w:sz w:val="16"/>
        </w:rPr>
        <w:t xml:space="preserve">февраль 2013 г.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C. </w:t>
      </w:r>
      <w:r>
        <w:rPr>
          <w:color w:val="231F20"/>
          <w:spacing w:val="-1"/>
          <w:sz w:val="16"/>
        </w:rPr>
        <w:t xml:space="preserve">Forster, </w:t>
      </w:r>
      <w:r>
        <w:rPr>
          <w:color w:val="231F20"/>
          <w:spacing w:val="-1"/>
          <w:sz w:val="16"/>
        </w:rPr>
        <w:t xml:space="preserve">S. </w:t>
      </w:r>
      <w:r>
        <w:rPr>
          <w:color w:val="231F20"/>
          <w:spacing w:val="-1"/>
          <w:sz w:val="16"/>
        </w:rPr>
        <w:t xml:space="preserve">Lynen, </w:t>
      </w:r>
      <w:r>
        <w:rPr>
          <w:color w:val="231F20"/>
          <w:spacing w:val="-1"/>
          <w:sz w:val="16"/>
        </w:rPr>
        <w:t xml:space="preserve">L. </w:t>
      </w:r>
      <w:r>
        <w:rPr>
          <w:color w:val="231F20"/>
          <w:spacing w:val="-1"/>
          <w:sz w:val="16"/>
        </w:rPr>
        <w:t xml:space="preserve">Kneip,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D. </w:t>
      </w:r>
      <w:r>
        <w:rPr>
          <w:color w:val="231F20"/>
          <w:spacing w:val="-1"/>
          <w:sz w:val="16"/>
        </w:rPr>
        <w:t xml:space="preserve">Scaramuzza, </w:t>
      </w:r>
      <w:r>
        <w:rPr>
          <w:color w:val="231F20"/>
          <w:spacing w:val="-1"/>
          <w:sz w:val="16"/>
        </w:rPr>
        <w:t xml:space="preserve">"Collaborative </w:t>
      </w:r>
      <w:r>
        <w:rPr>
          <w:color w:val="231F20"/>
          <w:sz w:val="16"/>
        </w:rPr>
        <w:t xml:space="preserve">monoc-</w:t>
      </w:r>
      <w:r>
        <w:rPr>
          <w:color w:val="231F20"/>
          <w:spacing w:val="-37"/>
          <w:sz w:val="16"/>
        </w:rPr>
        <w:t xml:space="preserve"> ular </w:t>
      </w:r>
      <w:r>
        <w:rPr>
          <w:color w:val="231F20"/>
          <w:sz w:val="16"/>
        </w:rPr>
        <w:t xml:space="preserve">SLAM with multiple micro aerial vehicles," in </w:t>
      </w:r>
      <w:r>
        <w:rPr>
          <w:i/>
          <w:color w:val="231F20"/>
          <w:sz w:val="16"/>
        </w:rPr>
        <w:t xml:space="preserve">Proc. IEEE/RSJ 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3963-3970.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2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L. Riazuelo, J. Civera, and J. M. Montiel, "C2TAM: облачная структура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совместного </w:t>
      </w:r>
      <w:r>
        <w:rPr>
          <w:color w:val="231F20"/>
          <w:sz w:val="16"/>
        </w:rPr>
        <w:t xml:space="preserve">отслеживания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отображения",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Auton.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62,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401-413, </w:t>
      </w:r>
      <w:r>
        <w:rPr>
          <w:color w:val="231F20"/>
          <w:sz w:val="16"/>
        </w:rPr>
        <w:t xml:space="preserve">2014.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P. </w:t>
      </w:r>
      <w:r>
        <w:rPr>
          <w:color w:val="231F20"/>
          <w:sz w:val="16"/>
        </w:rPr>
        <w:t xml:space="preserve">Шмук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Чли, </w:t>
      </w:r>
      <w:r>
        <w:rPr>
          <w:color w:val="231F20"/>
          <w:sz w:val="16"/>
        </w:rPr>
        <w:t xml:space="preserve">"</w:t>
      </w:r>
      <w:r>
        <w:rPr>
          <w:color w:val="231F20"/>
          <w:sz w:val="16"/>
        </w:rPr>
        <w:t xml:space="preserve">Совместная </w:t>
      </w:r>
      <w:r>
        <w:rPr>
          <w:color w:val="231F20"/>
          <w:sz w:val="16"/>
        </w:rPr>
        <w:t xml:space="preserve">монокулярная </w:t>
      </w:r>
      <w:r>
        <w:rPr>
          <w:color w:val="231F20"/>
          <w:sz w:val="16"/>
        </w:rPr>
        <w:t xml:space="preserve">SLAM для </w:t>
      </w:r>
      <w:r>
        <w:rPr>
          <w:color w:val="231F20"/>
          <w:sz w:val="16"/>
        </w:rPr>
        <w:t xml:space="preserve">нескольких БПЛА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3863-3870.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1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M. Karrer, P. Schmuck, and M. Chli, "CVI-SLAM-collaborative visual- </w:t>
      </w:r>
      <w:r>
        <w:rPr>
          <w:color w:val="231F20"/>
          <w:sz w:val="16"/>
        </w:rPr>
        <w:t xml:space="preserve">inertial SLAM," </w:t>
      </w:r>
      <w:r>
        <w:rPr>
          <w:i/>
          <w:color w:val="231F20"/>
          <w:sz w:val="16"/>
        </w:rPr>
        <w:t xml:space="preserve">IEEE Robot. Autom. Lett. </w:t>
      </w:r>
      <w:r>
        <w:rPr>
          <w:color w:val="231F20"/>
          <w:sz w:val="16"/>
        </w:rPr>
        <w:t xml:space="preserve">, vol. 3, no. 4, pp. 2762-2769, </w:t>
      </w:r>
      <w:r>
        <w:rPr>
          <w:color w:val="231F20"/>
          <w:sz w:val="16"/>
        </w:rPr>
        <w:t xml:space="preserve">Oct. </w:t>
      </w:r>
      <w:r>
        <w:rPr>
          <w:color w:val="231F20"/>
          <w:sz w:val="16"/>
        </w:rPr>
        <w:t xml:space="preserve">2018.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Cieslewski, S. Lynen, M. Dymczyk, S. Magnenat, and R. Siegwart, </w:t>
      </w:r>
      <w:r>
        <w:rPr>
          <w:color w:val="231F20"/>
          <w:sz w:val="16"/>
        </w:rPr>
        <w:t xml:space="preserve">"Map API-Scalable decentralized map building for robots," 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6241-6247.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3" w:after="0" w:line="232" w:lineRule="auto"/>
        <w:ind w:start="567" w:end="1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M. Гэдд и П. Ньюман, "Проверьте мою карту: Контроль версий для </w:t>
      </w:r>
      <w:r>
        <w:rPr>
          <w:color w:val="231F20"/>
          <w:w w:val="95"/>
          <w:sz w:val="16"/>
        </w:rPr>
        <w:t xml:space="preserve">визуальной локализации </w:t>
      </w:r>
      <w:r>
        <w:rPr>
          <w:color w:val="231F20"/>
          <w:w w:val="95"/>
          <w:sz w:val="16"/>
        </w:rPr>
        <w:t xml:space="preserve">всего флота</w:t>
      </w:r>
      <w:r>
        <w:rPr>
          <w:color w:val="231F20"/>
          <w:w w:val="95"/>
          <w:sz w:val="16"/>
        </w:rPr>
        <w:t xml:space="preserve">", в </w:t>
      </w:r>
      <w:r>
        <w:rPr>
          <w:i/>
          <w:color w:val="231F20"/>
          <w:w w:val="95"/>
          <w:sz w:val="16"/>
        </w:rPr>
        <w:t xml:space="preserve">Proc. IEEE/RSJ Int. Conf. Intell. Robots Syst. </w:t>
      </w:r>
      <w:r>
        <w:rPr>
          <w:color w:val="231F20"/>
          <w:w w:val="95"/>
          <w:sz w:val="16"/>
        </w:rPr>
        <w:t xml:space="preserve">, 2016,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5729-5736.</w:t>
      </w:r>
    </w:p>
    <w:p>
      <w:pPr>
        <w:pStyle w:val="ListParagraph"/>
        <w:numPr>
          <w:ilvl w:val="0"/>
          <w:numId w:val="8"/>
        </w:numPr>
        <w:tabs>
          <w:tab w:val="left" w:leader="none" w:pos="568"/>
        </w:tabs>
        <w:spacing w:before="2" w:after="0" w:line="232" w:lineRule="auto"/>
        <w:ind w:start="567" w:end="0" w:hanging="366"/>
        <w:jc w:val="both"/>
        <w:rPr>
          <w:sz w:val="16"/>
        </w:rPr>
      </w:pPr>
      <w:r>
        <w:rPr>
          <w:color w:val="231F20"/>
          <w:sz w:val="16"/>
        </w:rPr>
        <w:t xml:space="preserve">H. S. Park, Y. Wang, E. Nurvitadhi, J. C. Hoe, Y. Sheikh, and M. Chen, </w:t>
      </w:r>
      <w:r>
        <w:rPr>
          <w:color w:val="231F20"/>
          <w:sz w:val="16"/>
        </w:rPr>
        <w:t xml:space="preserve">"3D point cloud reduction using mixed-integer quadratic programming,"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 </w:t>
      </w:r>
      <w:r>
        <w:rPr>
          <w:i/>
          <w:color w:val="231F20"/>
          <w:sz w:val="16"/>
        </w:rPr>
        <w:t xml:space="preserve">Pattern </w:t>
      </w:r>
      <w:r>
        <w:rPr>
          <w:i/>
          <w:color w:val="231F20"/>
          <w:sz w:val="16"/>
        </w:rPr>
        <w:t xml:space="preserve">Recognit. </w:t>
      </w:r>
      <w:r>
        <w:rPr>
          <w:i/>
          <w:color w:val="231F20"/>
          <w:sz w:val="16"/>
        </w:rPr>
        <w:t xml:space="preserve">Workshops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229-236.</w:t>
      </w:r>
    </w:p>
    <w:p>
      <w:pPr>
        <w:pStyle w:val="BodyText"/>
        <w:spacing w:before="9"/>
      </w:pPr>
    </w:p>
    <w:p>
      <w:pPr>
        <w:spacing w:before="0"/>
        <w:ind w:start="361" w:end="0" w:firstLine="0"/>
        <w:jc w:val="left"/>
        <w:rPr>
          <w:sz w:val="16"/>
        </w:rPr>
      </w:pPr>
      <w:r>
        <w:rPr>
          <w:color w:val="231F20"/>
          <w:position w:val="6"/>
          <w:sz w:val="12"/>
        </w:rPr>
        <w:t xml:space="preserve">1https://rebrand.ly/ral18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135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9"/>
          <w:sz w:val="16"/>
        </w:rPr>
        <w:br w:type="column"/>
      </w:r>
      <w:r>
        <w:rPr>
          <w:color w:val="231F20"/>
          <w:sz w:val="16"/>
        </w:rPr>
        <w:t xml:space="preserve">M. Dymczyk, S. Lynen, T. Cieslewski, M. Bosse, R. Siegwart, and P. </w:t>
      </w:r>
      <w:r>
        <w:rPr>
          <w:color w:val="231F20"/>
          <w:spacing w:val="-1"/>
          <w:sz w:val="16"/>
        </w:rPr>
        <w:t xml:space="preserve">Furgale, </w:t>
      </w:r>
      <w:r>
        <w:rPr>
          <w:color w:val="231F20"/>
          <w:spacing w:val="-1"/>
          <w:sz w:val="16"/>
        </w:rPr>
        <w:t xml:space="preserve">"The </w:t>
      </w:r>
      <w:r>
        <w:rPr>
          <w:color w:val="231F20"/>
          <w:spacing w:val="-1"/>
          <w:sz w:val="16"/>
        </w:rPr>
        <w:t xml:space="preserve">gist </w:t>
      </w:r>
      <w:r>
        <w:rPr>
          <w:color w:val="231F20"/>
          <w:spacing w:val="-1"/>
          <w:sz w:val="16"/>
        </w:rPr>
        <w:t xml:space="preserve">of </w:t>
      </w:r>
      <w:r>
        <w:rPr>
          <w:color w:val="231F20"/>
          <w:spacing w:val="-1"/>
          <w:sz w:val="16"/>
        </w:rPr>
        <w:t xml:space="preserve">maps-Summarizing </w:t>
      </w:r>
      <w:r>
        <w:rPr>
          <w:color w:val="231F20"/>
          <w:sz w:val="16"/>
        </w:rPr>
        <w:t xml:space="preserve">experience </w:t>
      </w:r>
      <w:r>
        <w:rPr>
          <w:color w:val="231F20"/>
          <w:sz w:val="16"/>
        </w:rPr>
        <w:t xml:space="preserve">for </w:t>
      </w:r>
      <w:r>
        <w:rPr>
          <w:color w:val="231F20"/>
          <w:sz w:val="16"/>
        </w:rPr>
        <w:t xml:space="preserve">lifelong </w:t>
      </w:r>
      <w:r>
        <w:rPr>
          <w:color w:val="231F20"/>
          <w:sz w:val="16"/>
        </w:rPr>
        <w:t xml:space="preserve">localiza- </w:t>
      </w:r>
      <w:r>
        <w:rPr>
          <w:color w:val="231F20"/>
          <w:sz w:val="16"/>
        </w:rPr>
        <w:t xml:space="preserve">tion,"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2767-2773.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Dymczyk, </w:t>
      </w:r>
      <w:r>
        <w:rPr>
          <w:color w:val="231F20"/>
          <w:spacing w:val="-1"/>
          <w:sz w:val="16"/>
        </w:rPr>
        <w:t xml:space="preserve">S. </w:t>
      </w:r>
      <w:r>
        <w:rPr>
          <w:color w:val="231F20"/>
          <w:spacing w:val="-1"/>
          <w:sz w:val="16"/>
        </w:rPr>
        <w:t xml:space="preserve">Lynen,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Bosse,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R. </w:t>
      </w:r>
      <w:r>
        <w:rPr>
          <w:color w:val="231F20"/>
          <w:spacing w:val="-1"/>
          <w:sz w:val="16"/>
        </w:rPr>
        <w:t xml:space="preserve">Siegwart, </w:t>
      </w:r>
      <w:r>
        <w:rPr>
          <w:color w:val="231F20"/>
          <w:sz w:val="16"/>
        </w:rPr>
        <w:t xml:space="preserve">"Keep </w:t>
      </w:r>
      <w:r>
        <w:rPr>
          <w:color w:val="231F20"/>
          <w:sz w:val="16"/>
        </w:rPr>
        <w:t xml:space="preserve">it </w:t>
      </w:r>
      <w:r>
        <w:rPr>
          <w:color w:val="231F20"/>
          <w:sz w:val="16"/>
        </w:rPr>
        <w:t xml:space="preserve">brief: </w:t>
      </w:r>
      <w:r>
        <w:rPr>
          <w:color w:val="231F20"/>
          <w:sz w:val="16"/>
        </w:rPr>
        <w:t xml:space="preserve">Масштабируемое </w:t>
      </w:r>
      <w:r>
        <w:rPr>
          <w:color w:val="231F20"/>
          <w:sz w:val="16"/>
        </w:rPr>
        <w:t xml:space="preserve">создание сжатых карт локализации", в </w:t>
      </w:r>
      <w:r>
        <w:rPr>
          <w:i/>
          <w:color w:val="231F20"/>
          <w:sz w:val="16"/>
        </w:rPr>
        <w:t xml:space="preserve">Proc. IEEE/RSJ Int. 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2536-2542.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D. Ван Опденбош, Т. Айкут, М. Оэльш, Н. Альт и Э. Штайнбах, </w:t>
      </w:r>
      <w:r>
        <w:rPr>
          <w:color w:val="231F20"/>
          <w:sz w:val="16"/>
        </w:rPr>
        <w:t xml:space="preserve">"Эффективное сжатие карты для совместного визуального SLAM", 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Winter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Appl.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992-1000.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T. </w:t>
      </w:r>
      <w:r>
        <w:rPr>
          <w:color w:val="231F20"/>
          <w:sz w:val="16"/>
        </w:rPr>
        <w:t xml:space="preserve">Cieslewski,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Choudhary,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D. </w:t>
      </w:r>
      <w:r>
        <w:rPr>
          <w:color w:val="231F20"/>
          <w:sz w:val="16"/>
        </w:rPr>
        <w:t xml:space="preserve">Scaramuzza, </w:t>
      </w:r>
      <w:r>
        <w:rPr>
          <w:color w:val="231F20"/>
          <w:sz w:val="16"/>
        </w:rPr>
        <w:t xml:space="preserve">"Data-efficient </w:t>
      </w:r>
      <w:r>
        <w:rPr>
          <w:color w:val="231F20"/>
          <w:sz w:val="16"/>
        </w:rPr>
        <w:t xml:space="preserve">decen- </w:t>
      </w:r>
      <w:r>
        <w:rPr>
          <w:color w:val="231F20"/>
          <w:sz w:val="16"/>
        </w:rPr>
        <w:t xml:space="preserve">tralized visual SLAM," in </w:t>
      </w:r>
      <w:r>
        <w:rPr>
          <w:i/>
          <w:color w:val="231F20"/>
          <w:sz w:val="16"/>
        </w:rPr>
        <w:t xml:space="preserve">Proc. IEEE Int. Conf. Robot. Autom. </w:t>
      </w:r>
      <w:r>
        <w:rPr>
          <w:color w:val="231F20"/>
          <w:sz w:val="16"/>
        </w:rPr>
        <w:t xml:space="preserve">, 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2466-2473.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 и D. Scaramuzza, "Efficient decentralized visual place </w:t>
      </w:r>
      <w:r>
        <w:rPr>
          <w:color w:val="231F20"/>
          <w:spacing w:val="-1"/>
          <w:sz w:val="16"/>
        </w:rPr>
        <w:t xml:space="preserve">recognition </w:t>
      </w:r>
      <w:r>
        <w:rPr>
          <w:color w:val="231F20"/>
          <w:spacing w:val="-1"/>
          <w:sz w:val="16"/>
        </w:rPr>
        <w:t xml:space="preserve">using </w:t>
      </w:r>
      <w:r>
        <w:rPr>
          <w:color w:val="231F20"/>
          <w:sz w:val="16"/>
        </w:rPr>
        <w:t xml:space="preserve">a </w:t>
      </w:r>
      <w:r>
        <w:rPr>
          <w:color w:val="231F20"/>
          <w:sz w:val="16"/>
        </w:rPr>
        <w:t xml:space="preserve">distributed </w:t>
      </w:r>
      <w:r>
        <w:rPr>
          <w:color w:val="231F20"/>
          <w:sz w:val="16"/>
        </w:rPr>
        <w:t xml:space="preserve">inverted </w:t>
      </w:r>
      <w:r>
        <w:rPr>
          <w:color w:val="231F20"/>
          <w:sz w:val="16"/>
        </w:rPr>
        <w:t xml:space="preserve">index,"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Autom. </w:t>
      </w:r>
      <w:r>
        <w:rPr>
          <w:i/>
          <w:color w:val="231F20"/>
          <w:sz w:val="16"/>
        </w:rPr>
        <w:t xml:space="preserve">Lett.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640-647, </w:t>
      </w:r>
      <w:r>
        <w:rPr>
          <w:color w:val="231F20"/>
          <w:sz w:val="16"/>
        </w:rPr>
        <w:t xml:space="preserve">Apr. </w:t>
      </w:r>
      <w:r>
        <w:rPr>
          <w:color w:val="231F20"/>
          <w:sz w:val="16"/>
        </w:rPr>
        <w:t xml:space="preserve">2017.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 и D. Scaramuzza, "Эффективное децентрализованное визуальное </w:t>
      </w:r>
      <w:r>
        <w:rPr>
          <w:color w:val="231F20"/>
          <w:sz w:val="16"/>
        </w:rPr>
        <w:t xml:space="preserve">распознавание </w:t>
      </w:r>
      <w:r>
        <w:rPr>
          <w:color w:val="231F20"/>
          <w:sz w:val="16"/>
        </w:rPr>
        <w:t xml:space="preserve">места </w:t>
      </w:r>
      <w:r>
        <w:rPr>
          <w:color w:val="231F20"/>
          <w:sz w:val="16"/>
        </w:rPr>
        <w:t xml:space="preserve">по </w:t>
      </w:r>
      <w:r>
        <w:rPr>
          <w:color w:val="231F20"/>
          <w:sz w:val="16"/>
        </w:rPr>
        <w:t xml:space="preserve">дескрипторам </w:t>
      </w:r>
      <w:r>
        <w:rPr>
          <w:color w:val="231F20"/>
          <w:sz w:val="16"/>
        </w:rPr>
        <w:t xml:space="preserve">полного изображения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Symp. </w:t>
      </w:r>
      <w:r>
        <w:rPr>
          <w:i/>
          <w:color w:val="231F20"/>
          <w:sz w:val="16"/>
        </w:rPr>
        <w:t xml:space="preserve">Multi- </w:t>
      </w:r>
      <w:r>
        <w:rPr>
          <w:i/>
          <w:color w:val="231F20"/>
          <w:sz w:val="16"/>
        </w:rPr>
        <w:t xml:space="preserve">Robot </w:t>
      </w:r>
      <w:r>
        <w:rPr>
          <w:i/>
          <w:color w:val="231F20"/>
          <w:sz w:val="16"/>
        </w:rPr>
        <w:t xml:space="preserve">Multi-Agent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78-82.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D. Tardioli, E. Montijano, and A. R. Mosteo, "Visual data association in </w:t>
      </w:r>
      <w:r>
        <w:rPr>
          <w:color w:val="231F20"/>
          <w:sz w:val="16"/>
        </w:rPr>
        <w:t xml:space="preserve">narrow-bandwidth </w:t>
      </w:r>
      <w:r>
        <w:rPr>
          <w:color w:val="231F20"/>
          <w:sz w:val="16"/>
        </w:rPr>
        <w:t xml:space="preserve">networks,"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2572-2577.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L. Baroffio, M. Cesana, A. Redondi, M. Tagliasacchi, and S. Tubaro, </w:t>
      </w:r>
      <w:r>
        <w:rPr>
          <w:color w:val="231F20"/>
          <w:sz w:val="16"/>
        </w:rPr>
        <w:t xml:space="preserve">"Coding visual features extracted from video sequences," </w:t>
      </w:r>
      <w:r>
        <w:rPr>
          <w:i/>
          <w:color w:val="231F20"/>
          <w:sz w:val="16"/>
        </w:rPr>
        <w:t xml:space="preserve">IEEE 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23,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2262-2276, </w:t>
      </w:r>
      <w:r>
        <w:rPr>
          <w:color w:val="231F20"/>
          <w:sz w:val="16"/>
        </w:rPr>
        <w:t xml:space="preserve">May </w:t>
      </w:r>
      <w:r>
        <w:rPr>
          <w:color w:val="231F20"/>
          <w:sz w:val="16"/>
        </w:rPr>
        <w:t xml:space="preserve">2014.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Canclini,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Tubaro, "Coding local and global binary visual features extracted from </w:t>
      </w:r>
      <w:r>
        <w:rPr>
          <w:color w:val="231F20"/>
          <w:spacing w:val="-1"/>
          <w:sz w:val="16"/>
        </w:rPr>
        <w:t xml:space="preserve">video </w:t>
      </w:r>
      <w:r>
        <w:rPr>
          <w:color w:val="231F20"/>
          <w:spacing w:val="-1"/>
          <w:sz w:val="16"/>
        </w:rPr>
        <w:t xml:space="preserve">sequences,"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24,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3546- </w:t>
      </w:r>
      <w:r>
        <w:rPr>
          <w:color w:val="231F20"/>
          <w:sz w:val="16"/>
        </w:rPr>
        <w:t xml:space="preserve">3560, </w:t>
      </w:r>
      <w:r>
        <w:rPr>
          <w:color w:val="231F20"/>
          <w:sz w:val="16"/>
        </w:rPr>
        <w:t xml:space="preserve">Nov. </w:t>
      </w:r>
      <w:r>
        <w:rPr>
          <w:color w:val="231F20"/>
          <w:sz w:val="16"/>
        </w:rPr>
        <w:t xml:space="preserve">2015.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4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Bondi, </w:t>
      </w: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Tagliasac- </w:t>
      </w:r>
      <w:r>
        <w:rPr>
          <w:color w:val="231F20"/>
          <w:sz w:val="16"/>
        </w:rPr>
        <w:t xml:space="preserve">chi, </w:t>
      </w:r>
      <w:r>
        <w:rPr>
          <w:color w:val="231F20"/>
          <w:sz w:val="16"/>
        </w:rPr>
        <w:t xml:space="preserve">"Multi-view </w:t>
      </w:r>
      <w:r>
        <w:rPr>
          <w:color w:val="231F20"/>
          <w:sz w:val="16"/>
        </w:rPr>
        <w:t xml:space="preserve">coding </w:t>
      </w:r>
      <w:r>
        <w:rPr>
          <w:color w:val="231F20"/>
          <w:sz w:val="16"/>
        </w:rPr>
        <w:t xml:space="preserve">of </w:t>
      </w:r>
      <w:r>
        <w:rPr>
          <w:color w:val="231F20"/>
          <w:sz w:val="16"/>
        </w:rPr>
        <w:t xml:space="preserve">local </w:t>
      </w:r>
      <w:r>
        <w:rPr>
          <w:color w:val="231F20"/>
          <w:sz w:val="16"/>
        </w:rPr>
        <w:t xml:space="preserve">features </w:t>
      </w:r>
      <w:r>
        <w:rPr>
          <w:color w:val="231F20"/>
          <w:sz w:val="16"/>
        </w:rPr>
        <w:t xml:space="preserve">in </w:t>
      </w:r>
      <w:r>
        <w:rPr>
          <w:color w:val="231F20"/>
          <w:sz w:val="16"/>
        </w:rPr>
        <w:t xml:space="preserve">visual </w:t>
      </w:r>
      <w:r>
        <w:rPr>
          <w:color w:val="231F20"/>
          <w:sz w:val="16"/>
        </w:rPr>
        <w:t xml:space="preserve">sensor </w:t>
      </w:r>
      <w:r>
        <w:rPr>
          <w:color w:val="231F20"/>
          <w:sz w:val="16"/>
        </w:rPr>
        <w:t xml:space="preserve">net- </w:t>
      </w:r>
      <w:r>
        <w:rPr>
          <w:color w:val="231F20"/>
          <w:sz w:val="16"/>
        </w:rPr>
        <w:t xml:space="preserve">works,"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Multimedia </w:t>
      </w:r>
      <w:r>
        <w:rPr>
          <w:i/>
          <w:color w:val="231F20"/>
          <w:sz w:val="16"/>
        </w:rPr>
        <w:t xml:space="preserve">Expo </w:t>
      </w:r>
      <w:r>
        <w:rPr>
          <w:i/>
          <w:color w:val="231F20"/>
          <w:sz w:val="16"/>
        </w:rPr>
        <w:t xml:space="preserve">Workshops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1-6.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E.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"Multi-view </w:t>
      </w:r>
      <w:r>
        <w:rPr>
          <w:color w:val="231F20"/>
          <w:sz w:val="16"/>
        </w:rPr>
        <w:t xml:space="preserve">coding and routing of local features in visual sensor networks," 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35th </w:t>
      </w:r>
      <w:r>
        <w:rPr>
          <w:i/>
          <w:color w:val="231F20"/>
          <w:sz w:val="16"/>
        </w:rPr>
        <w:t xml:space="preserve">Annu.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Commun.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2016,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1-9.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D. Ван Опденбош, М. Оелш, А. Гарсеа и Э. Стейнбах, "Совместная </w:t>
      </w:r>
      <w:r>
        <w:rPr>
          <w:color w:val="231F20"/>
          <w:sz w:val="16"/>
        </w:rPr>
        <w:t xml:space="preserve">схема сжатия для локальных бинарных дескрипторов признаков и их </w:t>
      </w:r>
      <w:r>
        <w:rPr>
          <w:color w:val="231F20"/>
          <w:sz w:val="16"/>
        </w:rPr>
        <w:t xml:space="preserve">соответствующего </w:t>
      </w:r>
      <w:r>
        <w:rPr>
          <w:color w:val="231F20"/>
          <w:sz w:val="16"/>
        </w:rPr>
        <w:t xml:space="preserve">представления в виде </w:t>
      </w:r>
      <w:r>
        <w:rPr>
          <w:color w:val="231F20"/>
          <w:sz w:val="16"/>
        </w:rPr>
        <w:t xml:space="preserve">мешка слов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Visual </w:t>
      </w:r>
      <w:r>
        <w:rPr>
          <w:i/>
          <w:color w:val="231F20"/>
          <w:sz w:val="16"/>
        </w:rPr>
        <w:t xml:space="preserve">Com- </w:t>
      </w:r>
      <w:r>
        <w:rPr>
          <w:i/>
          <w:color w:val="231F20"/>
          <w:sz w:val="16"/>
        </w:rPr>
        <w:t xml:space="preserve">mun.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1-4.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5" w:lineRule="auto"/>
        <w:ind w:start="563" w:end="114" w:hanging="366"/>
        <w:jc w:val="both"/>
        <w:rPr>
          <w:sz w:val="16"/>
        </w:rPr>
      </w:pPr>
      <w:r>
        <w:rPr>
          <w:color w:val="231F20"/>
          <w:spacing w:val="-2"/>
          <w:sz w:val="16"/>
        </w:rPr>
        <w:t xml:space="preserve">L.-Y. </w:t>
      </w:r>
      <w:r>
        <w:rPr>
          <w:color w:val="231F20"/>
          <w:spacing w:val="-2"/>
          <w:sz w:val="16"/>
        </w:rPr>
        <w:t xml:space="preserve">Дуан </w:t>
      </w:r>
      <w:r>
        <w:rPr>
          <w:i/>
          <w:color w:val="231F20"/>
          <w:spacing w:val="-2"/>
          <w:sz w:val="16"/>
        </w:rPr>
        <w:t xml:space="preserve">и </w:t>
      </w:r>
      <w:r>
        <w:rPr>
          <w:i/>
          <w:color w:val="231F20"/>
          <w:spacing w:val="-2"/>
          <w:sz w:val="16"/>
        </w:rPr>
        <w:t xml:space="preserve">др.</w:t>
      </w:r>
      <w:r>
        <w:rPr>
          <w:color w:val="231F20"/>
          <w:spacing w:val="-2"/>
          <w:sz w:val="16"/>
        </w:rPr>
        <w:t xml:space="preserve">, </w:t>
      </w:r>
      <w:r>
        <w:rPr>
          <w:color w:val="231F20"/>
          <w:spacing w:val="-2"/>
          <w:sz w:val="16"/>
        </w:rPr>
        <w:t xml:space="preserve">"Обзор </w:t>
      </w:r>
      <w:r>
        <w:rPr>
          <w:color w:val="231F20"/>
          <w:spacing w:val="-1"/>
          <w:sz w:val="16"/>
        </w:rPr>
        <w:t xml:space="preserve">стандарта </w:t>
      </w:r>
      <w:r>
        <w:rPr>
          <w:color w:val="231F20"/>
          <w:spacing w:val="-1"/>
          <w:sz w:val="16"/>
        </w:rPr>
        <w:t xml:space="preserve">MPEG-CDVS</w:t>
      </w:r>
      <w:r>
        <w:rPr>
          <w:color w:val="231F20"/>
          <w:spacing w:val="-1"/>
          <w:sz w:val="16"/>
        </w:rPr>
        <w:t xml:space="preserve">", </w:t>
      </w:r>
      <w:r>
        <w:rPr>
          <w:i/>
          <w:color w:val="231F20"/>
          <w:spacing w:val="-1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25,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179-194, </w:t>
      </w:r>
      <w:r>
        <w:rPr>
          <w:color w:val="231F20"/>
          <w:sz w:val="16"/>
        </w:rPr>
        <w:t xml:space="preserve">Jan. </w:t>
      </w:r>
      <w:r>
        <w:rPr>
          <w:color w:val="231F20"/>
          <w:sz w:val="16"/>
        </w:rPr>
        <w:t xml:space="preserve">2016.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0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P. P. De Gusmao, S. Rosa, E. Magli, S. Lepsoy, and G. Francini, "Loop </w:t>
      </w:r>
      <w:r>
        <w:rPr>
          <w:color w:val="231F20"/>
          <w:sz w:val="16"/>
        </w:rPr>
        <w:t xml:space="preserve">detection </w:t>
      </w:r>
      <w:r>
        <w:rPr>
          <w:color w:val="231F20"/>
          <w:sz w:val="16"/>
        </w:rPr>
        <w:t xml:space="preserve">in </w:t>
      </w:r>
      <w:r>
        <w:rPr>
          <w:color w:val="231F20"/>
          <w:sz w:val="16"/>
        </w:rPr>
        <w:t xml:space="preserve">robotic </w:t>
      </w:r>
      <w:r>
        <w:rPr>
          <w:color w:val="231F20"/>
          <w:sz w:val="16"/>
        </w:rPr>
        <w:t xml:space="preserve">navigation </w:t>
      </w:r>
      <w:r>
        <w:rPr>
          <w:color w:val="231F20"/>
          <w:sz w:val="16"/>
        </w:rPr>
        <w:t xml:space="preserve">using </w:t>
      </w:r>
      <w:r>
        <w:rPr>
          <w:color w:val="231F20"/>
          <w:sz w:val="16"/>
        </w:rPr>
        <w:t xml:space="preserve">MPEG </w:t>
      </w:r>
      <w:r>
        <w:rPr>
          <w:color w:val="231F20"/>
          <w:sz w:val="16"/>
        </w:rPr>
        <w:t xml:space="preserve">CDVS,"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17th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Workshop </w:t>
      </w:r>
      <w:r>
        <w:rPr>
          <w:i/>
          <w:color w:val="231F20"/>
          <w:sz w:val="16"/>
        </w:rPr>
        <w:t xml:space="preserve">Multimedia </w:t>
      </w:r>
      <w:r>
        <w:rPr>
          <w:i/>
          <w:color w:val="231F20"/>
          <w:sz w:val="16"/>
        </w:rPr>
        <w:t xml:space="preserve">Signal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1-6.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L.-Y. </w:t>
      </w:r>
      <w:r>
        <w:rPr>
          <w:color w:val="231F20"/>
          <w:spacing w:val="-1"/>
          <w:sz w:val="16"/>
        </w:rPr>
        <w:t xml:space="preserve">Duan </w:t>
      </w:r>
      <w:r>
        <w:rPr>
          <w:i/>
          <w:color w:val="231F20"/>
          <w:spacing w:val="-1"/>
          <w:sz w:val="16"/>
        </w:rPr>
        <w:t xml:space="preserve">et </w:t>
      </w:r>
      <w:r>
        <w:rPr>
          <w:i/>
          <w:color w:val="231F20"/>
          <w:spacing w:val="-1"/>
          <w:sz w:val="16"/>
        </w:rPr>
        <w:t xml:space="preserve">al. </w:t>
      </w:r>
      <w:r>
        <w:rPr>
          <w:color w:val="231F20"/>
          <w:spacing w:val="-1"/>
          <w:sz w:val="16"/>
        </w:rPr>
        <w:t xml:space="preserve">, </w:t>
      </w:r>
      <w:r>
        <w:rPr>
          <w:color w:val="231F20"/>
          <w:sz w:val="16"/>
        </w:rPr>
        <w:t xml:space="preserve">"Компактные </w:t>
      </w:r>
      <w:r>
        <w:rPr>
          <w:color w:val="231F20"/>
          <w:sz w:val="16"/>
        </w:rPr>
        <w:t xml:space="preserve">дескрипторы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анализа </w:t>
      </w:r>
      <w:r>
        <w:rPr>
          <w:color w:val="231F20"/>
          <w:sz w:val="16"/>
        </w:rPr>
        <w:t xml:space="preserve">видео</w:t>
      </w:r>
      <w:r>
        <w:rPr>
          <w:color w:val="231F20"/>
          <w:sz w:val="16"/>
        </w:rPr>
        <w:t xml:space="preserve">: </w:t>
      </w:r>
      <w:r>
        <w:rPr>
          <w:color w:val="231F20"/>
          <w:sz w:val="16"/>
        </w:rPr>
        <w:t xml:space="preserve">Появляющийся </w:t>
      </w:r>
      <w:r>
        <w:rPr>
          <w:color w:val="231F20"/>
          <w:sz w:val="16"/>
        </w:rPr>
        <w:t xml:space="preserve">стандарт </w:t>
      </w:r>
      <w:r>
        <w:rPr>
          <w:color w:val="231F20"/>
          <w:sz w:val="16"/>
        </w:rPr>
        <w:t xml:space="preserve">MPEG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arXiv:1704.08141.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Линен, </w:t>
      </w:r>
      <w:r>
        <w:rPr>
          <w:color w:val="231F20"/>
          <w:sz w:val="16"/>
        </w:rPr>
        <w:t xml:space="preserve">Т. </w:t>
      </w:r>
      <w:r>
        <w:rPr>
          <w:color w:val="231F20"/>
          <w:sz w:val="16"/>
        </w:rPr>
        <w:t xml:space="preserve">Саттлер,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Боссе, </w:t>
      </w:r>
      <w:r>
        <w:rPr>
          <w:color w:val="231F20"/>
          <w:sz w:val="16"/>
        </w:rPr>
        <w:t xml:space="preserve">Дж. </w:t>
      </w:r>
      <w:r>
        <w:rPr>
          <w:color w:val="231F20"/>
          <w:sz w:val="16"/>
        </w:rPr>
        <w:t xml:space="preserve">Хеш,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Поллефейс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Р. </w:t>
      </w:r>
      <w:r>
        <w:rPr>
          <w:color w:val="231F20"/>
          <w:sz w:val="16"/>
        </w:rPr>
        <w:t xml:space="preserve">Зиг- </w:t>
      </w:r>
      <w:r>
        <w:rPr>
          <w:color w:val="231F20"/>
          <w:sz w:val="16"/>
        </w:rPr>
        <w:t xml:space="preserve">варт, </w:t>
      </w:r>
      <w:r>
        <w:rPr>
          <w:color w:val="231F20"/>
          <w:sz w:val="16"/>
        </w:rPr>
        <w:t xml:space="preserve">"</w:t>
      </w:r>
      <w:r>
        <w:rPr>
          <w:color w:val="231F20"/>
          <w:sz w:val="16"/>
        </w:rPr>
        <w:t xml:space="preserve">Убирайтесь </w:t>
      </w:r>
      <w:r>
        <w:rPr>
          <w:color w:val="231F20"/>
          <w:sz w:val="16"/>
        </w:rPr>
        <w:t xml:space="preserve">из </w:t>
      </w:r>
      <w:r>
        <w:rPr>
          <w:color w:val="231F20"/>
          <w:sz w:val="16"/>
        </w:rPr>
        <w:t xml:space="preserve">моей </w:t>
      </w:r>
      <w:r>
        <w:rPr>
          <w:color w:val="231F20"/>
          <w:sz w:val="16"/>
        </w:rPr>
        <w:t xml:space="preserve">лаборатории: </w:t>
      </w:r>
      <w:r>
        <w:rPr>
          <w:color w:val="231F20"/>
          <w:sz w:val="16"/>
        </w:rPr>
        <w:t xml:space="preserve">Крупномасштабная </w:t>
      </w:r>
      <w:r>
        <w:rPr>
          <w:color w:val="231F20"/>
          <w:sz w:val="16"/>
        </w:rPr>
        <w:t xml:space="preserve">визуально-инерциальная </w:t>
      </w:r>
      <w:r>
        <w:rPr>
          <w:color w:val="231F20"/>
          <w:sz w:val="16"/>
        </w:rPr>
        <w:t xml:space="preserve">ло-кализация </w:t>
      </w:r>
      <w:r>
        <w:rPr>
          <w:color w:val="231F20"/>
          <w:sz w:val="16"/>
        </w:rPr>
        <w:t xml:space="preserve">в реальном времени</w:t>
      </w:r>
      <w:r>
        <w:rPr>
          <w:color w:val="231F20"/>
          <w:sz w:val="16"/>
        </w:rPr>
        <w:t xml:space="preserve">", в </w:t>
      </w:r>
      <w:r>
        <w:rPr>
          <w:i/>
          <w:color w:val="231F20"/>
          <w:sz w:val="16"/>
        </w:rPr>
        <w:t xml:space="preserve">Proc. Robot: Sci. Syst. XI</w:t>
      </w:r>
      <w:r>
        <w:rPr>
          <w:color w:val="231F20"/>
          <w:sz w:val="16"/>
        </w:rPr>
        <w:t xml:space="preserve">, 2015. [Online]. Доступно: </w:t>
      </w:r>
      <w:hyperlink r:id="rId138">
        <w:r>
          <w:rPr>
            <w:color w:val="231F20"/>
            <w:sz w:val="16"/>
          </w:rPr>
          <w:t xml:space="preserve">http://www.roboticsproceedings.org/rss11/p37.html</w:t>
        </w:r>
      </w:hyperlink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3" w:hanging="366"/>
        <w:jc w:val="left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Tubaro, </w:t>
      </w:r>
      <w:r>
        <w:rPr>
          <w:color w:val="231F20"/>
          <w:sz w:val="16"/>
        </w:rPr>
        <w:t xml:space="preserve">"A </w:t>
      </w:r>
      <w:r>
        <w:rPr>
          <w:color w:val="231F20"/>
          <w:sz w:val="16"/>
        </w:rPr>
        <w:t xml:space="preserve">survey </w:t>
      </w:r>
      <w:r>
        <w:rPr>
          <w:color w:val="231F20"/>
          <w:sz w:val="16"/>
        </w:rPr>
        <w:t xml:space="preserve">on </w:t>
      </w:r>
      <w:r>
        <w:rPr>
          <w:color w:val="231F20"/>
          <w:sz w:val="16"/>
        </w:rPr>
        <w:t xml:space="preserve">compact features </w:t>
      </w:r>
      <w:r>
        <w:rPr>
          <w:color w:val="231F20"/>
          <w:sz w:val="16"/>
        </w:rPr>
        <w:t xml:space="preserve">for </w:t>
      </w:r>
      <w:r>
        <w:rPr>
          <w:color w:val="231F20"/>
          <w:sz w:val="16"/>
        </w:rPr>
        <w:t xml:space="preserve">visual </w:t>
      </w:r>
      <w:r>
        <w:rPr>
          <w:color w:val="231F20"/>
          <w:sz w:val="16"/>
        </w:rPr>
        <w:t xml:space="preserve">content </w:t>
      </w:r>
      <w:r>
        <w:rPr>
          <w:color w:val="231F20"/>
          <w:sz w:val="16"/>
        </w:rPr>
        <w:t xml:space="preserve">analysis," </w:t>
      </w:r>
      <w:r>
        <w:rPr>
          <w:i/>
          <w:color w:val="231F20"/>
          <w:sz w:val="16"/>
        </w:rPr>
        <w:t xml:space="preserve">APSIPA Trans. </w:t>
      </w:r>
      <w:r>
        <w:rPr>
          <w:i/>
          <w:color w:val="231F20"/>
          <w:sz w:val="16"/>
        </w:rPr>
        <w:t xml:space="preserve">Signal </w:t>
      </w:r>
      <w:r>
        <w:rPr>
          <w:i/>
          <w:color w:val="231F20"/>
          <w:sz w:val="16"/>
        </w:rPr>
        <w:t xml:space="preserve">Inf.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2016. </w:t>
      </w:r>
      <w:r>
        <w:rPr>
          <w:color w:val="231F20"/>
          <w:sz w:val="16"/>
        </w:rPr>
        <w:t xml:space="preserve">[Online]. </w:t>
      </w:r>
      <w:r>
        <w:rPr>
          <w:color w:val="231F20"/>
          <w:sz w:val="16"/>
        </w:rPr>
        <w:t xml:space="preserve">Доступно: </w:t>
      </w:r>
      <w:hyperlink r:id="rId139">
        <w:r>
          <w:rPr>
            <w:color w:val="231F20"/>
            <w:sz w:val="16"/>
          </w:rPr>
          <w:t xml:space="preserve">https:</w:t>
        </w:r>
      </w:hyperlink>
      <w:r>
        <w:rPr>
          <w:color w:val="231F20"/>
          <w:sz w:val="16"/>
        </w:rPr>
        <w:t xml:space="preserve">//www.cambridge.org/ </w:t>
      </w:r>
      <w:r>
        <w:rPr>
          <w:color w:val="231F20"/>
          <w:sz w:val="16"/>
        </w:rPr>
        <w:t xml:space="preserve">core/journals/apsipa-transactions-on-signal-and-information-processing/ </w:t>
      </w:r>
      <w:r>
        <w:rPr>
          <w:color w:val="231F20"/>
          <w:sz w:val="16"/>
        </w:rPr>
        <w:t xml:space="preserve">article/survey-on-compact-features-for-visual-content-analysis/A80C3E </w:t>
      </w:r>
      <w:r>
        <w:rPr>
          <w:color w:val="231F20"/>
          <w:sz w:val="16"/>
        </w:rPr>
        <w:t xml:space="preserve">52CE3D92443DEF40EA44B82DE7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5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E. Rublee, V. Rabaud, K. Konolige, and G. Bradski, "ORB: эффективная </w:t>
      </w:r>
      <w:r>
        <w:rPr>
          <w:color w:val="231F20"/>
          <w:sz w:val="16"/>
        </w:rPr>
        <w:t xml:space="preserve">альтернатива SIFT или SURF," in </w:t>
      </w:r>
      <w:r>
        <w:rPr>
          <w:i/>
          <w:color w:val="231F20"/>
          <w:sz w:val="16"/>
        </w:rPr>
        <w:t xml:space="preserve">Proc. IEEE Int. Conf. Comput. 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2564-2571.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B. </w:t>
      </w:r>
      <w:r>
        <w:rPr>
          <w:color w:val="231F20"/>
          <w:sz w:val="16"/>
        </w:rPr>
        <w:t xml:space="preserve">К. </w:t>
      </w:r>
      <w:r>
        <w:rPr>
          <w:color w:val="231F20"/>
          <w:sz w:val="16"/>
        </w:rPr>
        <w:t xml:space="preserve">П. </w:t>
      </w:r>
      <w:r>
        <w:rPr>
          <w:color w:val="231F20"/>
          <w:sz w:val="16"/>
        </w:rPr>
        <w:t xml:space="preserve">Хорн, </w:t>
      </w:r>
      <w:r>
        <w:rPr>
          <w:color w:val="231F20"/>
          <w:sz w:val="16"/>
        </w:rPr>
        <w:t xml:space="preserve">"Закрытое </w:t>
      </w:r>
      <w:r>
        <w:rPr>
          <w:color w:val="231F20"/>
          <w:sz w:val="16"/>
        </w:rPr>
        <w:t xml:space="preserve">решение </w:t>
      </w:r>
      <w:r>
        <w:rPr>
          <w:color w:val="231F20"/>
          <w:sz w:val="16"/>
        </w:rPr>
        <w:t xml:space="preserve">абсолютной </w:t>
      </w:r>
      <w:r>
        <w:rPr>
          <w:color w:val="231F20"/>
          <w:sz w:val="16"/>
        </w:rPr>
        <w:t xml:space="preserve">ориентации </w:t>
      </w:r>
      <w:r>
        <w:rPr>
          <w:color w:val="231F20"/>
          <w:sz w:val="16"/>
        </w:rPr>
        <w:t xml:space="preserve">с</w:t>
      </w:r>
      <w:r>
        <w:rPr>
          <w:color w:val="231F20"/>
          <w:sz w:val="16"/>
        </w:rPr>
        <w:t xml:space="preserve"> использованием </w:t>
      </w:r>
      <w:r>
        <w:rPr>
          <w:color w:val="231F20"/>
          <w:sz w:val="16"/>
        </w:rPr>
        <w:t xml:space="preserve">единичных </w:t>
      </w:r>
      <w:r>
        <w:rPr>
          <w:color w:val="231F20"/>
          <w:sz w:val="16"/>
        </w:rPr>
        <w:t xml:space="preserve">кватернионов", </w:t>
      </w:r>
      <w:r>
        <w:rPr>
          <w:i/>
          <w:color w:val="231F20"/>
          <w:sz w:val="16"/>
        </w:rPr>
        <w:t xml:space="preserve">J. </w:t>
      </w:r>
      <w:r>
        <w:rPr>
          <w:i/>
          <w:color w:val="231F20"/>
          <w:sz w:val="16"/>
        </w:rPr>
        <w:t xml:space="preserve">Opt. </w:t>
      </w:r>
      <w:r>
        <w:rPr>
          <w:i/>
          <w:color w:val="231F20"/>
          <w:sz w:val="16"/>
        </w:rPr>
        <w:t xml:space="preserve">Soc. </w:t>
      </w:r>
      <w:r>
        <w:rPr>
          <w:i/>
          <w:color w:val="231F20"/>
          <w:sz w:val="16"/>
        </w:rPr>
        <w:t xml:space="preserve">Amer. </w:t>
      </w:r>
      <w:r>
        <w:rPr>
          <w:i/>
          <w:color w:val="231F20"/>
          <w:sz w:val="16"/>
        </w:rPr>
        <w:t xml:space="preserve">A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p. </w:t>
      </w:r>
      <w:r>
        <w:rPr>
          <w:color w:val="231F20"/>
          <w:sz w:val="16"/>
        </w:rPr>
        <w:t xml:space="preserve">629, </w:t>
      </w:r>
      <w:r>
        <w:rPr>
          <w:color w:val="231F20"/>
          <w:sz w:val="16"/>
        </w:rPr>
        <w:t xml:space="preserve">1987.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1" w:after="0" w:line="235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Burri </w:t>
      </w:r>
      <w:r>
        <w:rPr>
          <w:i/>
          <w:color w:val="231F20"/>
          <w:sz w:val="16"/>
        </w:rPr>
        <w:t xml:space="preserve">et </w:t>
      </w:r>
      <w:r>
        <w:rPr>
          <w:i/>
          <w:color w:val="231F20"/>
          <w:sz w:val="16"/>
        </w:rPr>
        <w:t xml:space="preserve">al.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"The </w:t>
      </w:r>
      <w:r>
        <w:rPr>
          <w:color w:val="231F20"/>
          <w:sz w:val="16"/>
        </w:rPr>
        <w:t xml:space="preserve">EuRoC </w:t>
      </w:r>
      <w:r>
        <w:rPr>
          <w:color w:val="231F20"/>
          <w:sz w:val="16"/>
        </w:rPr>
        <w:t xml:space="preserve">micro </w:t>
      </w:r>
      <w:r>
        <w:rPr>
          <w:color w:val="231F20"/>
          <w:sz w:val="16"/>
        </w:rPr>
        <w:t xml:space="preserve">aerial </w:t>
      </w:r>
      <w:r>
        <w:rPr>
          <w:color w:val="231F20"/>
          <w:sz w:val="16"/>
        </w:rPr>
        <w:t xml:space="preserve">vehicle </w:t>
      </w:r>
      <w:r>
        <w:rPr>
          <w:color w:val="231F20"/>
          <w:sz w:val="16"/>
        </w:rPr>
        <w:t xml:space="preserve">datasets,"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J.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Res.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35,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10,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1157-1163, </w:t>
      </w:r>
      <w:r>
        <w:rPr>
          <w:color w:val="231F20"/>
          <w:sz w:val="16"/>
        </w:rPr>
        <w:t xml:space="preserve">2016.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0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A. Гейгер, П. Ленц и Р. Уртасун, "Готовы ли мы к автономному вождению? </w:t>
      </w:r>
      <w:r>
        <w:rPr>
          <w:color w:val="231F20"/>
          <w:sz w:val="16"/>
        </w:rPr>
        <w:t xml:space="preserve">Набор </w:t>
      </w:r>
      <w:r>
        <w:rPr>
          <w:color w:val="231F20"/>
          <w:sz w:val="16"/>
        </w:rPr>
        <w:t xml:space="preserve">эталонных тестов </w:t>
      </w:r>
      <w:r>
        <w:rPr>
          <w:color w:val="231F20"/>
          <w:sz w:val="16"/>
        </w:rPr>
        <w:t xml:space="preserve">для технического </w:t>
      </w:r>
      <w:r>
        <w:rPr>
          <w:color w:val="231F20"/>
          <w:sz w:val="16"/>
        </w:rPr>
        <w:t xml:space="preserve">зрения </w:t>
      </w:r>
      <w:r>
        <w:rPr>
          <w:color w:val="231F20"/>
          <w:sz w:val="16"/>
        </w:rPr>
        <w:t xml:space="preserve">KITTI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 </w:t>
      </w:r>
      <w:r>
        <w:rPr>
          <w:i/>
          <w:color w:val="231F20"/>
          <w:sz w:val="16"/>
        </w:rPr>
        <w:t xml:space="preserve">Pattern </w:t>
      </w:r>
      <w:r>
        <w:rPr>
          <w:i/>
          <w:color w:val="231F20"/>
          <w:sz w:val="16"/>
        </w:rPr>
        <w:t xml:space="preserve">Recognit.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3354-3361.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2" w:after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J. Sturm, N. Engelhard, F. Endres, W. Burgard, and D. Cremers, "A bench- </w:t>
      </w:r>
      <w:r>
        <w:rPr>
          <w:color w:val="231F20"/>
          <w:sz w:val="16"/>
        </w:rPr>
        <w:t xml:space="preserve">mark for the evaluation of RGB-D SLAM systems," in </w:t>
      </w:r>
      <w:r>
        <w:rPr>
          <w:i/>
          <w:color w:val="231F20"/>
          <w:sz w:val="16"/>
        </w:rPr>
        <w:t xml:space="preserve">Proc. 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2012,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573-580.</w:t>
      </w:r>
    </w:p>
    <w:p>
      <w:pPr>
        <w:pStyle w:val="ListParagraph"/>
        <w:numPr>
          <w:ilvl w:val="0"/>
          <w:numId w:val="8"/>
        </w:numPr>
        <w:tabs>
          <w:tab w:val="left" w:leader="none" w:pos="564"/>
        </w:tabs>
        <w:spacing w:before="3" w:after="0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L. Baroffio, A. Canclini, M. Cesana, A. Redondi, and M. Tagliasacchi, </w:t>
      </w:r>
      <w:r>
        <w:rPr>
          <w:color w:val="231F20"/>
          <w:spacing w:val="-1"/>
          <w:sz w:val="16"/>
        </w:rPr>
        <w:t xml:space="preserve">"Briskola: </w:t>
      </w:r>
      <w:r>
        <w:rPr>
          <w:color w:val="231F20"/>
          <w:spacing w:val="-1"/>
          <w:sz w:val="16"/>
        </w:rPr>
        <w:t xml:space="preserve">BRISK </w:t>
      </w:r>
      <w:r>
        <w:rPr>
          <w:color w:val="231F20"/>
          <w:spacing w:val="-1"/>
          <w:sz w:val="16"/>
        </w:rPr>
        <w:t xml:space="preserve">optimized </w:t>
      </w:r>
      <w:r>
        <w:rPr>
          <w:color w:val="231F20"/>
          <w:spacing w:val="-1"/>
          <w:sz w:val="16"/>
        </w:rPr>
        <w:t xml:space="preserve">for </w:t>
      </w:r>
      <w:r>
        <w:rPr>
          <w:color w:val="231F20"/>
          <w:spacing w:val="-1"/>
          <w:sz w:val="16"/>
        </w:rPr>
        <w:t xml:space="preserve">low-power </w:t>
      </w:r>
      <w:r>
        <w:rPr>
          <w:color w:val="231F20"/>
          <w:spacing w:val="-1"/>
          <w:sz w:val="16"/>
        </w:rPr>
        <w:t xml:space="preserve">ARM </w:t>
      </w:r>
      <w:r>
        <w:rPr>
          <w:color w:val="231F20"/>
          <w:spacing w:val="-1"/>
          <w:sz w:val="16"/>
        </w:rPr>
        <w:t xml:space="preserve">architectures,"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5691-5695.</w:t>
      </w:r>
    </w:p>
    <w:sectPr>
      <w:type w:val="continuous"/>
      <w:pgSz w:w="11880" w:h="15840"/>
      <w:pgMar w:top="1040" w:right="640" w:bottom="300" w:left="640" w:header="607" w:footer="102"/>
      <w:cols w:equalWidth="0" w:num="2">
        <w:col w:w="5225" w:space="40"/>
        <w:col w:w="533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3" style="position:absolute;margin-left:31.629999pt;margin-top:775.923096pt;width:530.8pt;height:9.85pt;mso-position-horizontal-relative:page;mso-position-vertical-relative:page;z-index:-16319488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7" style="position:absolute;margin-left:31.629999pt;margin-top:775.923096pt;width:530.8pt;height:9.85pt;mso-position-horizontal-relative:page;mso-position-vertical-relative:page;z-index:-16317952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3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10" style="position:absolute;margin-left:31.629999pt;margin-top:775.923096pt;width:530.8pt;height:9.85pt;mso-position-horizontal-relative:page;mso-position-vertical-relative:page;z-index:-16316416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4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24" style="position:absolute;margin-left:31.629999pt;margin-top:775.923096pt;width:530.8pt;height:9.85pt;mso-position-horizontal-relative:page;mso-position-vertical-relative:page;z-index:-16314880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5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50" style="position:absolute;margin-left:31.629999pt;margin-top:775.923096pt;width:530.8pt;height:9.85pt;mso-position-horizontal-relative:page;mso-position-vertical-relative:page;z-index:-16313344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6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56" style="position:absolute;margin-left:31.629999pt;margin-top:775.923096pt;width:530.8pt;height:9.85pt;mso-position-horizontal-relative:page;mso-position-vertical-relative:page;z-index:-16311808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7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60" style="position:absolute;margin-left:31.629999pt;margin-top:775.923096pt;width:530.8pt;height:9.85pt;mso-position-horizontal-relative:page;mso-position-vertical-relative:page;z-index:-16310272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footer8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64" style="position:absolute;margin-left:31.629999pt;margin-top:775.923096pt;width:530.8pt;height:9.85pt;mso-position-horizontal-relative:page;mso-position-vertical-relative:page;z-index:-16308736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</w:r>
                <w:r>
                  <w:rPr>
                    <w:rFonts w:ascii="Arial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style="position:absolute;margin-left:36.908001pt;margin-top:31.560427pt;width:244.55pt;height:9.8pt;mso-position-horizontal-relative:page;mso-position-vertical-relative:page;z-index:-16320512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IEEE </w:t>
                </w:r>
                <w:r>
                  <w:rPr>
                    <w:color w:val="231F20"/>
                    <w:spacing w:val="-1"/>
                    <w:sz w:val="14"/>
                  </w:rPr>
                  <w:t xml:space="preserve">ROBOTICS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AND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AUTOMATION </w:t>
                </w:r>
                <w:r>
                  <w:rPr>
                    <w:color w:val="231F20"/>
                    <w:spacing w:val="-1"/>
                    <w:sz w:val="14"/>
                  </w:rPr>
                  <w:t xml:space="preserve">LETTERS,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VOL. </w:t>
                </w:r>
                <w:r>
                  <w:rPr>
                    <w:color w:val="231F20"/>
                    <w:spacing w:val="-1"/>
                    <w:sz w:val="14"/>
                  </w:rPr>
                  <w:t xml:space="preserve">4,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NO. </w:t>
                </w:r>
                <w:r>
                  <w:rPr>
                    <w:color w:val="231F20"/>
                    <w:spacing w:val="-1"/>
                    <w:sz w:val="14"/>
                  </w:rPr>
                  <w:t xml:space="preserve">1,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ЯНВАРЬ </w:t>
                </w:r>
                <w:r>
                  <w:rPr>
                    <w:color w:val="231F20"/>
                    <w:sz w:val="14"/>
                  </w:rPr>
                  <w:t xml:space="preserve">2019 Г.</w:t>
                </w:r>
              </w:p>
            </w:txbxContent>
          </v:textbox>
          <w10:wrap type="none"/>
        </v:shape>
      </w:pict>
    </w:r>
    <w:r>
      <w:rPr/>
      <w:pict>
        <v:shape id="docshape2" style="position:absolute;margin-left:544.021118pt;margin-top:31.560427pt;width:9pt;height:9.8pt;mso-position-horizontal-relative:page;mso-position-vertical-relative:page;z-index:-16320000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57</w:t>
                </w:r>
              </w:p>
            </w:txbxContent>
          </v:textbox>
          <w10:wrap type="none"/>
        </v:shape>
      </w:pict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5" style="position:absolute;margin-left:41.119999pt;margin-top:31.560427pt;width:9pt;height:9.8pt;mso-position-horizontal-relative:page;mso-position-vertical-relative:page;z-index:-16318976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58</w:t>
                </w:r>
              </w:p>
            </w:txbxContent>
          </v:textbox>
          <w10:wrap type="none"/>
        </v:shape>
      </w:pict>
    </w:r>
    <w:r>
      <w:rPr/>
      <w:pict>
        <v:shape id="docshape6" style="position:absolute;margin-left:312.657471pt;margin-top:31.560427pt;width:244.55pt;height:9.8pt;mso-position-horizontal-relative:page;mso-position-vertical-relative:page;z-index:-16318464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IEEE </w:t>
                </w:r>
                <w:r>
                  <w:rPr>
                    <w:color w:val="231F20"/>
                    <w:spacing w:val="-1"/>
                    <w:sz w:val="14"/>
                  </w:rPr>
                  <w:t xml:space="preserve">ROBOTICS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AND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AUTOMATION </w:t>
                </w:r>
                <w:r>
                  <w:rPr>
                    <w:color w:val="231F20"/>
                    <w:spacing w:val="-1"/>
                    <w:sz w:val="14"/>
                  </w:rPr>
                  <w:t xml:space="preserve">LETTERS,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VOL. </w:t>
                </w:r>
                <w:r>
                  <w:rPr>
                    <w:color w:val="231F20"/>
                    <w:sz w:val="14"/>
                  </w:rPr>
                  <w:t xml:space="preserve">4, </w:t>
                </w:r>
                <w:r>
                  <w:rPr>
                    <w:color w:val="231F20"/>
                    <w:sz w:val="14"/>
                  </w:rPr>
                  <w:t xml:space="preserve">NO. </w:t>
                </w:r>
                <w:r>
                  <w:rPr>
                    <w:color w:val="231F20"/>
                    <w:sz w:val="14"/>
                  </w:rPr>
                  <w:t xml:space="preserve">1, </w:t>
                </w:r>
                <w:r>
                  <w:rPr>
                    <w:color w:val="231F20"/>
                    <w:sz w:val="14"/>
                  </w:rPr>
                  <w:t xml:space="preserve">ЯНВАРЬ </w:t>
                </w:r>
                <w:r>
                  <w:rPr>
                    <w:color w:val="231F20"/>
                    <w:sz w:val="14"/>
                  </w:rPr>
                  <w:t xml:space="preserve">2019 Г.</w:t>
                </w:r>
              </w:p>
            </w:txbxContent>
          </v:textbox>
          <w10:wrap type="none"/>
        </v:shape>
      </w:pict>
    </w:r>
  </w:p>
</w:hdr>
</file>

<file path=word/header3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8" style="position:absolute;margin-left:36.908001pt;margin-top:31.560427pt;width:374.15pt;height:9.8pt;mso-position-horizontal-relative:page;mso-position-vertical-relative:page;z-index:-16317440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ВАН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ОПДЕНБОШ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И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СТЕЙНБАХ: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СОВМЕСТНЫЙ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ВИЗУАЛЬНЫЙ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СЛЭМ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 ИСПОЛЬЗОВАНИЕМ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СЖАТОГО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ОБМЕНА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ПРИЗНАКАМИ</w:t>
                </w:r>
              </w:p>
            </w:txbxContent>
          </v:textbox>
          <w10:wrap type="none"/>
        </v:shape>
      </w:pict>
    </w:r>
    <w:r>
      <w:rPr/>
      <w:pict>
        <v:shape id="docshape9" style="position:absolute;margin-left:544.044861pt;margin-top:31.560427pt;width:9pt;height:9.8pt;mso-position-horizontal-relative:page;mso-position-vertical-relative:page;z-index:-16316928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59</w:t>
                </w:r>
              </w:p>
            </w:txbxContent>
          </v:textbox>
          <w10:wrap type="none"/>
        </v:shape>
      </w:pict>
    </w:r>
  </w:p>
</w:hdr>
</file>

<file path=word/header4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22" style="position:absolute;margin-left:41.119999pt;margin-top:31.560427pt;width:9pt;height:9.8pt;mso-position-horizontal-relative:page;mso-position-vertical-relative:page;z-index:-16315904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60</w:t>
                </w:r>
              </w:p>
            </w:txbxContent>
          </v:textbox>
          <w10:wrap type="none"/>
        </v:shape>
      </w:pict>
    </w:r>
    <w:r>
      <w:rPr/>
      <w:pict>
        <v:shape id="docshape23" style="position:absolute;margin-left:312.657471pt;margin-top:31.560427pt;width:244.55pt;height:9.8pt;mso-position-horizontal-relative:page;mso-position-vertical-relative:page;z-index:-16315392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IEEE </w:t>
                </w:r>
                <w:r>
                  <w:rPr>
                    <w:color w:val="231F20"/>
                    <w:spacing w:val="-1"/>
                    <w:sz w:val="14"/>
                  </w:rPr>
                  <w:t xml:space="preserve">ROBOTICS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AND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AUTOMATION </w:t>
                </w:r>
                <w:r>
                  <w:rPr>
                    <w:color w:val="231F20"/>
                    <w:spacing w:val="-1"/>
                    <w:sz w:val="14"/>
                  </w:rPr>
                  <w:t xml:space="preserve">LETTERS,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VOL. </w:t>
                </w:r>
                <w:r>
                  <w:rPr>
                    <w:color w:val="231F20"/>
                    <w:sz w:val="14"/>
                  </w:rPr>
                  <w:t xml:space="preserve">4, </w:t>
                </w:r>
                <w:r>
                  <w:rPr>
                    <w:color w:val="231F20"/>
                    <w:sz w:val="14"/>
                  </w:rPr>
                  <w:t xml:space="preserve">NO. </w:t>
                </w:r>
                <w:r>
                  <w:rPr>
                    <w:color w:val="231F20"/>
                    <w:sz w:val="14"/>
                  </w:rPr>
                  <w:t xml:space="preserve">1, </w:t>
                </w:r>
                <w:r>
                  <w:rPr>
                    <w:color w:val="231F20"/>
                    <w:sz w:val="14"/>
                  </w:rPr>
                  <w:t xml:space="preserve">ЯНВАРЬ </w:t>
                </w:r>
                <w:r>
                  <w:rPr>
                    <w:color w:val="231F20"/>
                    <w:sz w:val="14"/>
                  </w:rPr>
                  <w:t xml:space="preserve">2019 Г.</w:t>
                </w:r>
              </w:p>
            </w:txbxContent>
          </v:textbox>
          <w10:wrap type="none"/>
        </v:shape>
      </w:pict>
    </w:r>
  </w:p>
</w:hdr>
</file>

<file path=word/header5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48" style="position:absolute;margin-left:36.908001pt;margin-top:31.560427pt;width:374.15pt;height:9.8pt;mso-position-horizontal-relative:page;mso-position-vertical-relative:page;z-index:-16314368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ВАН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ОПДЕНБОШ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И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СТЕЙНБАХ: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СОВМЕСТНЫЙ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ВИЗУАЛЬНЫЙ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СЛЭМ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 ИСПОЛЬЗОВАНИЕМ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СЖАТОГО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ОБМЕНА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ПРИЗНАКАМИ</w:t>
                </w:r>
              </w:p>
            </w:txbxContent>
          </v:textbox>
          <w10:wrap type="none"/>
        </v:shape>
      </w:pict>
    </w:r>
    <w:r>
      <w:rPr/>
      <w:pict>
        <v:shape id="docshape49" style="position:absolute;margin-left:544.044861pt;margin-top:31.560427pt;width:9pt;height:9.8pt;mso-position-horizontal-relative:page;mso-position-vertical-relative:page;z-index:-16313856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61</w:t>
                </w:r>
              </w:p>
            </w:txbxContent>
          </v:textbox>
          <w10:wrap type="none"/>
        </v:shape>
      </w:pict>
    </w:r>
  </w:p>
</w:hdr>
</file>

<file path=word/header6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54" style="position:absolute;margin-left:41.119999pt;margin-top:31.560427pt;width:9pt;height:9.8pt;mso-position-horizontal-relative:page;mso-position-vertical-relative:page;z-index:-16312832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62</w:t>
                </w:r>
              </w:p>
            </w:txbxContent>
          </v:textbox>
          <w10:wrap type="none"/>
        </v:shape>
      </w:pict>
    </w:r>
    <w:r>
      <w:rPr/>
      <w:pict>
        <v:shape id="docshape55" style="position:absolute;margin-left:312.657471pt;margin-top:31.560427pt;width:244.55pt;height:9.8pt;mso-position-horizontal-relative:page;mso-position-vertical-relative:page;z-index:-16312320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IEEE </w:t>
                </w:r>
                <w:r>
                  <w:rPr>
                    <w:color w:val="231F20"/>
                    <w:spacing w:val="-1"/>
                    <w:sz w:val="14"/>
                  </w:rPr>
                  <w:t xml:space="preserve">ROBOTICS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AND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AUTOMATION </w:t>
                </w:r>
                <w:r>
                  <w:rPr>
                    <w:color w:val="231F20"/>
                    <w:spacing w:val="-1"/>
                    <w:sz w:val="14"/>
                  </w:rPr>
                  <w:t xml:space="preserve">LETTERS,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VOL. </w:t>
                </w:r>
                <w:r>
                  <w:rPr>
                    <w:color w:val="231F20"/>
                    <w:sz w:val="14"/>
                  </w:rPr>
                  <w:t xml:space="preserve">4, </w:t>
                </w:r>
                <w:r>
                  <w:rPr>
                    <w:color w:val="231F20"/>
                    <w:sz w:val="14"/>
                  </w:rPr>
                  <w:t xml:space="preserve">NO. </w:t>
                </w:r>
                <w:r>
                  <w:rPr>
                    <w:color w:val="231F20"/>
                    <w:sz w:val="14"/>
                  </w:rPr>
                  <w:t xml:space="preserve">1, </w:t>
                </w:r>
                <w:r>
                  <w:rPr>
                    <w:color w:val="231F20"/>
                    <w:sz w:val="14"/>
                  </w:rPr>
                  <w:t xml:space="preserve">ЯНВАРЬ </w:t>
                </w:r>
                <w:r>
                  <w:rPr>
                    <w:color w:val="231F20"/>
                    <w:sz w:val="14"/>
                  </w:rPr>
                  <w:t xml:space="preserve">2019 Г.</w:t>
                </w:r>
              </w:p>
            </w:txbxContent>
          </v:textbox>
          <w10:wrap type="none"/>
        </v:shape>
      </w:pict>
    </w:r>
  </w:p>
</w:hdr>
</file>

<file path=word/header7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58" style="position:absolute;margin-left:36.908001pt;margin-top:31.560427pt;width:374.15pt;height:9.8pt;mso-position-horizontal-relative:page;mso-position-vertical-relative:page;z-index:-16311296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ВАН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ОПДЕНБОШ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И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СТЕЙНБАХ: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СОВМЕСТНЫЙ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ВИЗУАЛЬНЫЙ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СЛЭМ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 ИСПОЛЬЗОВАНИЕМ </w:t>
                </w:r>
                <w:r>
                  <w:rPr>
                    <w:color w:val="231F20"/>
                    <w:spacing w:val="-1"/>
                    <w:sz w:val="14"/>
                  </w:rPr>
                  <w:t xml:space="preserve">СЖАТОГО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ОБМЕНА </w:t>
                </w:r>
                <w:r>
                  <w:rPr>
                    <w:color w:val="231F20"/>
                    <w:spacing w:val="-1"/>
                    <w:sz w:val="14"/>
                  </w:rPr>
                  <w:t xml:space="preserve">ПРИЗНАКАМИ</w:t>
                </w:r>
              </w:p>
            </w:txbxContent>
          </v:textbox>
          <w10:wrap type="none"/>
        </v:shape>
      </w:pict>
    </w:r>
    <w:r>
      <w:rPr/>
      <w:pict>
        <v:shape id="docshape59" style="position:absolute;margin-left:544.044861pt;margin-top:31.560427pt;width:9pt;height:9.8pt;mso-position-horizontal-relative:page;mso-position-vertical-relative:page;z-index:-16310784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63</w:t>
                </w:r>
              </w:p>
            </w:txbxContent>
          </v:textbox>
          <w10:wrap type="none"/>
        </v:shape>
      </w:pict>
    </w:r>
  </w:p>
</w:hdr>
</file>

<file path=word/header8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id="docshape62" style="position:absolute;margin-left:41.119999pt;margin-top:31.560427pt;width:9pt;height:9.8pt;mso-position-horizontal-relative:page;mso-position-vertical-relative:page;z-index:-16309760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 xml:space="preserve">64</w:t>
                </w:r>
              </w:p>
            </w:txbxContent>
          </v:textbox>
          <w10:wrap type="none"/>
        </v:shape>
      </w:pict>
    </w:r>
    <w:r>
      <w:rPr/>
      <w:pict>
        <v:shape id="docshape63" style="position:absolute;margin-left:312.657471pt;margin-top:31.560427pt;width:244.55pt;height:9.8pt;mso-position-horizontal-relative:page;mso-position-vertical-relative:page;z-index:-16309248" filled="false" stroked="false" type="#_x0000_t202">
          <v:textbox inset="0,0,0,0">
            <w:txbxContent>
              <w:p>
                <w:pPr>
                  <w:spacing w:before="14"/>
                  <w:ind w:start="20" w:end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 xml:space="preserve">IEEE </w:t>
                </w:r>
                <w:r>
                  <w:rPr>
                    <w:color w:val="231F20"/>
                    <w:spacing w:val="-1"/>
                    <w:sz w:val="14"/>
                  </w:rPr>
                  <w:t xml:space="preserve">ROBOTICS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AND </w:t>
                </w:r>
                <w:r>
                  <w:rPr>
                    <w:color w:val="231F20"/>
                    <w:spacing w:val="-1"/>
                    <w:sz w:val="14"/>
                  </w:rPr>
                  <w:t xml:space="preserve">AUTOMATION </w:t>
                </w:r>
                <w:r>
                  <w:rPr>
                    <w:color w:val="231F20"/>
                    <w:spacing w:val="-1"/>
                    <w:sz w:val="14"/>
                  </w:rPr>
                  <w:t xml:space="preserve">LETTERS, </w:t>
                </w:r>
                <w:r>
                  <w:rPr>
                    <w:color w:val="231F20"/>
                    <w:spacing w:val="-1"/>
                    <w:sz w:val="14"/>
                  </w:rPr>
                  <w:t xml:space="preserve">VOL. </w:t>
                </w:r>
                <w:r>
                  <w:rPr>
                    <w:color w:val="231F20"/>
                    <w:sz w:val="14"/>
                  </w:rPr>
                  <w:t xml:space="preserve">4, </w:t>
                </w:r>
                <w:r>
                  <w:rPr>
                    <w:color w:val="231F20"/>
                    <w:sz w:val="14"/>
                  </w:rPr>
                  <w:t xml:space="preserve">NO. </w:t>
                </w:r>
                <w:r>
                  <w:rPr>
                    <w:color w:val="231F20"/>
                    <w:sz w:val="14"/>
                  </w:rPr>
                  <w:t xml:space="preserve">1, </w:t>
                </w:r>
                <w:r>
                  <w:rPr>
                    <w:color w:val="231F20"/>
                    <w:sz w:val="14"/>
                  </w:rPr>
                  <w:t xml:space="preserve">ЯНВАРЬ </w:t>
                </w:r>
                <w:r>
                  <w:rPr>
                    <w:color w:val="231F20"/>
                    <w:sz w:val="14"/>
                  </w:rPr>
                  <w:t xml:space="preserve">2019 Г.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567" w:hanging="28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1026" w:hanging="2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92" w:hanging="2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59" w:hanging="2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25" w:hanging="2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92" w:hanging="2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58" w:hanging="2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25" w:hanging="2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91" w:hanging="286"/>
      </w:pPr>
      <w:rPr>
        <w:rFonts w:hint="default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399" w:hanging="282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893" w:hanging="2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87" w:hanging="2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81" w:hanging="2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75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69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63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57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351" w:hanging="282"/>
      </w:pPr>
      <w:rPr>
        <w:rFonts w:hint="default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99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877" w:hanging="2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55" w:hanging="2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33" w:hanging="2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11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89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67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45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23" w:hanging="282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)"/>
      <w:lvlJc w:val="left"/>
      <w:pPr>
        <w:ind w:left="199" w:hanging="27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713" w:hanging="2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27" w:hanging="2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40" w:hanging="2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54" w:hanging="2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68" w:hanging="2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81" w:hanging="2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95" w:hanging="2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309" w:hanging="276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9" w:hanging="282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>
      <w:start w:val="1"/>
      <w:numFmt w:val="decimal"/>
      <w:lvlText w:val="%2)"/>
      <w:lvlJc w:val="left"/>
      <w:pPr>
        <w:ind w:left="198" w:hanging="27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080" w:hanging="2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60" w:hanging="2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" w:hanging="2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179" w:hanging="2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599" w:hanging="2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1019" w:hanging="2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1438" w:hanging="276"/>
      </w:pPr>
      <w:rPr>
        <w:rFonts w:hint="default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483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954" w:hanging="2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8" w:hanging="2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03" w:hanging="2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77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52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26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00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75" w:hanging="28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93" w:hanging="27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073" w:hanging="2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47" w:hanging="2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21" w:hanging="2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95" w:hanging="2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69" w:hanging="2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43" w:hanging="2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917" w:hanging="2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391" w:hanging="276"/>
      </w:pPr>
      <w:rPr>
        <w:rFonts w:hint="default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136" w:hanging="22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2444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48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52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56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0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64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6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72" w:hanging="226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cumentProtection w:edit="forms" w:enforcement="true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Title" w:type="paragraph">
    <w:name w:val="Title"/>
    <w:basedOn w:val="Normal"/>
    <w:uiPriority w:val="1"/>
    <w:qFormat/>
    <w:pPr>
      <w:spacing w:before="8"/>
    </w:pPr>
    <w:rPr>
      <w:rFonts w:ascii="Times New Roman" w:hAnsi="Times New Roman" w:eastAsia="Times New Roman" w:cs="Times New Roman"/>
      <w:b/>
      <w:bCs/>
      <w:sz w:val="59"/>
      <w:szCs w:val="59"/>
    </w:rPr>
  </w:style>
  <w:style w:styleId="ListParagraph" w:type="paragraph">
    <w:name w:val="List Paragraph"/>
    <w:basedOn w:val="Normal"/>
    <w:uiPriority w:val="1"/>
    <w:qFormat/>
    <w:pPr>
      <w:spacing w:before="2"/>
      <w:ind w:left="563" w:hanging="366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fontTable" Target="/word/fontTable.xml" Id="rId2" /><Relationship Type="http://schemas.openxmlformats.org/officeDocument/2006/relationships/theme" Target="/word/theme/theme111.xml" Id="rId3" /><Relationship Type="http://schemas.openxmlformats.org/officeDocument/2006/relationships/settings" Target="/word/settings.xml" Id="rId4" /><Relationship Type="http://schemas.openxmlformats.org/officeDocument/2006/relationships/header" Target="/word/header111.xml" Id="rId5" /><Relationship Type="http://schemas.openxmlformats.org/officeDocument/2006/relationships/footer" Target="/word/footer111.xml" Id="rId6" /><Relationship Type="http://schemas.openxmlformats.org/officeDocument/2006/relationships/image" Target="/word/media/image1.png" Id="rId7" /><Relationship Type="http://schemas.openxmlformats.org/officeDocument/2006/relationships/image" Target="/word/media/image222.png" Id="rId8" /><Relationship Type="http://schemas.openxmlformats.org/officeDocument/2006/relationships/image" Target="/word/media/image3.jpeg" Id="rId9" /><Relationship Type="http://schemas.openxmlformats.org/officeDocument/2006/relationships/header" Target="/word/header222.xml" Id="rId11" /><Relationship Type="http://schemas.openxmlformats.org/officeDocument/2006/relationships/footer" Target="/word/footer222.xml" Id="rId12" /><Relationship Type="http://schemas.openxmlformats.org/officeDocument/2006/relationships/header" Target="/word/header333.xml" Id="rId13" /><Relationship Type="http://schemas.openxmlformats.org/officeDocument/2006/relationships/footer" Target="/word/footer333.xml" Id="rId14" /><Relationship Type="http://schemas.openxmlformats.org/officeDocument/2006/relationships/image" Target="/word/media/image433.png" Id="rId15" /><Relationship Type="http://schemas.openxmlformats.org/officeDocument/2006/relationships/image" Target="/word/media/image544.png" Id="rId16" /><Relationship Type="http://schemas.openxmlformats.org/officeDocument/2006/relationships/image" Target="/word/media/image655.png" Id="rId17" /><Relationship Type="http://schemas.openxmlformats.org/officeDocument/2006/relationships/image" Target="/word/media/image766.png" Id="rId18" /><Relationship Type="http://schemas.openxmlformats.org/officeDocument/2006/relationships/image" Target="/word/media/image877.png" Id="rId19" /><Relationship Type="http://schemas.openxmlformats.org/officeDocument/2006/relationships/header" Target="/word/header444.xml" Id="rId20" /><Relationship Type="http://schemas.openxmlformats.org/officeDocument/2006/relationships/footer" Target="/word/footer444.xml" Id="rId21" /><Relationship Type="http://schemas.openxmlformats.org/officeDocument/2006/relationships/image" Target="/word/media/image988.png" Id="rId22" /><Relationship Type="http://schemas.openxmlformats.org/officeDocument/2006/relationships/header" Target="/word/header555.xml" Id="rId23" /><Relationship Type="http://schemas.openxmlformats.org/officeDocument/2006/relationships/footer" Target="/word/footer555.xml" Id="rId24" /><Relationship Type="http://schemas.openxmlformats.org/officeDocument/2006/relationships/image" Target="/word/media/image1099.png" Id="rId25" /><Relationship Type="http://schemas.openxmlformats.org/officeDocument/2006/relationships/header" Target="/word/header666.xml" Id="rId26" /><Relationship Type="http://schemas.openxmlformats.org/officeDocument/2006/relationships/footer" Target="/word/footer666.xml" Id="rId27" /><Relationship Type="http://schemas.openxmlformats.org/officeDocument/2006/relationships/image" Target="/word/media/image111010.png" Id="rId28" /><Relationship Type="http://schemas.openxmlformats.org/officeDocument/2006/relationships/image" Target="/word/media/image121111.png" Id="rId29" /><Relationship Type="http://schemas.openxmlformats.org/officeDocument/2006/relationships/image" Target="/word/media/image131212.png" Id="rId30" /><Relationship Type="http://schemas.openxmlformats.org/officeDocument/2006/relationships/image" Target="/word/media/image141313.png" Id="rId31" /><Relationship Type="http://schemas.openxmlformats.org/officeDocument/2006/relationships/image" Target="/word/media/image151414.png" Id="rId32" /><Relationship Type="http://schemas.openxmlformats.org/officeDocument/2006/relationships/image" Target="/word/media/image161515.png" Id="rId33" /><Relationship Type="http://schemas.openxmlformats.org/officeDocument/2006/relationships/image" Target="/word/media/image171616.png" Id="rId34" /><Relationship Type="http://schemas.openxmlformats.org/officeDocument/2006/relationships/image" Target="/word/media/image181717.png" Id="rId35" /><Relationship Type="http://schemas.openxmlformats.org/officeDocument/2006/relationships/image" Target="/word/media/image191818.png" Id="rId36" /><Relationship Type="http://schemas.openxmlformats.org/officeDocument/2006/relationships/image" Target="/word/media/image201919.png" Id="rId37" /><Relationship Type="http://schemas.openxmlformats.org/officeDocument/2006/relationships/image" Target="/word/media/image212020.png" Id="rId38" /><Relationship Type="http://schemas.openxmlformats.org/officeDocument/2006/relationships/image" Target="/word/media/image222121.png" Id="rId39" /><Relationship Type="http://schemas.openxmlformats.org/officeDocument/2006/relationships/image" Target="/word/media/image232222.png" Id="rId40" /><Relationship Type="http://schemas.openxmlformats.org/officeDocument/2006/relationships/image" Target="/word/media/image242323.png" Id="rId41" /><Relationship Type="http://schemas.openxmlformats.org/officeDocument/2006/relationships/image" Target="/word/media/image252424.png" Id="rId42" /><Relationship Type="http://schemas.openxmlformats.org/officeDocument/2006/relationships/image" Target="/word/media/image262525.png" Id="rId43" /><Relationship Type="http://schemas.openxmlformats.org/officeDocument/2006/relationships/image" Target="/word/media/image272626.png" Id="rId44" /><Relationship Type="http://schemas.openxmlformats.org/officeDocument/2006/relationships/image" Target="/word/media/image282727.png" Id="rId45" /><Relationship Type="http://schemas.openxmlformats.org/officeDocument/2006/relationships/image" Target="/word/media/image292828.png" Id="rId46" /><Relationship Type="http://schemas.openxmlformats.org/officeDocument/2006/relationships/image" Target="/word/media/image302929.png" Id="rId47" /><Relationship Type="http://schemas.openxmlformats.org/officeDocument/2006/relationships/image" Target="/word/media/image313030.png" Id="rId48" /><Relationship Type="http://schemas.openxmlformats.org/officeDocument/2006/relationships/image" Target="/word/media/image323131.png" Id="rId49" /><Relationship Type="http://schemas.openxmlformats.org/officeDocument/2006/relationships/image" Target="/word/media/image333232.png" Id="rId50" /><Relationship Type="http://schemas.openxmlformats.org/officeDocument/2006/relationships/image" Target="/word/media/image343333.png" Id="rId51" /><Relationship Type="http://schemas.openxmlformats.org/officeDocument/2006/relationships/image" Target="/word/media/image353434.png" Id="rId52" /><Relationship Type="http://schemas.openxmlformats.org/officeDocument/2006/relationships/image" Target="/word/media/image363535.png" Id="rId53" /><Relationship Type="http://schemas.openxmlformats.org/officeDocument/2006/relationships/image" Target="/word/media/image373636.png" Id="rId54" /><Relationship Type="http://schemas.openxmlformats.org/officeDocument/2006/relationships/image" Target="/word/media/image383737.png" Id="rId55" /><Relationship Type="http://schemas.openxmlformats.org/officeDocument/2006/relationships/image" Target="/word/media/image393838.png" Id="rId56" /><Relationship Type="http://schemas.openxmlformats.org/officeDocument/2006/relationships/image" Target="/word/media/image403939.png" Id="rId57" /><Relationship Type="http://schemas.openxmlformats.org/officeDocument/2006/relationships/image" Target="/word/media/image414040.png" Id="rId58" /><Relationship Type="http://schemas.openxmlformats.org/officeDocument/2006/relationships/image" Target="/word/media/image424141.png" Id="rId59" /><Relationship Type="http://schemas.openxmlformats.org/officeDocument/2006/relationships/image" Target="/word/media/image434242.png" Id="rId60" /><Relationship Type="http://schemas.openxmlformats.org/officeDocument/2006/relationships/image" Target="/word/media/image444343.png" Id="rId61" /><Relationship Type="http://schemas.openxmlformats.org/officeDocument/2006/relationships/image" Target="/word/media/image454444.png" Id="rId62" /><Relationship Type="http://schemas.openxmlformats.org/officeDocument/2006/relationships/image" Target="/word/media/image464545.png" Id="rId63" /><Relationship Type="http://schemas.openxmlformats.org/officeDocument/2006/relationships/image" Target="/word/media/image474646.png" Id="rId64" /><Relationship Type="http://schemas.openxmlformats.org/officeDocument/2006/relationships/image" Target="/word/media/image484747.png" Id="rId65" /><Relationship Type="http://schemas.openxmlformats.org/officeDocument/2006/relationships/image" Target="/word/media/image494848.png" Id="rId66" /><Relationship Type="http://schemas.openxmlformats.org/officeDocument/2006/relationships/image" Target="/word/media/image504949.png" Id="rId67" /><Relationship Type="http://schemas.openxmlformats.org/officeDocument/2006/relationships/image" Target="/word/media/image515050.png" Id="rId68" /><Relationship Type="http://schemas.openxmlformats.org/officeDocument/2006/relationships/image" Target="/word/media/image525151.png" Id="rId69" /><Relationship Type="http://schemas.openxmlformats.org/officeDocument/2006/relationships/image" Target="/word/media/image535252.png" Id="rId70" /><Relationship Type="http://schemas.openxmlformats.org/officeDocument/2006/relationships/image" Target="/word/media/image545353.png" Id="rId71" /><Relationship Type="http://schemas.openxmlformats.org/officeDocument/2006/relationships/image" Target="/word/media/image555454.png" Id="rId72" /><Relationship Type="http://schemas.openxmlformats.org/officeDocument/2006/relationships/image" Target="/word/media/image565555.png" Id="rId73" /><Relationship Type="http://schemas.openxmlformats.org/officeDocument/2006/relationships/image" Target="/word/media/image575656.png" Id="rId74" /><Relationship Type="http://schemas.openxmlformats.org/officeDocument/2006/relationships/image" Target="/word/media/image585757.png" Id="rId75" /><Relationship Type="http://schemas.openxmlformats.org/officeDocument/2006/relationships/image" Target="/word/media/image595858.png" Id="rId76" /><Relationship Type="http://schemas.openxmlformats.org/officeDocument/2006/relationships/image" Target="/word/media/image605959.png" Id="rId77" /><Relationship Type="http://schemas.openxmlformats.org/officeDocument/2006/relationships/image" Target="/word/media/image616060.png" Id="rId78" /><Relationship Type="http://schemas.openxmlformats.org/officeDocument/2006/relationships/image" Target="/word/media/image626161.png" Id="rId79" /><Relationship Type="http://schemas.openxmlformats.org/officeDocument/2006/relationships/image" Target="/word/media/image636262.png" Id="rId80" /><Relationship Type="http://schemas.openxmlformats.org/officeDocument/2006/relationships/image" Target="/word/media/image646363.png" Id="rId81" /><Relationship Type="http://schemas.openxmlformats.org/officeDocument/2006/relationships/image" Target="/word/media/image656464.png" Id="rId82" /><Relationship Type="http://schemas.openxmlformats.org/officeDocument/2006/relationships/image" Target="/word/media/image666565.png" Id="rId83" /><Relationship Type="http://schemas.openxmlformats.org/officeDocument/2006/relationships/image" Target="/word/media/image676666.png" Id="rId84" /><Relationship Type="http://schemas.openxmlformats.org/officeDocument/2006/relationships/image" Target="/word/media/image686767.png" Id="rId85" /><Relationship Type="http://schemas.openxmlformats.org/officeDocument/2006/relationships/image" Target="/word/media/image696868.png" Id="rId86" /><Relationship Type="http://schemas.openxmlformats.org/officeDocument/2006/relationships/image" Target="/word/media/image706969.png" Id="rId87" /><Relationship Type="http://schemas.openxmlformats.org/officeDocument/2006/relationships/image" Target="/word/media/image717070.png" Id="rId88" /><Relationship Type="http://schemas.openxmlformats.org/officeDocument/2006/relationships/image" Target="/word/media/image727171.png" Id="rId89" /><Relationship Type="http://schemas.openxmlformats.org/officeDocument/2006/relationships/image" Target="/word/media/image737272.png" Id="rId90" /><Relationship Type="http://schemas.openxmlformats.org/officeDocument/2006/relationships/image" Target="/word/media/image747373.png" Id="rId91" /><Relationship Type="http://schemas.openxmlformats.org/officeDocument/2006/relationships/image" Target="/word/media/image757474.png" Id="rId92" /><Relationship Type="http://schemas.openxmlformats.org/officeDocument/2006/relationships/image" Target="/word/media/image767575.png" Id="rId93" /><Relationship Type="http://schemas.openxmlformats.org/officeDocument/2006/relationships/image" Target="/word/media/image777676.png" Id="rId94" /><Relationship Type="http://schemas.openxmlformats.org/officeDocument/2006/relationships/image" Target="/word/media/image787777.png" Id="rId95" /><Relationship Type="http://schemas.openxmlformats.org/officeDocument/2006/relationships/image" Target="/word/media/image797878.png" Id="rId96" /><Relationship Type="http://schemas.openxmlformats.org/officeDocument/2006/relationships/image" Target="/word/media/image807979.png" Id="rId97" /><Relationship Type="http://schemas.openxmlformats.org/officeDocument/2006/relationships/image" Target="/word/media/image818080.png" Id="rId98" /><Relationship Type="http://schemas.openxmlformats.org/officeDocument/2006/relationships/image" Target="/word/media/image828181.png" Id="rId99" /><Relationship Type="http://schemas.openxmlformats.org/officeDocument/2006/relationships/image" Target="/word/media/image838282.png" Id="rId100" /><Relationship Type="http://schemas.openxmlformats.org/officeDocument/2006/relationships/header" Target="/word/header777.xml" Id="rId101" /><Relationship Type="http://schemas.openxmlformats.org/officeDocument/2006/relationships/footer" Target="/word/footer777.xml" Id="rId102" /><Relationship Type="http://schemas.openxmlformats.org/officeDocument/2006/relationships/image" Target="/word/media/image848383.png" Id="rId103" /><Relationship Type="http://schemas.openxmlformats.org/officeDocument/2006/relationships/image" Target="/word/media/image858484.png" Id="rId104" /><Relationship Type="http://schemas.openxmlformats.org/officeDocument/2006/relationships/image" Target="/word/media/image868585.png" Id="rId105" /><Relationship Type="http://schemas.openxmlformats.org/officeDocument/2006/relationships/image" Target="/word/media/image878686.png" Id="rId106" /><Relationship Type="http://schemas.openxmlformats.org/officeDocument/2006/relationships/image" Target="/word/media/image888787.png" Id="rId107" /><Relationship Type="http://schemas.openxmlformats.org/officeDocument/2006/relationships/image" Target="/word/media/image898888.png" Id="rId108" /><Relationship Type="http://schemas.openxmlformats.org/officeDocument/2006/relationships/image" Target="/word/media/image908989.png" Id="rId109" /><Relationship Type="http://schemas.openxmlformats.org/officeDocument/2006/relationships/image" Target="/word/media/image919090.png" Id="rId110" /><Relationship Type="http://schemas.openxmlformats.org/officeDocument/2006/relationships/image" Target="/word/media/image929191.png" Id="rId111" /><Relationship Type="http://schemas.openxmlformats.org/officeDocument/2006/relationships/image" Target="/word/media/image939292.png" Id="rId112" /><Relationship Type="http://schemas.openxmlformats.org/officeDocument/2006/relationships/image" Target="/word/media/image949393.png" Id="rId113" /><Relationship Type="http://schemas.openxmlformats.org/officeDocument/2006/relationships/image" Target="/word/media/image959494.png" Id="rId114" /><Relationship Type="http://schemas.openxmlformats.org/officeDocument/2006/relationships/image" Target="/word/media/image969595.png" Id="rId115" /><Relationship Type="http://schemas.openxmlformats.org/officeDocument/2006/relationships/image" Target="/word/media/image979696.png" Id="rId116" /><Relationship Type="http://schemas.openxmlformats.org/officeDocument/2006/relationships/image" Target="/word/media/image989797.png" Id="rId117" /><Relationship Type="http://schemas.openxmlformats.org/officeDocument/2006/relationships/image" Target="/word/media/image999898.png" Id="rId118" /><Relationship Type="http://schemas.openxmlformats.org/officeDocument/2006/relationships/image" Target="/word/media/image1009999.png" Id="rId119" /><Relationship Type="http://schemas.openxmlformats.org/officeDocument/2006/relationships/image" Target="/word/media/image101100100.png" Id="rId120" /><Relationship Type="http://schemas.openxmlformats.org/officeDocument/2006/relationships/image" Target="/word/media/image102101101.png" Id="rId121" /><Relationship Type="http://schemas.openxmlformats.org/officeDocument/2006/relationships/image" Target="/word/media/image103102102.png" Id="rId122" /><Relationship Type="http://schemas.openxmlformats.org/officeDocument/2006/relationships/image" Target="/word/media/image104103103.png" Id="rId123" /><Relationship Type="http://schemas.openxmlformats.org/officeDocument/2006/relationships/image" Target="/word/media/image105104104.png" Id="rId124" /><Relationship Type="http://schemas.openxmlformats.org/officeDocument/2006/relationships/image" Target="/word/media/image106105105.png" Id="rId125" /><Relationship Type="http://schemas.openxmlformats.org/officeDocument/2006/relationships/image" Target="/word/media/image107106106.png" Id="rId126" /><Relationship Type="http://schemas.openxmlformats.org/officeDocument/2006/relationships/image" Target="/word/media/image108107107.png" Id="rId127" /><Relationship Type="http://schemas.openxmlformats.org/officeDocument/2006/relationships/image" Target="/word/media/image109108108.png" Id="rId128" /><Relationship Type="http://schemas.openxmlformats.org/officeDocument/2006/relationships/image" Target="/word/media/image110109109.png" Id="rId129" /><Relationship Type="http://schemas.openxmlformats.org/officeDocument/2006/relationships/image" Target="/word/media/image111110110.png" Id="rId130" /><Relationship Type="http://schemas.openxmlformats.org/officeDocument/2006/relationships/image" Target="/word/media/image112111111.png" Id="rId131" /><Relationship Type="http://schemas.openxmlformats.org/officeDocument/2006/relationships/image" Target="/word/media/image113112112.png" Id="rId132" /><Relationship Type="http://schemas.openxmlformats.org/officeDocument/2006/relationships/image" Target="/word/media/image114113113.png" Id="rId133" /><Relationship Type="http://schemas.openxmlformats.org/officeDocument/2006/relationships/image" Target="/word/media/image115114114.png" Id="rId134" /><Relationship Type="http://schemas.openxmlformats.org/officeDocument/2006/relationships/header" Target="/word/header888.xml" Id="rId135" /><Relationship Type="http://schemas.openxmlformats.org/officeDocument/2006/relationships/footer" Target="/word/footer888.xml" Id="rId136" /><Relationship Type="http://schemas.openxmlformats.org/officeDocument/2006/relationships/numbering" Target="/word/numbering.xml" Id="rId140" /><Relationship Type="http://schemas.openxmlformats.org/officeDocument/2006/relationships/hyperlink" Target="http://www.ieee.org/publications" TargetMode="External" Id="rId10" /><Relationship Type="http://schemas.openxmlformats.org/officeDocument/2006/relationships/hyperlink" Target="https://rebrand.ly/ral18" TargetMode="External" Id="rId137" /><Relationship Type="http://schemas.openxmlformats.org/officeDocument/2006/relationships/hyperlink" Target="http://www.roboticsproceedings.org/rss11/p37.html" TargetMode="External" Id="rId138" /><Relationship Type="http://schemas.openxmlformats.org/officeDocument/2006/relationships/hyperlink" Target="http://www.cambridge.org/" TargetMode="External" Id="rId139" /><Relationship Type="http://schemas.openxmlformats.org/officeDocument/2006/relationships/hyperlink" Target="https://www.deepl.com/pro?cta=edit-document" TargetMode="External" Id="R687c4c896dab43cc" /><Relationship Type="http://schemas.openxmlformats.org/officeDocument/2006/relationships/image" Target="/media/image115.png" Id="R6f0c247d9a054840" /></Relationships>
</file>

<file path=word/theme/theme1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</ap:Template>
  <ap:TotalTime>0</ap:TotalTime>
  <ap:Application>Microsoft Office Word</ap:Application>
  <ap:DocSecurity>0</ap:DocSecurity>
  <ap:ScaleCrop>false</ap:ScaleCrop>
  <ap:LinksUpToDate>false</ap:LinksUpToDate>
  <ap:SharedDoc>false</ap:SharedDoc>
  <ap:HyperlinksChanged>false</ap:HyperlinksChanged>
  <ap:AppVersion>12.0000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Dominik Van Opdenbosch</dc:creator>
  <keywords>Multi-robot systems; SLAM; localization; mapping; visual-based navigation, docId:C28465A264B406B09E5BC0430DD747C9</keywords>
  <dc:subject>IEEE Robotics and Automation Letters;2019;4;1;10.1109/LRA.2018.2878920</dc:subject>
  <dc:title>Collaborative Visual SLAM Using Compressed Feature Exchange</dc:title>
  <dcterms:created xsi:type="dcterms:W3CDTF">2021-12-28T19:15:58.0000000Z</dcterms:created>
  <dcterms:modified xsi:type="dcterms:W3CDTF">2021-12-28T19:15:58.0000000Z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2018-11-14T00:00:00Z</vt:filetime>
  </property>
  <property fmtid="{D5CDD505-2E9C-101B-9397-08002B2CF9AE}" pid="3" name="LastSaved">
    <vt:filetime>2021-12-28T00:00:00Z</vt:filetime>
  </property>
</Properties>
</file>