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71570" w14:textId="69DA8A66" w:rsidR="003206CA" w:rsidRDefault="003206CA" w:rsidP="00FF0A4D">
      <w:pPr>
        <w:jc w:val="center"/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>Hands-on-Labs</w:t>
      </w:r>
      <w:r w:rsidR="003B441C">
        <w:rPr>
          <w:b/>
          <w:bCs/>
          <w:color w:val="4472C4" w:themeColor="accent1"/>
          <w:sz w:val="32"/>
          <w:szCs w:val="32"/>
        </w:rPr>
        <w:t xml:space="preserve"> set up</w:t>
      </w:r>
    </w:p>
    <w:p w14:paraId="7D3D9780" w14:textId="77777777" w:rsidR="003206CA" w:rsidRDefault="003206CA" w:rsidP="003206CA">
      <w:pPr>
        <w:spacing w:after="0" w:line="360" w:lineRule="auto"/>
        <w:ind w:left="360"/>
        <w:rPr>
          <w:rFonts w:asciiTheme="majorHAnsi" w:hAnsiTheme="majorHAnsi" w:cstheme="majorHAnsi"/>
        </w:rPr>
      </w:pPr>
    </w:p>
    <w:p w14:paraId="43768897" w14:textId="67D1F8AB" w:rsidR="003206CA" w:rsidRDefault="003206CA" w:rsidP="003206CA">
      <w:pPr>
        <w:spacing w:after="0" w:line="360" w:lineRule="auto"/>
        <w:ind w:left="360"/>
        <w:rPr>
          <w:rFonts w:asciiTheme="majorHAnsi" w:hAnsiTheme="majorHAnsi" w:cstheme="majorHAnsi"/>
        </w:rPr>
      </w:pPr>
      <w:r w:rsidRPr="00A15B35">
        <w:rPr>
          <w:rFonts w:asciiTheme="majorHAnsi" w:hAnsiTheme="majorHAnsi" w:cstheme="majorHAnsi"/>
        </w:rPr>
        <w:t>Th</w:t>
      </w:r>
      <w:r>
        <w:rPr>
          <w:rFonts w:asciiTheme="majorHAnsi" w:hAnsiTheme="majorHAnsi" w:cstheme="majorHAnsi"/>
        </w:rPr>
        <w:t>e</w:t>
      </w:r>
      <w:r w:rsidRPr="00A15B35">
        <w:rPr>
          <w:rFonts w:asciiTheme="majorHAnsi" w:hAnsiTheme="majorHAnsi" w:cstheme="majorHAnsi"/>
        </w:rPr>
        <w:t xml:space="preserve"> series of hands-on labs </w:t>
      </w:r>
      <w:r>
        <w:rPr>
          <w:rFonts w:asciiTheme="majorHAnsi" w:hAnsiTheme="majorHAnsi" w:cstheme="majorHAnsi"/>
        </w:rPr>
        <w:t>are</w:t>
      </w:r>
      <w:r w:rsidRPr="00A15B35">
        <w:rPr>
          <w:rFonts w:asciiTheme="majorHAnsi" w:hAnsiTheme="majorHAnsi" w:cstheme="majorHAnsi"/>
        </w:rPr>
        <w:t xml:space="preserve"> designed to teach you how to build applications using Application Express. The primary vehicle for teaching is a </w:t>
      </w:r>
      <w:r>
        <w:rPr>
          <w:rFonts w:asciiTheme="majorHAnsi" w:hAnsiTheme="majorHAnsi" w:cstheme="majorHAnsi"/>
        </w:rPr>
        <w:t>single-use</w:t>
      </w:r>
      <w:r w:rsidRPr="00A15B35">
        <w:rPr>
          <w:rFonts w:asciiTheme="majorHAnsi" w:hAnsiTheme="majorHAnsi" w:cstheme="majorHAnsi"/>
        </w:rPr>
        <w:t xml:space="preserve"> case which is expanded on with each lab</w:t>
      </w:r>
      <w:r>
        <w:rPr>
          <w:rFonts w:asciiTheme="majorHAnsi" w:hAnsiTheme="majorHAnsi" w:cstheme="majorHAnsi"/>
        </w:rPr>
        <w:t>.</w:t>
      </w:r>
    </w:p>
    <w:p w14:paraId="3562EF49" w14:textId="77777777" w:rsidR="003206CA" w:rsidRDefault="003206CA" w:rsidP="003206CA">
      <w:pPr>
        <w:spacing w:after="0" w:line="360" w:lineRule="auto"/>
        <w:ind w:left="360"/>
        <w:rPr>
          <w:rFonts w:asciiTheme="majorHAnsi" w:hAnsiTheme="majorHAnsi" w:cstheme="majorHAnsi"/>
        </w:rPr>
      </w:pPr>
      <w:r w:rsidRPr="00A15B35">
        <w:rPr>
          <w:rFonts w:asciiTheme="majorHAnsi" w:hAnsiTheme="majorHAnsi" w:cstheme="majorHAnsi"/>
        </w:rPr>
        <w:t xml:space="preserve">To run these hands-on-labs, you need to: </w:t>
      </w:r>
    </w:p>
    <w:p w14:paraId="2F82829C" w14:textId="77777777" w:rsidR="003206CA" w:rsidRPr="00A15B35" w:rsidRDefault="003206CA" w:rsidP="003206CA">
      <w:pPr>
        <w:spacing w:line="360" w:lineRule="auto"/>
        <w:ind w:left="360"/>
        <w:rPr>
          <w:rFonts w:asciiTheme="majorHAnsi" w:hAnsiTheme="majorHAnsi" w:cstheme="majorHAnsi"/>
        </w:rPr>
      </w:pPr>
      <w:r w:rsidRPr="00A15B35">
        <w:rPr>
          <w:rFonts w:asciiTheme="majorHAnsi" w:hAnsiTheme="majorHAnsi" w:cstheme="majorHAnsi"/>
        </w:rPr>
        <w:t xml:space="preserve">Obtain an Oracle Application Express Workspace and a Workspace Administrator /Developer user account. Select the most appropriate option from those listed below to obtain a Workspace: </w:t>
      </w:r>
    </w:p>
    <w:p w14:paraId="3CD97243" w14:textId="77777777" w:rsidR="003206CA" w:rsidRPr="00950E9D" w:rsidRDefault="003206CA" w:rsidP="003206CA">
      <w:pPr>
        <w:spacing w:line="360" w:lineRule="auto"/>
        <w:ind w:left="360"/>
        <w:rPr>
          <w:rFonts w:ascii="Georgia" w:hAnsi="Georgia"/>
        </w:rPr>
      </w:pPr>
      <w:r w:rsidRPr="00A15B35">
        <w:rPr>
          <w:rFonts w:asciiTheme="majorHAnsi" w:hAnsiTheme="majorHAnsi" w:cstheme="majorHAnsi"/>
        </w:rPr>
        <w:t xml:space="preserve"> </w:t>
      </w:r>
      <w:r w:rsidRPr="00A15B35">
        <w:rPr>
          <w:rFonts w:asciiTheme="majorHAnsi" w:hAnsiTheme="majorHAnsi" w:cstheme="majorHAnsi"/>
          <w:b/>
          <w:bCs/>
          <w:u w:val="single"/>
        </w:rPr>
        <w:t>Oracle Cloud Free Tier</w:t>
      </w:r>
      <w:r w:rsidRPr="00A15B35">
        <w:rPr>
          <w:rFonts w:asciiTheme="majorHAnsi" w:hAnsiTheme="majorHAnsi" w:cstheme="majorHAnsi"/>
        </w:rPr>
        <w:t xml:space="preserve"> – </w:t>
      </w:r>
      <w:hyperlink r:id="rId4" w:history="1">
        <w:r w:rsidRPr="0028620A">
          <w:rPr>
            <w:rStyle w:val="Hyperlink"/>
          </w:rPr>
          <w:t>https://apex.oracle.com/en/</w:t>
        </w:r>
      </w:hyperlink>
      <w:r>
        <w:t xml:space="preserve"> -</w:t>
      </w:r>
      <w:r w:rsidRPr="00A15B35">
        <w:rPr>
          <w:rFonts w:asciiTheme="majorHAnsi" w:hAnsiTheme="majorHAnsi" w:cstheme="majorHAnsi"/>
        </w:rPr>
        <w:t>Sign up for Always Free Oracle Cloud, provision an Autonomous Database</w:t>
      </w:r>
      <w:r>
        <w:rPr>
          <w:rFonts w:asciiTheme="majorHAnsi" w:hAnsiTheme="majorHAnsi" w:cstheme="majorHAnsi"/>
        </w:rPr>
        <w:t>,</w:t>
      </w:r>
      <w:r w:rsidRPr="00A15B35">
        <w:rPr>
          <w:rFonts w:asciiTheme="majorHAnsi" w:hAnsiTheme="majorHAnsi" w:cstheme="majorHAnsi"/>
        </w:rPr>
        <w:t xml:space="preserve"> and create an APEX workspace. </w:t>
      </w:r>
    </w:p>
    <w:p w14:paraId="7D015B23" w14:textId="585219F7" w:rsidR="003206CA" w:rsidRDefault="003206CA" w:rsidP="003206CA">
      <w:pPr>
        <w:spacing w:line="360" w:lineRule="auto"/>
        <w:ind w:left="360"/>
        <w:rPr>
          <w:rFonts w:asciiTheme="majorHAnsi" w:hAnsiTheme="majorHAnsi" w:cstheme="majorHAnsi"/>
        </w:rPr>
      </w:pPr>
      <w:r w:rsidRPr="00A15B35">
        <w:rPr>
          <w:rFonts w:asciiTheme="majorHAnsi" w:hAnsiTheme="majorHAnsi" w:cstheme="majorHAnsi"/>
          <w:b/>
          <w:bCs/>
        </w:rPr>
        <w:t>Oracle Database 18c Express Edition</w:t>
      </w:r>
      <w:r w:rsidRPr="00A15B35">
        <w:rPr>
          <w:rFonts w:asciiTheme="majorHAnsi" w:hAnsiTheme="majorHAnsi" w:cstheme="majorHAnsi"/>
        </w:rPr>
        <w:t xml:space="preserve"> - Download Oracle XE and install on your laptop or desktop machine and then download and install the latest Oracle Application Express release.</w:t>
      </w:r>
    </w:p>
    <w:p w14:paraId="2281AE67" w14:textId="78991BB8" w:rsidR="000D64D3" w:rsidRDefault="003B441C" w:rsidP="000D64D3">
      <w:pPr>
        <w:spacing w:line="360" w:lineRule="auto"/>
        <w:ind w:left="360"/>
      </w:pPr>
      <w:hyperlink r:id="rId5" w:tgtFrame="_blank" w:history="1">
        <w:r w:rsidR="000D64D3" w:rsidRPr="000D64D3">
          <w:rPr>
            <w:rFonts w:asciiTheme="majorHAnsi" w:hAnsiTheme="majorHAnsi" w:cstheme="majorHAnsi"/>
            <w:b/>
            <w:bCs/>
            <w:u w:val="single"/>
          </w:rPr>
          <w:t>Download and run a preconfigured VM</w:t>
        </w:r>
      </w:hyperlink>
      <w:r w:rsidR="000D64D3">
        <w:rPr>
          <w:rFonts w:asciiTheme="majorHAnsi" w:hAnsiTheme="majorHAnsi" w:cstheme="majorHAnsi"/>
          <w:b/>
          <w:bCs/>
          <w:u w:val="single"/>
        </w:rPr>
        <w:t xml:space="preserve">- </w:t>
      </w:r>
      <w:r w:rsidR="000D64D3" w:rsidRPr="00FF16D5">
        <w:t>Run APEX in a preconfigured Oracle VM VirtualBox using Database Application Development Virtual Appliance. A single download gives developers a free VM with Oracle Database, Oracle REST Data Services, and APEX ready to run.</w:t>
      </w:r>
    </w:p>
    <w:p w14:paraId="146785B9" w14:textId="6CDF69D1" w:rsidR="00FF0A4D" w:rsidRPr="001C2A4B" w:rsidRDefault="008F616F" w:rsidP="00FF0A4D">
      <w:pPr>
        <w:jc w:val="center"/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 xml:space="preserve">Option 1: </w:t>
      </w:r>
      <w:r w:rsidR="00FF0A4D" w:rsidRPr="001C2A4B">
        <w:rPr>
          <w:b/>
          <w:bCs/>
          <w:color w:val="4472C4" w:themeColor="accent1"/>
          <w:sz w:val="32"/>
          <w:szCs w:val="32"/>
        </w:rPr>
        <w:t>Setting up Oracle Application Express (APEX)</w:t>
      </w:r>
      <w:r w:rsidR="00FC5230">
        <w:rPr>
          <w:b/>
          <w:bCs/>
          <w:color w:val="4472C4" w:themeColor="accent1"/>
          <w:sz w:val="32"/>
          <w:szCs w:val="32"/>
        </w:rPr>
        <w:t xml:space="preserve"> Account</w:t>
      </w:r>
    </w:p>
    <w:p w14:paraId="6FEA16E1" w14:textId="6807F5A4" w:rsidR="00581508" w:rsidRDefault="009966F4">
      <w:r w:rsidRPr="009966F4">
        <w:t>The Oracle APEX Application Development service provides a preconfigured, fully managed, and secured environment in Oracle Cloud to build and deploy world-class applications.</w:t>
      </w:r>
    </w:p>
    <w:p w14:paraId="6B90A046" w14:textId="3818FB08" w:rsidR="00A33842" w:rsidRDefault="00A33842">
      <w:r>
        <w:t>Go to the APEX web page</w:t>
      </w:r>
    </w:p>
    <w:p w14:paraId="0837150E" w14:textId="3163311B" w:rsidR="00A33842" w:rsidRDefault="003B441C">
      <w:hyperlink r:id="rId6" w:history="1">
        <w:r w:rsidR="00A33842" w:rsidRPr="0028620A">
          <w:rPr>
            <w:rStyle w:val="Hyperlink"/>
          </w:rPr>
          <w:t>https://apex.oracle.com/en/</w:t>
        </w:r>
      </w:hyperlink>
    </w:p>
    <w:p w14:paraId="31E3218A" w14:textId="50B5CA3A" w:rsidR="00A33842" w:rsidRDefault="00A33842">
      <w:r>
        <w:rPr>
          <w:noProof/>
        </w:rPr>
        <w:lastRenderedPageBreak/>
        <w:drawing>
          <wp:inline distT="0" distB="0" distL="0" distR="0" wp14:anchorId="691C0316" wp14:editId="05AB872A">
            <wp:extent cx="5943600" cy="3032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B5BF" w14:textId="206CFC06" w:rsidR="00A33842" w:rsidRDefault="00A33842"/>
    <w:p w14:paraId="2344B283" w14:textId="3D1F15BB" w:rsidR="008F616F" w:rsidRDefault="008F616F" w:rsidP="008F616F">
      <w:pPr>
        <w:rPr>
          <w:b/>
          <w:bCs/>
          <w:color w:val="4472C4" w:themeColor="accent1"/>
        </w:rPr>
      </w:pPr>
      <w:r w:rsidRPr="0087717C">
        <w:rPr>
          <w:b/>
          <w:bCs/>
          <w:color w:val="4472C4" w:themeColor="accent1"/>
        </w:rPr>
        <w:t>Request a free APEX workspace</w:t>
      </w:r>
      <w:r>
        <w:rPr>
          <w:b/>
          <w:bCs/>
          <w:color w:val="4472C4" w:themeColor="accent1"/>
        </w:rPr>
        <w:t xml:space="preserve"> using Oracle cloud</w:t>
      </w:r>
    </w:p>
    <w:p w14:paraId="6C91789A" w14:textId="23CCABB3" w:rsidR="008F616F" w:rsidRDefault="008F616F" w:rsidP="008F616F">
      <w:pPr>
        <w:rPr>
          <w:b/>
          <w:bCs/>
          <w:color w:val="4472C4" w:themeColor="accent1"/>
        </w:rPr>
      </w:pPr>
      <w:r>
        <w:rPr>
          <w:noProof/>
        </w:rPr>
        <w:drawing>
          <wp:inline distT="0" distB="0" distL="0" distR="0" wp14:anchorId="7DE3C053" wp14:editId="4C528244">
            <wp:extent cx="5943600" cy="1639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5D5D" w14:textId="45D55CB4" w:rsidR="0087717C" w:rsidRDefault="0087717C" w:rsidP="0087717C">
      <w:r w:rsidRPr="009966F4">
        <w:t>The Oracle APEX Application Development service provides a preconfigured, fully managed, and secured environment in Oracle Cloud to build and deploy world-class applications.</w:t>
      </w:r>
    </w:p>
    <w:p w14:paraId="255242FA" w14:textId="40B3E388" w:rsidR="006F4509" w:rsidRDefault="006F4509" w:rsidP="0087717C">
      <w:r>
        <w:t xml:space="preserve">Click on request a free workspace: </w:t>
      </w:r>
      <w:hyperlink r:id="rId9" w:history="1">
        <w:r w:rsidRPr="0028620A">
          <w:rPr>
            <w:rStyle w:val="Hyperlink"/>
          </w:rPr>
          <w:t>https://apex.oracle.com/pls/apex/f?p=4700:2:21250271478590</w:t>
        </w:r>
      </w:hyperlink>
      <w:r w:rsidRPr="006F4509">
        <w:t>:::::</w:t>
      </w:r>
    </w:p>
    <w:p w14:paraId="2C1F5936" w14:textId="0F3832FD" w:rsidR="006F4509" w:rsidRDefault="006F4509" w:rsidP="0087717C">
      <w:r>
        <w:t xml:space="preserve">Fill in the below form and you will get instant email </w:t>
      </w:r>
    </w:p>
    <w:p w14:paraId="7A08D76B" w14:textId="2F0C0B09" w:rsidR="006F4509" w:rsidRDefault="006F4509" w:rsidP="0087717C">
      <w:r>
        <w:rPr>
          <w:noProof/>
        </w:rPr>
        <w:lastRenderedPageBreak/>
        <w:drawing>
          <wp:inline distT="0" distB="0" distL="0" distR="0" wp14:anchorId="6A777FD0" wp14:editId="16E859AD">
            <wp:extent cx="5943600" cy="4053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2A9D" w14:textId="24EF2E71" w:rsidR="006F4509" w:rsidRDefault="006F4509" w:rsidP="0087717C"/>
    <w:p w14:paraId="06D566B1" w14:textId="595341B1" w:rsidR="006F4509" w:rsidRDefault="006F4509" w:rsidP="0087717C">
      <w:r>
        <w:rPr>
          <w:noProof/>
        </w:rPr>
        <w:lastRenderedPageBreak/>
        <w:drawing>
          <wp:inline distT="0" distB="0" distL="0" distR="0" wp14:anchorId="35DE4CBD" wp14:editId="258ACFD1">
            <wp:extent cx="5943600" cy="3794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090D" w14:textId="500681B8" w:rsidR="00C962E4" w:rsidRDefault="00C962E4" w:rsidP="0087717C"/>
    <w:p w14:paraId="24AB3ED2" w14:textId="693E05A6" w:rsidR="00C962E4" w:rsidRDefault="00C962E4" w:rsidP="0087717C">
      <w:r>
        <w:t>You will receive an instant email as below:</w:t>
      </w:r>
    </w:p>
    <w:p w14:paraId="0B6B8FA5" w14:textId="3872545B" w:rsidR="00C962E4" w:rsidRDefault="00C962E4" w:rsidP="0087717C"/>
    <w:p w14:paraId="151AEF5E" w14:textId="68BFEA52" w:rsidR="00C962E4" w:rsidRDefault="00C962E4" w:rsidP="0087717C"/>
    <w:p w14:paraId="0FCD03E7" w14:textId="2A6E913F" w:rsidR="00C962E4" w:rsidRDefault="00C962E4" w:rsidP="0087717C"/>
    <w:p w14:paraId="6EC6DDF0" w14:textId="77777777" w:rsidR="00C962E4" w:rsidRDefault="00C962E4" w:rsidP="0087717C"/>
    <w:p w14:paraId="02B9A6C2" w14:textId="068E38ED" w:rsidR="00C962E4" w:rsidRDefault="00C962E4" w:rsidP="0087717C">
      <w:r>
        <w:rPr>
          <w:noProof/>
        </w:rPr>
        <w:lastRenderedPageBreak/>
        <w:drawing>
          <wp:inline distT="0" distB="0" distL="0" distR="0" wp14:anchorId="7FCC6EC2" wp14:editId="7653C3DF">
            <wp:extent cx="5943600" cy="4526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99C4" w14:textId="552A14E4" w:rsidR="00C962E4" w:rsidRDefault="00C962E4" w:rsidP="0087717C"/>
    <w:p w14:paraId="4A705F5F" w14:textId="7089BE38" w:rsidR="00C962E4" w:rsidRDefault="00C962E4" w:rsidP="0087717C">
      <w:r>
        <w:rPr>
          <w:noProof/>
        </w:rPr>
        <w:lastRenderedPageBreak/>
        <w:drawing>
          <wp:inline distT="0" distB="0" distL="0" distR="0" wp14:anchorId="55D75C38" wp14:editId="02B839B0">
            <wp:extent cx="5943600" cy="4404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6DC5" w14:textId="4DEA9413" w:rsidR="00C962E4" w:rsidRDefault="00C962E4" w:rsidP="0087717C"/>
    <w:p w14:paraId="3B3F7D56" w14:textId="6A6E1067" w:rsidR="00C962E4" w:rsidRDefault="00C962E4" w:rsidP="0087717C">
      <w:r>
        <w:rPr>
          <w:noProof/>
        </w:rPr>
        <w:lastRenderedPageBreak/>
        <w:drawing>
          <wp:inline distT="0" distB="0" distL="0" distR="0" wp14:anchorId="1B782087" wp14:editId="0C0019E6">
            <wp:extent cx="5943600" cy="45491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D746" w14:textId="7AEE4E7D" w:rsidR="0087717C" w:rsidRDefault="0087717C"/>
    <w:p w14:paraId="23460B9F" w14:textId="2233A1D4" w:rsidR="00C962E4" w:rsidRDefault="00C962E4">
      <w:r>
        <w:rPr>
          <w:noProof/>
        </w:rPr>
        <w:lastRenderedPageBreak/>
        <w:drawing>
          <wp:inline distT="0" distB="0" distL="0" distR="0" wp14:anchorId="72C7B362" wp14:editId="46B605BA">
            <wp:extent cx="5943600" cy="35490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12DD" w14:textId="026B6630" w:rsidR="00C962E4" w:rsidRDefault="00C962E4">
      <w:r>
        <w:t>Check you email and click on Create Workspace</w:t>
      </w:r>
    </w:p>
    <w:p w14:paraId="5D1935FA" w14:textId="49C34BD9" w:rsidR="00C962E4" w:rsidRDefault="00C962E4">
      <w:r>
        <w:rPr>
          <w:noProof/>
        </w:rPr>
        <w:drawing>
          <wp:inline distT="0" distB="0" distL="0" distR="0" wp14:anchorId="33707D15" wp14:editId="5C29C6FA">
            <wp:extent cx="5943600" cy="3893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944E" w14:textId="42E35152" w:rsidR="003C5D75" w:rsidRDefault="003C5D75"/>
    <w:p w14:paraId="25B3A097" w14:textId="5563EA98" w:rsidR="003C5D75" w:rsidRDefault="003C5D75">
      <w:r>
        <w:lastRenderedPageBreak/>
        <w:t>Note down workspace and username for later login and click on Create Workspace.</w:t>
      </w:r>
    </w:p>
    <w:p w14:paraId="361BBC57" w14:textId="61152D32" w:rsidR="00C962E4" w:rsidRDefault="00C962E4"/>
    <w:p w14:paraId="58ACD2BE" w14:textId="2F645260" w:rsidR="00C962E4" w:rsidRDefault="00C962E4">
      <w:r>
        <w:rPr>
          <w:noProof/>
        </w:rPr>
        <w:drawing>
          <wp:inline distT="0" distB="0" distL="0" distR="0" wp14:anchorId="444533CB" wp14:editId="41DD970C">
            <wp:extent cx="5943600" cy="37077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EC7D" w14:textId="1636365C" w:rsidR="00C962E4" w:rsidRDefault="003C5D75">
      <w:r>
        <w:t xml:space="preserve">Click on </w:t>
      </w:r>
      <w:r w:rsidRPr="003C5D75">
        <w:rPr>
          <w:color w:val="4472C4" w:themeColor="accent1"/>
        </w:rPr>
        <w:t xml:space="preserve">Continue to Sign </w:t>
      </w:r>
      <w:proofErr w:type="gramStart"/>
      <w:r w:rsidRPr="003C5D75">
        <w:rPr>
          <w:color w:val="4472C4" w:themeColor="accent1"/>
        </w:rPr>
        <w:t>In</w:t>
      </w:r>
      <w:proofErr w:type="gramEnd"/>
      <w:r w:rsidRPr="003C5D75">
        <w:rPr>
          <w:color w:val="4472C4" w:themeColor="accent1"/>
        </w:rPr>
        <w:t xml:space="preserve"> Screen </w:t>
      </w:r>
      <w:r>
        <w:t xml:space="preserve">and set your first time password, then click on Change Password.  </w:t>
      </w:r>
    </w:p>
    <w:p w14:paraId="616E810F" w14:textId="6759FA42" w:rsidR="00C962E4" w:rsidRDefault="00C962E4"/>
    <w:p w14:paraId="01E29FB4" w14:textId="45BB4180" w:rsidR="00C962E4" w:rsidRDefault="00C962E4">
      <w:r>
        <w:rPr>
          <w:noProof/>
        </w:rPr>
        <w:lastRenderedPageBreak/>
        <w:drawing>
          <wp:inline distT="0" distB="0" distL="0" distR="0" wp14:anchorId="1BB1CFB2" wp14:editId="67FCFE9D">
            <wp:extent cx="5715000" cy="4610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A950" w14:textId="2699E249" w:rsidR="00C962E4" w:rsidRDefault="00C962E4"/>
    <w:p w14:paraId="788AC496" w14:textId="13497969" w:rsidR="00C962E4" w:rsidRDefault="00723D2A">
      <w:r>
        <w:rPr>
          <w:noProof/>
        </w:rPr>
        <w:drawing>
          <wp:inline distT="0" distB="0" distL="0" distR="0" wp14:anchorId="3707C81C" wp14:editId="58D8E156">
            <wp:extent cx="5943600" cy="28327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2E4">
        <w:t xml:space="preserve"> </w:t>
      </w:r>
    </w:p>
    <w:p w14:paraId="04C36A78" w14:textId="57D82F58" w:rsidR="00723D2A" w:rsidRDefault="00723D2A"/>
    <w:p w14:paraId="1B9D3430" w14:textId="47C1F9B6" w:rsidR="00723D2A" w:rsidRDefault="002E34F0">
      <w:r>
        <w:lastRenderedPageBreak/>
        <w:t xml:space="preserve">Congratulations! </w:t>
      </w:r>
      <w:r w:rsidR="00723D2A">
        <w:t xml:space="preserve">Apex is now ready to use. </w:t>
      </w:r>
    </w:p>
    <w:p w14:paraId="6427DC8A" w14:textId="6D1AFE2D" w:rsidR="009E0566" w:rsidRDefault="009E0566">
      <w:r w:rsidRPr="00E733E0">
        <w:rPr>
          <w:b/>
          <w:bCs/>
          <w:color w:val="4472C4" w:themeColor="accent1"/>
        </w:rPr>
        <w:t>Next time login</w:t>
      </w:r>
      <w:r>
        <w:t>: go to the below URL:</w:t>
      </w:r>
    </w:p>
    <w:p w14:paraId="3F95EC6C" w14:textId="2F356AA9" w:rsidR="009E0566" w:rsidRDefault="003B441C">
      <w:hyperlink r:id="rId20" w:history="1">
        <w:r w:rsidR="009E0566" w:rsidRPr="0028620A">
          <w:rPr>
            <w:rStyle w:val="Hyperlink"/>
          </w:rPr>
          <w:t>https://apex.oracle.com/en/</w:t>
        </w:r>
      </w:hyperlink>
    </w:p>
    <w:p w14:paraId="22C02C46" w14:textId="259D6274" w:rsidR="009E0566" w:rsidRDefault="009E0566">
      <w:r>
        <w:t>click on Sign in</w:t>
      </w:r>
    </w:p>
    <w:p w14:paraId="19B918FC" w14:textId="21D6C606" w:rsidR="009E0566" w:rsidRDefault="009E0566">
      <w:r>
        <w:rPr>
          <w:noProof/>
        </w:rPr>
        <w:drawing>
          <wp:inline distT="0" distB="0" distL="0" distR="0" wp14:anchorId="3EC08F9F" wp14:editId="63A6CE75">
            <wp:extent cx="5943600" cy="1504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8B67" w14:textId="64E8B74D" w:rsidR="009E0566" w:rsidRDefault="009E0566"/>
    <w:p w14:paraId="4ECCFCEF" w14:textId="0B6D825D" w:rsidR="009E0566" w:rsidRDefault="009E0566">
      <w:r>
        <w:t>Provide the following to open the APEX workspace</w:t>
      </w:r>
    </w:p>
    <w:p w14:paraId="032EE4E8" w14:textId="391057D2" w:rsidR="009E0566" w:rsidRDefault="009E0566"/>
    <w:p w14:paraId="4305EE54" w14:textId="7B9A88DD" w:rsidR="009E0566" w:rsidRDefault="009E0566" w:rsidP="009E0566">
      <w:pPr>
        <w:jc w:val="center"/>
      </w:pPr>
      <w:r>
        <w:rPr>
          <w:noProof/>
        </w:rPr>
        <w:drawing>
          <wp:inline distT="0" distB="0" distL="0" distR="0" wp14:anchorId="0DEC7A57" wp14:editId="17444EDD">
            <wp:extent cx="4541520" cy="39928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725E" w14:textId="6B0D6DEB" w:rsidR="008F616F" w:rsidRDefault="008F616F" w:rsidP="009E0566">
      <w:pPr>
        <w:jc w:val="center"/>
      </w:pPr>
    </w:p>
    <w:p w14:paraId="3ED94550" w14:textId="688B2533" w:rsidR="008F616F" w:rsidRPr="0087717C" w:rsidRDefault="008F616F" w:rsidP="008F616F">
      <w:pPr>
        <w:rPr>
          <w:b/>
          <w:bCs/>
          <w:color w:val="4472C4" w:themeColor="accent1"/>
        </w:rPr>
      </w:pPr>
    </w:p>
    <w:p w14:paraId="3E6B4C24" w14:textId="700C4430" w:rsidR="00B375DD" w:rsidRPr="001C2A4B" w:rsidRDefault="00B375DD" w:rsidP="00B375DD">
      <w:pPr>
        <w:jc w:val="center"/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lastRenderedPageBreak/>
        <w:t xml:space="preserve">Option 2: </w:t>
      </w:r>
      <w:r w:rsidRPr="00B375DD">
        <w:rPr>
          <w:b/>
          <w:bCs/>
          <w:color w:val="4472C4" w:themeColor="accent1"/>
          <w:sz w:val="32"/>
          <w:szCs w:val="32"/>
        </w:rPr>
        <w:t>download and install Oracle APEX locally</w:t>
      </w:r>
      <w:r w:rsidRPr="001C2A4B">
        <w:rPr>
          <w:b/>
          <w:bCs/>
          <w:color w:val="4472C4" w:themeColor="accent1"/>
          <w:sz w:val="32"/>
          <w:szCs w:val="32"/>
        </w:rPr>
        <w:t xml:space="preserve"> </w:t>
      </w:r>
    </w:p>
    <w:p w14:paraId="603926CD" w14:textId="11D84CA2" w:rsidR="008F616F" w:rsidRDefault="008F616F" w:rsidP="008F616F">
      <w:pPr>
        <w:rPr>
          <w:b/>
          <w:bCs/>
          <w:color w:val="4472C4" w:themeColor="accent1"/>
        </w:rPr>
      </w:pPr>
    </w:p>
    <w:p w14:paraId="0B927585" w14:textId="77777777" w:rsidR="008F616F" w:rsidRDefault="008F616F" w:rsidP="008F616F">
      <w:pPr>
        <w:rPr>
          <w:b/>
          <w:bCs/>
          <w:color w:val="4472C4" w:themeColor="accent1"/>
        </w:rPr>
      </w:pPr>
      <w:r>
        <w:rPr>
          <w:noProof/>
        </w:rPr>
        <w:drawing>
          <wp:inline distT="0" distB="0" distL="0" distR="0" wp14:anchorId="7D63356F" wp14:editId="6205D597">
            <wp:extent cx="5943600" cy="1530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2A23" w14:textId="77777777" w:rsidR="008F616F" w:rsidRPr="0087717C" w:rsidRDefault="008F616F" w:rsidP="008F616F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 xml:space="preserve">If you want to download APEX on your local machine, please follow </w:t>
      </w:r>
      <w:r w:rsidRPr="006F4509">
        <w:rPr>
          <w:b/>
          <w:bCs/>
          <w:color w:val="4472C4" w:themeColor="accent1"/>
        </w:rPr>
        <w:t>the </w:t>
      </w:r>
      <w:hyperlink r:id="rId24" w:tgtFrame="_blank" w:history="1">
        <w:r w:rsidRPr="006F4509">
          <w:rPr>
            <w:b/>
            <w:bCs/>
            <w:color w:val="4472C4" w:themeColor="accent1"/>
          </w:rPr>
          <w:t>Oracle APEX Installation Guide</w:t>
        </w:r>
      </w:hyperlink>
      <w:r w:rsidRPr="006F4509">
        <w:rPr>
          <w:b/>
          <w:bCs/>
          <w:color w:val="4472C4" w:themeColor="accent1"/>
        </w:rPr>
        <w:t> for instructions.</w:t>
      </w:r>
    </w:p>
    <w:p w14:paraId="7D3EAE41" w14:textId="27F43FBE" w:rsidR="008F616F" w:rsidRDefault="008F616F" w:rsidP="00FF16D5"/>
    <w:p w14:paraId="4D1B75FD" w14:textId="1A82AB33" w:rsidR="00FF16D5" w:rsidRPr="00FF16D5" w:rsidRDefault="00FF16D5" w:rsidP="00FF16D5">
      <w:pPr>
        <w:jc w:val="center"/>
        <w:rPr>
          <w:b/>
          <w:bCs/>
          <w:color w:val="4472C4" w:themeColor="accent1"/>
          <w:sz w:val="32"/>
          <w:szCs w:val="32"/>
        </w:rPr>
      </w:pPr>
      <w:bookmarkStart w:id="0" w:name="_Hlk94969771"/>
      <w:r>
        <w:rPr>
          <w:b/>
          <w:bCs/>
          <w:color w:val="4472C4" w:themeColor="accent1"/>
          <w:sz w:val="32"/>
          <w:szCs w:val="32"/>
        </w:rPr>
        <w:t xml:space="preserve">Option 3: </w:t>
      </w:r>
      <w:hyperlink r:id="rId25" w:tgtFrame="_blank" w:history="1">
        <w:r w:rsidRPr="00FF16D5">
          <w:rPr>
            <w:b/>
            <w:bCs/>
            <w:color w:val="4472C4" w:themeColor="accent1"/>
            <w:sz w:val="32"/>
            <w:szCs w:val="32"/>
          </w:rPr>
          <w:t>Download and run a preconfigured VM</w:t>
        </w:r>
      </w:hyperlink>
    </w:p>
    <w:bookmarkEnd w:id="0"/>
    <w:p w14:paraId="603E23F4" w14:textId="79F60462" w:rsidR="00FF16D5" w:rsidRDefault="00FF16D5" w:rsidP="00FF16D5">
      <w:r w:rsidRPr="00FF16D5">
        <w:t>Run APEX in a preconfigured Oracle VM VirtualBox using Database Application Development Virtual Appliance. A single download gives developers a free VM with Oracle Database, Oracle REST Data Services, and APEX ready to run.</w:t>
      </w:r>
    </w:p>
    <w:p w14:paraId="6E130C20" w14:textId="2240E9C7" w:rsidR="000D64D3" w:rsidRDefault="000D64D3" w:rsidP="00FF16D5">
      <w:r>
        <w:t>Please follow instructions to set up the VM environment from the below link:</w:t>
      </w:r>
    </w:p>
    <w:p w14:paraId="0EC39000" w14:textId="62AF1200" w:rsidR="000D64D3" w:rsidRDefault="003B441C" w:rsidP="00FF16D5">
      <w:hyperlink r:id="rId26" w:history="1">
        <w:r w:rsidR="000D64D3" w:rsidRPr="0028620A">
          <w:rPr>
            <w:rStyle w:val="Hyperlink"/>
          </w:rPr>
          <w:t>https://www.oracle.com/database/technologies/databaseappdev-vm.html</w:t>
        </w:r>
      </w:hyperlink>
    </w:p>
    <w:p w14:paraId="5A1432C8" w14:textId="77777777" w:rsidR="000D64D3" w:rsidRDefault="000D64D3" w:rsidP="00FF16D5"/>
    <w:sectPr w:rsidR="000D64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DSwMLIwNDUyNTc3NDBW0lEKTi0uzszPAykwrAUAYcWY2iwAAAA="/>
  </w:docVars>
  <w:rsids>
    <w:rsidRoot w:val="007C0201"/>
    <w:rsid w:val="000D64D3"/>
    <w:rsid w:val="001C2A4B"/>
    <w:rsid w:val="001C6D7E"/>
    <w:rsid w:val="002E34F0"/>
    <w:rsid w:val="003206CA"/>
    <w:rsid w:val="003B441C"/>
    <w:rsid w:val="003C5D75"/>
    <w:rsid w:val="00581508"/>
    <w:rsid w:val="006F4509"/>
    <w:rsid w:val="00723D2A"/>
    <w:rsid w:val="007C0201"/>
    <w:rsid w:val="00862ED8"/>
    <w:rsid w:val="0087717C"/>
    <w:rsid w:val="008F616F"/>
    <w:rsid w:val="009966F4"/>
    <w:rsid w:val="009E0566"/>
    <w:rsid w:val="00A33842"/>
    <w:rsid w:val="00B375DD"/>
    <w:rsid w:val="00C962E4"/>
    <w:rsid w:val="00CD4028"/>
    <w:rsid w:val="00E733E0"/>
    <w:rsid w:val="00FC5230"/>
    <w:rsid w:val="00FF0A4D"/>
    <w:rsid w:val="00FF1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8A9B7"/>
  <w15:chartTrackingRefBased/>
  <w15:docId w15:val="{4D018DE0-0505-4DC0-A5D3-52DBA66C1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7717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16D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338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3842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87717C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16D5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500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4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oracle.com/database/technologies/databaseappdev-vm.html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oracle.com/database/technologies/databaseappdev-vm.htm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yperlink" Target="https://apex.oracle.com/en/" TargetMode="External"/><Relationship Id="rId1" Type="http://schemas.openxmlformats.org/officeDocument/2006/relationships/styles" Target="styles.xml"/><Relationship Id="rId6" Type="http://schemas.openxmlformats.org/officeDocument/2006/relationships/hyperlink" Target="https://apex.oracle.com/en/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www.oracle.com/pls/topic/lookup?ctx=en/database/oracle/application-express/21.1&amp;id=HTMIG-GUID-DB8E4B2B-1AEB-4B76-BBA3-31C5876C3F14" TargetMode="External"/><Relationship Id="rId5" Type="http://schemas.openxmlformats.org/officeDocument/2006/relationships/hyperlink" Target="https://www.oracle.com/database/technologies/databaseappdev-vm.htm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hyperlink" Target="https://apex.oracle.com/en/" TargetMode="External"/><Relationship Id="rId9" Type="http://schemas.openxmlformats.org/officeDocument/2006/relationships/hyperlink" Target="https://apex.oracle.com/pls/apex/f?p=4700:2:21250271478590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12</Pages>
  <Words>515</Words>
  <Characters>2936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Shaheen</dc:creator>
  <cp:keywords/>
  <dc:description/>
  <cp:lastModifiedBy>Dr. Shaheen</cp:lastModifiedBy>
  <cp:revision>20</cp:revision>
  <dcterms:created xsi:type="dcterms:W3CDTF">2022-02-01T15:59:00Z</dcterms:created>
  <dcterms:modified xsi:type="dcterms:W3CDTF">2022-02-11T19:53:00Z</dcterms:modified>
</cp:coreProperties>
</file>