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3193" w14:textId="0CF16070" w:rsidR="00D8653C" w:rsidRDefault="00D8653C" w:rsidP="00D8653C">
      <w:pPr>
        <w:pStyle w:val="1"/>
      </w:pPr>
      <w:r>
        <w:t>Задание 3</w:t>
      </w:r>
    </w:p>
    <w:p w14:paraId="529E288A" w14:textId="5CA511BA" w:rsidR="00D8653C" w:rsidRDefault="00D8653C" w:rsidP="00D8653C">
      <w:pPr>
        <w:pStyle w:val="a7"/>
        <w:numPr>
          <w:ilvl w:val="0"/>
          <w:numId w:val="1"/>
        </w:numPr>
      </w:pPr>
      <w:r w:rsidRPr="00D73C82">
        <w:rPr>
          <w:b/>
          <w:bCs/>
        </w:rPr>
        <w:t>Среднее время между сбоями(MTBF).</w:t>
      </w:r>
      <w:r>
        <w:t xml:space="preserve">  </w:t>
      </w:r>
      <w:proofErr w:type="spellStart"/>
      <w:r>
        <w:t>Алерт</w:t>
      </w:r>
      <w:proofErr w:type="spellEnd"/>
      <w:r>
        <w:t xml:space="preserve"> еженедельный, хотя норма метрики </w:t>
      </w:r>
      <w:proofErr w:type="spellStart"/>
      <w:r>
        <w:t>расчитывается</w:t>
      </w:r>
      <w:proofErr w:type="spellEnd"/>
      <w:r>
        <w:t xml:space="preserve"> за 30 дней</w:t>
      </w:r>
    </w:p>
    <w:p w14:paraId="524AF05D" w14:textId="090D5F7C" w:rsidR="00D8653C" w:rsidRDefault="00D8653C" w:rsidP="00D8653C">
      <w:pPr>
        <w:pStyle w:val="a7"/>
        <w:numPr>
          <w:ilvl w:val="0"/>
          <w:numId w:val="1"/>
        </w:numPr>
      </w:pPr>
      <w:r w:rsidRPr="00D73C82">
        <w:rPr>
          <w:b/>
          <w:bCs/>
        </w:rPr>
        <w:t>Количество одновременных пользователей в системе без потери производительности</w:t>
      </w:r>
      <w:r>
        <w:t xml:space="preserve">. Не понял как измеряется потеря </w:t>
      </w:r>
      <w:proofErr w:type="spellStart"/>
      <w:r>
        <w:t>проиводительность</w:t>
      </w:r>
      <w:proofErr w:type="spellEnd"/>
      <w:r>
        <w:t xml:space="preserve"> и  не понял описания метрики.</w:t>
      </w:r>
    </w:p>
    <w:p w14:paraId="732E99C5" w14:textId="18E02547" w:rsidR="00313ADD" w:rsidRDefault="00313ADD" w:rsidP="00D8653C">
      <w:pPr>
        <w:pStyle w:val="a7"/>
        <w:numPr>
          <w:ilvl w:val="0"/>
          <w:numId w:val="1"/>
        </w:numPr>
      </w:pPr>
      <w:r w:rsidRPr="00D73C82">
        <w:rPr>
          <w:b/>
          <w:bCs/>
        </w:rPr>
        <w:t>Количество проверенных жалоб за период</w:t>
      </w:r>
      <w:r>
        <w:t>. Я мог не правильно понять, но речь об увеличении кол-ва проверок маршрутов после внедрения, то есть чем меньше отношение до</w:t>
      </w:r>
      <w:r w:rsidRPr="00313ADD">
        <w:t>/</w:t>
      </w:r>
      <w:r>
        <w:t>после, тем больше стало проверок после внедрения, тем лучше. У тебя в порогах чем меньше отношение, тем хуже.</w:t>
      </w:r>
    </w:p>
    <w:p w14:paraId="53D7E22F" w14:textId="7B1595B9" w:rsidR="00076F80" w:rsidRDefault="00D73C82" w:rsidP="00076F80">
      <w:pPr>
        <w:pStyle w:val="a7"/>
        <w:numPr>
          <w:ilvl w:val="0"/>
          <w:numId w:val="1"/>
        </w:numPr>
      </w:pPr>
      <w:r w:rsidRPr="00D73C82">
        <w:rPr>
          <w:b/>
          <w:bCs/>
        </w:rPr>
        <w:t>Экономия рабочего времени в день(часы)</w:t>
      </w:r>
      <w:r>
        <w:t xml:space="preserve"> и </w:t>
      </w:r>
      <w:r w:rsidRPr="00D73C82">
        <w:rPr>
          <w:b/>
          <w:bCs/>
        </w:rPr>
        <w:t>Количество проверенных жалоб за период</w:t>
      </w:r>
      <w:r>
        <w:rPr>
          <w:b/>
          <w:bCs/>
        </w:rPr>
        <w:t xml:space="preserve">. </w:t>
      </w:r>
      <w:r>
        <w:t xml:space="preserve">В разделе аргументации ценности </w:t>
      </w:r>
      <w:proofErr w:type="spellStart"/>
      <w:r>
        <w:t>алерта</w:t>
      </w:r>
      <w:proofErr w:type="spellEnd"/>
      <w:r>
        <w:t xml:space="preserve"> скорее объяснение времени сбора данных, а не аргументация ценности.</w:t>
      </w:r>
    </w:p>
    <w:p w14:paraId="42539FB0" w14:textId="03D56F59" w:rsidR="00076F80" w:rsidRPr="00076F80" w:rsidRDefault="00751B05" w:rsidP="00076F80">
      <w:pPr>
        <w:pStyle w:val="a7"/>
        <w:numPr>
          <w:ilvl w:val="0"/>
          <w:numId w:val="1"/>
        </w:numPr>
      </w:pPr>
      <w:r>
        <w:rPr>
          <w:b/>
          <w:bCs/>
        </w:rPr>
        <w:t xml:space="preserve">В </w:t>
      </w:r>
      <w:r w:rsidRPr="00C62C08">
        <w:rPr>
          <w:lang w:val="en-US"/>
        </w:rPr>
        <w:t>S</w:t>
      </w:r>
      <w:r w:rsidR="00807418">
        <w:rPr>
          <w:lang w:val="en-US"/>
        </w:rPr>
        <w:t>L</w:t>
      </w:r>
      <w:r w:rsidRPr="00C62C08">
        <w:rPr>
          <w:lang w:val="en-US"/>
        </w:rPr>
        <w:t>A</w:t>
      </w:r>
      <w:r w:rsidRPr="00C62C08">
        <w:t xml:space="preserve"> есть метрика про доступность </w:t>
      </w:r>
      <w:proofErr w:type="spellStart"/>
      <w:r w:rsidRPr="00C62C08">
        <w:t>глонасса</w:t>
      </w:r>
      <w:proofErr w:type="spellEnd"/>
      <w:r w:rsidRPr="00C62C08">
        <w:t>, здесь ее не хватает</w:t>
      </w:r>
    </w:p>
    <w:p w14:paraId="518C04C0" w14:textId="0C84DDE7" w:rsidR="00076F80" w:rsidRPr="00222380" w:rsidRDefault="00222380" w:rsidP="00076F80">
      <w:r>
        <w:t>Итого: 82</w:t>
      </w:r>
      <w:r>
        <w:rPr>
          <w:lang w:val="en-US"/>
        </w:rPr>
        <w:t>/104</w:t>
      </w:r>
      <w:r w:rsidR="004D215C">
        <w:t xml:space="preserve"> </w:t>
      </w:r>
      <w:r>
        <w:t>(хор)</w:t>
      </w:r>
    </w:p>
    <w:p w14:paraId="3B3B2B71" w14:textId="2233AB6A" w:rsidR="00076F80" w:rsidRPr="00076F80" w:rsidRDefault="00076F80" w:rsidP="00076F80">
      <w:pPr>
        <w:rPr>
          <w:b/>
          <w:bCs/>
        </w:rPr>
      </w:pPr>
      <w:r w:rsidRPr="00076F80">
        <w:rPr>
          <w:b/>
          <w:bCs/>
        </w:rPr>
        <w:t xml:space="preserve">Блок 1. Ключевые метрики: </w:t>
      </w:r>
      <w:r w:rsidR="00E16292">
        <w:rPr>
          <w:b/>
          <w:bCs/>
        </w:rPr>
        <w:t>22</w:t>
      </w:r>
      <w:r w:rsidRPr="00076F80">
        <w:rPr>
          <w:b/>
          <w:bCs/>
        </w:rPr>
        <w:t xml:space="preserve"> из </w:t>
      </w:r>
      <w:r w:rsidR="00E16292">
        <w:rPr>
          <w:b/>
          <w:bCs/>
        </w:rPr>
        <w:t>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416"/>
        <w:gridCol w:w="565"/>
        <w:gridCol w:w="523"/>
        <w:gridCol w:w="5145"/>
      </w:tblGrid>
      <w:tr w:rsidR="00076F80" w:rsidRPr="00076F80" w14:paraId="10564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E693D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618252D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0756E4ED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2B9906B4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28A3007B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Обоснование</w:t>
            </w:r>
          </w:p>
        </w:tc>
      </w:tr>
      <w:tr w:rsidR="00076F80" w:rsidRPr="00076F80" w14:paraId="1E93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F04A" w14:textId="77777777" w:rsidR="00076F80" w:rsidRPr="00076F80" w:rsidRDefault="00076F80" w:rsidP="00076F80">
            <w:r w:rsidRPr="00076F80">
              <w:t>Выбор метрик (привязка к бизнесу)</w:t>
            </w:r>
          </w:p>
        </w:tc>
        <w:tc>
          <w:tcPr>
            <w:tcW w:w="0" w:type="auto"/>
            <w:vAlign w:val="center"/>
            <w:hideMark/>
          </w:tcPr>
          <w:p w14:paraId="20F837BA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6D7EA32C" w14:textId="77777777" w:rsidR="00076F80" w:rsidRPr="00076F80" w:rsidRDefault="00076F80" w:rsidP="00076F80">
            <w:r w:rsidRPr="00076F80">
              <w:t>2</w:t>
            </w:r>
          </w:p>
        </w:tc>
        <w:tc>
          <w:tcPr>
            <w:tcW w:w="0" w:type="auto"/>
            <w:vAlign w:val="center"/>
            <w:hideMark/>
          </w:tcPr>
          <w:p w14:paraId="2E46CF90" w14:textId="77777777" w:rsidR="00076F80" w:rsidRPr="00076F80" w:rsidRDefault="00076F80" w:rsidP="00076F80">
            <w:r w:rsidRPr="00076F80">
              <w:t>4</w:t>
            </w:r>
          </w:p>
        </w:tc>
        <w:tc>
          <w:tcPr>
            <w:tcW w:w="0" w:type="auto"/>
            <w:vAlign w:val="center"/>
            <w:hideMark/>
          </w:tcPr>
          <w:p w14:paraId="6D959576" w14:textId="6C4A522A" w:rsidR="00076F80" w:rsidRPr="00076F80" w:rsidRDefault="00076F80" w:rsidP="00076F80">
            <w:r w:rsidRPr="00076F80">
              <w:t xml:space="preserve">Только 4 метрики — минимум для системы такого масштаба. критически важные: </w:t>
            </w:r>
            <w:proofErr w:type="spellStart"/>
            <w:r w:rsidRPr="00076F80">
              <w:t>latency</w:t>
            </w:r>
            <w:proofErr w:type="spellEnd"/>
            <w:r w:rsidRPr="00076F80">
              <w:t xml:space="preserve"> ГЛОНАСС </w:t>
            </w:r>
            <w:r w:rsidR="00312D6B">
              <w:t xml:space="preserve">из </w:t>
            </w:r>
            <w:r w:rsidR="00312D6B">
              <w:rPr>
                <w:lang w:val="en-US"/>
              </w:rPr>
              <w:t>SLA</w:t>
            </w:r>
            <w:r w:rsidRPr="00076F80">
              <w:t xml:space="preserve">, </w:t>
            </w:r>
            <w:r w:rsidR="00312D6B">
              <w:t xml:space="preserve">добавить к </w:t>
            </w:r>
            <w:r w:rsidR="00312D6B">
              <w:rPr>
                <w:lang w:val="en-US"/>
              </w:rPr>
              <w:t>MBTF</w:t>
            </w:r>
            <w:r w:rsidR="00312D6B" w:rsidRPr="00312D6B">
              <w:t xml:space="preserve"> </w:t>
            </w:r>
            <w:r w:rsidR="00312D6B">
              <w:t xml:space="preserve">метрику </w:t>
            </w:r>
            <w:proofErr w:type="spellStart"/>
            <w:r w:rsidR="00312D6B">
              <w:t>аптайма</w:t>
            </w:r>
            <w:proofErr w:type="spellEnd"/>
            <w:r w:rsidR="00312D6B">
              <w:t xml:space="preserve">, </w:t>
            </w:r>
            <w:r w:rsidRPr="00076F80">
              <w:t xml:space="preserve">процент ошибок в документах. </w:t>
            </w:r>
          </w:p>
        </w:tc>
      </w:tr>
      <w:tr w:rsidR="00076F80" w:rsidRPr="00076F80" w14:paraId="29B0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58B4" w14:textId="77777777" w:rsidR="00076F80" w:rsidRPr="00076F80" w:rsidRDefault="00076F80" w:rsidP="00076F80">
            <w:r w:rsidRPr="00076F80">
              <w:t>Описание метрик</w:t>
            </w:r>
          </w:p>
        </w:tc>
        <w:tc>
          <w:tcPr>
            <w:tcW w:w="0" w:type="auto"/>
            <w:vAlign w:val="center"/>
            <w:hideMark/>
          </w:tcPr>
          <w:p w14:paraId="04A9B97A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7E3D26C1" w14:textId="5DE2A72C" w:rsidR="00076F80" w:rsidRPr="00312D6B" w:rsidRDefault="00312D6B" w:rsidP="00076F8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4A51D" w14:textId="7AB28BC4" w:rsidR="00076F80" w:rsidRPr="00312D6B" w:rsidRDefault="00312D6B" w:rsidP="00076F8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3F0BB2" w14:textId="77777777" w:rsidR="00076F80" w:rsidRPr="00076F80" w:rsidRDefault="00076F80" w:rsidP="00076F80">
            <w:r w:rsidRPr="00076F80">
              <w:t>Описания поверхностные. Метрика 2 («количество пользователей без потери производительности») не объясняет как измеряется сама потеря производительности — это ключевая часть метрики, которая отсутствует</w:t>
            </w:r>
          </w:p>
        </w:tc>
      </w:tr>
      <w:tr w:rsidR="00076F80" w:rsidRPr="00076F80" w14:paraId="7FAF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7DCC" w14:textId="77777777" w:rsidR="00076F80" w:rsidRPr="00076F80" w:rsidRDefault="00076F80" w:rsidP="00076F80">
            <w:r w:rsidRPr="00076F80">
              <w:t>Ценность метрик для бизнеса</w:t>
            </w:r>
          </w:p>
        </w:tc>
        <w:tc>
          <w:tcPr>
            <w:tcW w:w="0" w:type="auto"/>
            <w:vAlign w:val="center"/>
            <w:hideMark/>
          </w:tcPr>
          <w:p w14:paraId="3CF8EC67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3491F779" w14:textId="1BFF5FC4" w:rsidR="00076F80" w:rsidRPr="00076F80" w:rsidRDefault="00C62C08" w:rsidP="00076F8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CF9E71" w14:textId="1FEDACCC" w:rsidR="00076F80" w:rsidRPr="00076F80" w:rsidRDefault="00C62C08" w:rsidP="00076F80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DFE4BD0" w14:textId="77777777" w:rsidR="00076F80" w:rsidRPr="00076F80" w:rsidRDefault="00076F80" w:rsidP="00076F80">
            <w:r w:rsidRPr="00076F80">
              <w:t>Ценность описана у всех четырёх метрик. MTBF и экономия времени хорошо привязаны к проекту. Метрика 2 обоснована через масштабируемость — логично</w:t>
            </w:r>
          </w:p>
        </w:tc>
      </w:tr>
      <w:tr w:rsidR="00076F80" w:rsidRPr="00076F80" w14:paraId="03A6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AEC0" w14:textId="77777777" w:rsidR="00076F80" w:rsidRPr="00076F80" w:rsidRDefault="00076F80" w:rsidP="00076F80">
            <w:r w:rsidRPr="00076F80">
              <w:t>Разделение на группы (</w:t>
            </w:r>
            <w:proofErr w:type="spellStart"/>
            <w:r w:rsidRPr="00076F80">
              <w:t>техн</w:t>
            </w:r>
            <w:proofErr w:type="spellEnd"/>
            <w:r w:rsidRPr="00076F80">
              <w:t>/процесс/бизнес)</w:t>
            </w:r>
          </w:p>
        </w:tc>
        <w:tc>
          <w:tcPr>
            <w:tcW w:w="0" w:type="auto"/>
            <w:vAlign w:val="center"/>
            <w:hideMark/>
          </w:tcPr>
          <w:p w14:paraId="3974F4E9" w14:textId="77777777" w:rsidR="00076F80" w:rsidRPr="00076F80" w:rsidRDefault="00076F80" w:rsidP="00076F80">
            <w:r w:rsidRPr="00076F80">
              <w:t>×1</w:t>
            </w:r>
          </w:p>
        </w:tc>
        <w:tc>
          <w:tcPr>
            <w:tcW w:w="0" w:type="auto"/>
            <w:vAlign w:val="center"/>
            <w:hideMark/>
          </w:tcPr>
          <w:p w14:paraId="56E45D78" w14:textId="77777777" w:rsidR="00076F80" w:rsidRPr="00076F80" w:rsidRDefault="00076F80" w:rsidP="00076F80">
            <w:r w:rsidRPr="00076F80">
              <w:t>4</w:t>
            </w:r>
          </w:p>
        </w:tc>
        <w:tc>
          <w:tcPr>
            <w:tcW w:w="0" w:type="auto"/>
            <w:vAlign w:val="center"/>
            <w:hideMark/>
          </w:tcPr>
          <w:p w14:paraId="11E2A1BC" w14:textId="77777777" w:rsidR="00076F80" w:rsidRPr="00076F80" w:rsidRDefault="00076F80" w:rsidP="00076F80">
            <w:r w:rsidRPr="00076F80">
              <w:t>4</w:t>
            </w:r>
          </w:p>
        </w:tc>
        <w:tc>
          <w:tcPr>
            <w:tcW w:w="0" w:type="auto"/>
            <w:vAlign w:val="center"/>
            <w:hideMark/>
          </w:tcPr>
          <w:p w14:paraId="3E63544E" w14:textId="77777777" w:rsidR="00076F80" w:rsidRPr="00076F80" w:rsidRDefault="00076F80" w:rsidP="00076F80">
            <w:r w:rsidRPr="00076F80">
              <w:t>Группы указаны явно у каждой метрики: MTBF и пользователи — Технические, экономия времени — Процессная, жалобы — Бизнес-метрика. Это сильная сторона работы</w:t>
            </w:r>
          </w:p>
        </w:tc>
      </w:tr>
    </w:tbl>
    <w:p w14:paraId="15FBD4B1" w14:textId="77777777" w:rsidR="00076F80" w:rsidRPr="00076F80" w:rsidRDefault="00000000" w:rsidP="00076F80">
      <w:r>
        <w:pict w14:anchorId="73D5306A">
          <v:rect id="_x0000_i1025" style="width:0;height:1.5pt" o:hralign="center" o:hrstd="t" o:hr="t" fillcolor="#a0a0a0" stroked="f"/>
        </w:pict>
      </w:r>
    </w:p>
    <w:p w14:paraId="791B548D" w14:textId="282298B7" w:rsidR="00076F80" w:rsidRPr="00076F80" w:rsidRDefault="00076F80" w:rsidP="00076F80">
      <w:pPr>
        <w:rPr>
          <w:b/>
          <w:bCs/>
        </w:rPr>
      </w:pPr>
      <w:r w:rsidRPr="00076F80">
        <w:rPr>
          <w:b/>
          <w:bCs/>
        </w:rPr>
        <w:lastRenderedPageBreak/>
        <w:t xml:space="preserve">Блок 2. Методика измерения: </w:t>
      </w:r>
      <w:r w:rsidR="004C0653">
        <w:rPr>
          <w:b/>
          <w:bCs/>
          <w:lang w:val="en-US"/>
        </w:rPr>
        <w:t>20</w:t>
      </w:r>
      <w:r w:rsidRPr="00076F80">
        <w:rPr>
          <w:b/>
          <w:bCs/>
        </w:rPr>
        <w:t xml:space="preserve"> из </w:t>
      </w:r>
      <w:r w:rsidR="002E5D2C">
        <w:rPr>
          <w:b/>
          <w:bCs/>
        </w:rPr>
        <w:t>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16"/>
        <w:gridCol w:w="565"/>
        <w:gridCol w:w="523"/>
        <w:gridCol w:w="5924"/>
      </w:tblGrid>
      <w:tr w:rsidR="00076F80" w:rsidRPr="00076F80" w14:paraId="60837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7A5A7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6EAB807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25A2E5DF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75596344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01421DF2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Обоснование</w:t>
            </w:r>
          </w:p>
        </w:tc>
      </w:tr>
      <w:tr w:rsidR="00076F80" w:rsidRPr="00076F80" w14:paraId="5619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E651" w14:textId="77777777" w:rsidR="00076F80" w:rsidRPr="00076F80" w:rsidRDefault="00076F80" w:rsidP="00076F80">
            <w:r w:rsidRPr="00076F80">
              <w:t>Источники данных</w:t>
            </w:r>
          </w:p>
        </w:tc>
        <w:tc>
          <w:tcPr>
            <w:tcW w:w="0" w:type="auto"/>
            <w:vAlign w:val="center"/>
            <w:hideMark/>
          </w:tcPr>
          <w:p w14:paraId="75C47768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0D25C3A6" w14:textId="20C7BDC1" w:rsidR="00076F80" w:rsidRPr="00312D6B" w:rsidRDefault="00312D6B" w:rsidP="00076F8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CF7C4F" w14:textId="2D12F53E" w:rsidR="00076F80" w:rsidRPr="00312D6B" w:rsidRDefault="00312D6B" w:rsidP="00076F8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E0EE11" w14:textId="497CFB40" w:rsidR="00076F80" w:rsidRPr="00076F80" w:rsidRDefault="00312D6B" w:rsidP="00076F80">
            <w:r>
              <w:t>Все ясно</w:t>
            </w:r>
          </w:p>
        </w:tc>
      </w:tr>
      <w:tr w:rsidR="00076F80" w:rsidRPr="00076F80" w14:paraId="0B07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E0F4" w14:textId="77777777" w:rsidR="00076F80" w:rsidRPr="00076F80" w:rsidRDefault="00076F80" w:rsidP="00076F80">
            <w:r w:rsidRPr="00076F80">
              <w:t>Формула / способ расчёта</w:t>
            </w:r>
          </w:p>
        </w:tc>
        <w:tc>
          <w:tcPr>
            <w:tcW w:w="0" w:type="auto"/>
            <w:vAlign w:val="center"/>
            <w:hideMark/>
          </w:tcPr>
          <w:p w14:paraId="05A5D054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4535D845" w14:textId="380E64C2" w:rsidR="00076F80" w:rsidRPr="00DE5C4E" w:rsidRDefault="00DE5C4E" w:rsidP="00076F8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B699EC" w14:textId="7128D8D8" w:rsidR="00076F80" w:rsidRPr="00DE5C4E" w:rsidRDefault="00DE5C4E" w:rsidP="00076F8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3BB7D2" w14:textId="3C4D342C" w:rsidR="00076F80" w:rsidRPr="00076F80" w:rsidRDefault="00076F80" w:rsidP="00076F80">
            <w:r w:rsidRPr="00076F80">
              <w:t>MTBF и экономия времени имеют формулы. Метрика 4 — формула есть, но некорректна (см. замечание 3)</w:t>
            </w:r>
          </w:p>
        </w:tc>
      </w:tr>
      <w:tr w:rsidR="00076F80" w:rsidRPr="00076F80" w14:paraId="24833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1F94" w14:textId="77777777" w:rsidR="00076F80" w:rsidRPr="00076F80" w:rsidRDefault="00076F80" w:rsidP="00076F80">
            <w:r w:rsidRPr="00076F80">
              <w:t>Периодичность измерения</w:t>
            </w:r>
          </w:p>
        </w:tc>
        <w:tc>
          <w:tcPr>
            <w:tcW w:w="0" w:type="auto"/>
            <w:vAlign w:val="center"/>
            <w:hideMark/>
          </w:tcPr>
          <w:p w14:paraId="23C14A4F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494C6E7F" w14:textId="5BDEDC29" w:rsidR="00076F80" w:rsidRPr="00076F80" w:rsidRDefault="00312D6B" w:rsidP="00076F8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37E803" w14:textId="10F0828F" w:rsidR="00076F80" w:rsidRPr="00076F80" w:rsidRDefault="00312D6B" w:rsidP="00076F80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FCC87D1" w14:textId="77777777" w:rsidR="00076F80" w:rsidRPr="00076F80" w:rsidRDefault="00076F80" w:rsidP="00076F80">
            <w:r w:rsidRPr="00076F80">
              <w:t xml:space="preserve">Периодичность указана, но есть противоречие у MTBF: </w:t>
            </w:r>
            <w:proofErr w:type="spellStart"/>
            <w:r w:rsidRPr="00076F80">
              <w:t>алерт</w:t>
            </w:r>
            <w:proofErr w:type="spellEnd"/>
            <w:r w:rsidRPr="00076F80">
              <w:t xml:space="preserve"> еженедельный, а норма рассчитана на 30 дней (≥700 часов). Еженедельный отчёт не может зафиксировать нарушение месячной нормы</w:t>
            </w:r>
          </w:p>
        </w:tc>
      </w:tr>
    </w:tbl>
    <w:p w14:paraId="1C9A277D" w14:textId="77777777" w:rsidR="00076F80" w:rsidRPr="00076F80" w:rsidRDefault="00000000" w:rsidP="00076F80">
      <w:r>
        <w:pict w14:anchorId="54AF376F">
          <v:rect id="_x0000_i1026" style="width:0;height:1.5pt" o:hralign="center" o:hrstd="t" o:hr="t" fillcolor="#a0a0a0" stroked="f"/>
        </w:pict>
      </w:r>
    </w:p>
    <w:p w14:paraId="60E995B0" w14:textId="0C209B68" w:rsidR="00076F80" w:rsidRPr="00076F80" w:rsidRDefault="00076F80" w:rsidP="00076F80">
      <w:pPr>
        <w:rPr>
          <w:b/>
          <w:bCs/>
        </w:rPr>
      </w:pPr>
      <w:r w:rsidRPr="00076F80">
        <w:rPr>
          <w:b/>
          <w:bCs/>
        </w:rPr>
        <w:t>Блок 3. Дашборд: 1</w:t>
      </w:r>
      <w:r w:rsidR="00513318">
        <w:rPr>
          <w:b/>
          <w:bCs/>
        </w:rPr>
        <w:t>6</w:t>
      </w:r>
      <w:r w:rsidRPr="00076F80">
        <w:rPr>
          <w:b/>
          <w:bCs/>
        </w:rPr>
        <w:t xml:space="preserve"> из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416"/>
        <w:gridCol w:w="565"/>
        <w:gridCol w:w="523"/>
        <w:gridCol w:w="5894"/>
      </w:tblGrid>
      <w:tr w:rsidR="00076F80" w:rsidRPr="00076F80" w14:paraId="5D5C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07260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3D0CD3B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7C5E09C0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3EA9093B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75D3E749" w14:textId="77777777" w:rsidR="00076F80" w:rsidRPr="00076F80" w:rsidRDefault="00076F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Обоснование</w:t>
            </w:r>
          </w:p>
        </w:tc>
      </w:tr>
      <w:tr w:rsidR="00076F80" w:rsidRPr="00076F80" w14:paraId="2126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DDDA" w14:textId="77777777" w:rsidR="00076F80" w:rsidRPr="00076F80" w:rsidRDefault="00076F80" w:rsidP="00076F80">
            <w:r w:rsidRPr="00076F80">
              <w:t>Структура и группировка виджетов</w:t>
            </w:r>
          </w:p>
        </w:tc>
        <w:tc>
          <w:tcPr>
            <w:tcW w:w="0" w:type="auto"/>
            <w:vAlign w:val="center"/>
            <w:hideMark/>
          </w:tcPr>
          <w:p w14:paraId="6BD0D227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451B19D4" w14:textId="4503B97D" w:rsidR="00076F80" w:rsidRPr="00076F80" w:rsidRDefault="00C62C08" w:rsidP="00076F8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BBAB701" w14:textId="1B0C77FD" w:rsidR="00076F80" w:rsidRPr="00076F80" w:rsidRDefault="00C62C08" w:rsidP="00076F80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0B64CD" w14:textId="7C0AC747" w:rsidR="00076F80" w:rsidRPr="00076F80" w:rsidRDefault="00076F80" w:rsidP="00076F80">
            <w:r w:rsidRPr="00076F80">
              <w:t xml:space="preserve">Схема присутствует, три колонки: тех метрики, операционные метрики, фильтры и </w:t>
            </w:r>
            <w:proofErr w:type="spellStart"/>
            <w:r w:rsidRPr="00076F80">
              <w:t>алерты</w:t>
            </w:r>
            <w:proofErr w:type="spellEnd"/>
            <w:r w:rsidRPr="00076F80">
              <w:t xml:space="preserve">. Логика группировки понятна. </w:t>
            </w:r>
          </w:p>
        </w:tc>
      </w:tr>
      <w:tr w:rsidR="00076F80" w:rsidRPr="00076F80" w14:paraId="119A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FF64" w14:textId="77777777" w:rsidR="00076F80" w:rsidRPr="00076F80" w:rsidRDefault="00076F80" w:rsidP="00076F80">
            <w:r w:rsidRPr="00076F80">
              <w:t>Соответствие метрикам и аудитории</w:t>
            </w:r>
          </w:p>
        </w:tc>
        <w:tc>
          <w:tcPr>
            <w:tcW w:w="0" w:type="auto"/>
            <w:vAlign w:val="center"/>
            <w:hideMark/>
          </w:tcPr>
          <w:p w14:paraId="096196FE" w14:textId="77777777" w:rsidR="00076F80" w:rsidRPr="00076F80" w:rsidRDefault="00076F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7FEA44D1" w14:textId="77777777" w:rsidR="00076F80" w:rsidRPr="00076F80" w:rsidRDefault="00076F80" w:rsidP="00076F80">
            <w:r w:rsidRPr="00076F80">
              <w:t>2</w:t>
            </w:r>
          </w:p>
        </w:tc>
        <w:tc>
          <w:tcPr>
            <w:tcW w:w="0" w:type="auto"/>
            <w:vAlign w:val="center"/>
            <w:hideMark/>
          </w:tcPr>
          <w:p w14:paraId="595F0F1E" w14:textId="77777777" w:rsidR="00076F80" w:rsidRPr="00076F80" w:rsidRDefault="00076F80" w:rsidP="00076F80">
            <w:r w:rsidRPr="00076F80">
              <w:t>4</w:t>
            </w:r>
          </w:p>
        </w:tc>
        <w:tc>
          <w:tcPr>
            <w:tcW w:w="0" w:type="auto"/>
            <w:vAlign w:val="center"/>
            <w:hideMark/>
          </w:tcPr>
          <w:p w14:paraId="2ED3E238" w14:textId="77777777" w:rsidR="00076F80" w:rsidRPr="00076F80" w:rsidRDefault="00076F80" w:rsidP="00076F80">
            <w:r w:rsidRPr="00076F80">
              <w:t>Две аудитории определены (</w:t>
            </w:r>
            <w:proofErr w:type="spellStart"/>
            <w:r w:rsidRPr="00076F80">
              <w:t>тех.команда</w:t>
            </w:r>
            <w:proofErr w:type="spellEnd"/>
            <w:r w:rsidRPr="00076F80">
              <w:t xml:space="preserve"> и менеджмент). Однако дашборд единый для обеих — нет разделения на технический и управленческий вид. Директор видит MTBF, которую не должен интерпретировать</w:t>
            </w:r>
          </w:p>
        </w:tc>
      </w:tr>
      <w:tr w:rsidR="00076F80" w:rsidRPr="00076F80" w14:paraId="270D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2477" w14:textId="77777777" w:rsidR="00076F80" w:rsidRPr="00076F80" w:rsidRDefault="00076F80" w:rsidP="00076F80">
            <w:r w:rsidRPr="00076F80">
              <w:t>Виджеты и визуализации</w:t>
            </w:r>
          </w:p>
        </w:tc>
        <w:tc>
          <w:tcPr>
            <w:tcW w:w="0" w:type="auto"/>
            <w:vAlign w:val="center"/>
            <w:hideMark/>
          </w:tcPr>
          <w:p w14:paraId="5DB0DB1F" w14:textId="77777777" w:rsidR="00076F80" w:rsidRPr="00076F80" w:rsidRDefault="00076F80" w:rsidP="00076F80">
            <w:r w:rsidRPr="00076F80">
              <w:t>×1</w:t>
            </w:r>
          </w:p>
        </w:tc>
        <w:tc>
          <w:tcPr>
            <w:tcW w:w="0" w:type="auto"/>
            <w:vAlign w:val="center"/>
            <w:hideMark/>
          </w:tcPr>
          <w:p w14:paraId="64D311B2" w14:textId="38828A5F" w:rsidR="00076F80" w:rsidRPr="00076F80" w:rsidRDefault="00C62C08" w:rsidP="00076F8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05AC6EA" w14:textId="2BF59E26" w:rsidR="00076F80" w:rsidRPr="00076F80" w:rsidRDefault="002E5D2C" w:rsidP="00076F8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58DAC0B" w14:textId="488AC564" w:rsidR="00076F80" w:rsidRPr="00C62C08" w:rsidRDefault="00C62C08" w:rsidP="00076F80">
            <w:pPr>
              <w:rPr>
                <w:lang w:val="en-US"/>
              </w:rPr>
            </w:pPr>
            <w:r>
              <w:t>Ок</w:t>
            </w:r>
          </w:p>
        </w:tc>
      </w:tr>
    </w:tbl>
    <w:p w14:paraId="59B7A9A3" w14:textId="77777777" w:rsidR="00076F80" w:rsidRPr="00076F80" w:rsidRDefault="00000000" w:rsidP="00076F80">
      <w:r>
        <w:pict w14:anchorId="60EE90F0">
          <v:rect id="_x0000_i1027" style="width:0;height:1.5pt" o:hralign="center" o:hrstd="t" o:hr="t" fillcolor="#a0a0a0" stroked="f"/>
        </w:pict>
      </w:r>
    </w:p>
    <w:p w14:paraId="75F3A695" w14:textId="0DFBE46A" w:rsidR="00076F80" w:rsidRPr="00076F80" w:rsidRDefault="00076F80" w:rsidP="00076F80">
      <w:pPr>
        <w:rPr>
          <w:b/>
          <w:bCs/>
        </w:rPr>
      </w:pPr>
      <w:r w:rsidRPr="00076F80">
        <w:rPr>
          <w:b/>
          <w:bCs/>
        </w:rPr>
        <w:t xml:space="preserve">Блок 4. Пороги и </w:t>
      </w:r>
      <w:proofErr w:type="spellStart"/>
      <w:r w:rsidRPr="00076F80">
        <w:rPr>
          <w:b/>
          <w:bCs/>
        </w:rPr>
        <w:t>алерты</w:t>
      </w:r>
      <w:proofErr w:type="spellEnd"/>
      <w:r w:rsidRPr="00076F80">
        <w:rPr>
          <w:b/>
          <w:bCs/>
        </w:rPr>
        <w:t xml:space="preserve">: </w:t>
      </w:r>
      <w:r w:rsidR="00947CE7">
        <w:rPr>
          <w:b/>
          <w:bCs/>
        </w:rPr>
        <w:t>2</w:t>
      </w:r>
      <w:r w:rsidR="00D30D04">
        <w:rPr>
          <w:b/>
          <w:bCs/>
        </w:rPr>
        <w:t>4</w:t>
      </w:r>
      <w:r w:rsidRPr="00076F80">
        <w:rPr>
          <w:b/>
          <w:bCs/>
        </w:rPr>
        <w:t xml:space="preserve"> из </w:t>
      </w:r>
      <w:r w:rsidR="00E73BF4">
        <w:rPr>
          <w:b/>
          <w:bCs/>
        </w:rPr>
        <w:t>3</w:t>
      </w:r>
      <w:r w:rsidR="006E5DD9">
        <w:rPr>
          <w:b/>
          <w:bCs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16"/>
        <w:gridCol w:w="565"/>
        <w:gridCol w:w="523"/>
        <w:gridCol w:w="66"/>
        <w:gridCol w:w="5969"/>
      </w:tblGrid>
      <w:tr w:rsidR="00222380" w:rsidRPr="00076F80" w14:paraId="256641B5" w14:textId="77777777" w:rsidTr="00222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A9033" w14:textId="77777777" w:rsidR="00222380" w:rsidRPr="00076F80" w:rsidRDefault="002223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A8AC7ED" w14:textId="77777777" w:rsidR="00222380" w:rsidRPr="00076F80" w:rsidRDefault="002223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092488F2" w14:textId="77777777" w:rsidR="00222380" w:rsidRPr="00076F80" w:rsidRDefault="002223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59A66815" w14:textId="77777777" w:rsidR="00222380" w:rsidRPr="00076F80" w:rsidRDefault="002223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Итог</w:t>
            </w:r>
          </w:p>
        </w:tc>
        <w:tc>
          <w:tcPr>
            <w:tcW w:w="0" w:type="auto"/>
          </w:tcPr>
          <w:p w14:paraId="215355D9" w14:textId="77777777" w:rsidR="00222380" w:rsidRPr="00076F80" w:rsidRDefault="00222380" w:rsidP="00076F8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F3C1FF" w14:textId="32B33DB7" w:rsidR="00222380" w:rsidRPr="00076F80" w:rsidRDefault="00222380" w:rsidP="00076F80">
            <w:pPr>
              <w:rPr>
                <w:b/>
                <w:bCs/>
              </w:rPr>
            </w:pPr>
            <w:r w:rsidRPr="00076F80">
              <w:rPr>
                <w:b/>
                <w:bCs/>
              </w:rPr>
              <w:t>Обоснование</w:t>
            </w:r>
          </w:p>
        </w:tc>
      </w:tr>
      <w:tr w:rsidR="00222380" w:rsidRPr="00076F80" w14:paraId="000542DE" w14:textId="77777777" w:rsidTr="00222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9013" w14:textId="77777777" w:rsidR="00222380" w:rsidRPr="00076F80" w:rsidRDefault="00222380" w:rsidP="00076F80">
            <w:r w:rsidRPr="00076F80">
              <w:t>Наличие трёх уровней порогов</w:t>
            </w:r>
          </w:p>
        </w:tc>
        <w:tc>
          <w:tcPr>
            <w:tcW w:w="0" w:type="auto"/>
            <w:vAlign w:val="center"/>
            <w:hideMark/>
          </w:tcPr>
          <w:p w14:paraId="40EB0224" w14:textId="77777777" w:rsidR="00222380" w:rsidRPr="00076F80" w:rsidRDefault="002223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12BE05BC" w14:textId="77777777" w:rsidR="00222380" w:rsidRPr="00076F80" w:rsidRDefault="00222380" w:rsidP="00076F80">
            <w:r w:rsidRPr="00076F80">
              <w:t>4</w:t>
            </w:r>
          </w:p>
        </w:tc>
        <w:tc>
          <w:tcPr>
            <w:tcW w:w="0" w:type="auto"/>
            <w:vAlign w:val="center"/>
            <w:hideMark/>
          </w:tcPr>
          <w:p w14:paraId="1EEEAAEE" w14:textId="77777777" w:rsidR="00222380" w:rsidRPr="00076F80" w:rsidRDefault="00222380" w:rsidP="00076F80">
            <w:r w:rsidRPr="00076F80">
              <w:t>8</w:t>
            </w:r>
          </w:p>
        </w:tc>
        <w:tc>
          <w:tcPr>
            <w:tcW w:w="0" w:type="auto"/>
          </w:tcPr>
          <w:p w14:paraId="4C2FDB6E" w14:textId="77777777" w:rsidR="00222380" w:rsidRPr="00076F80" w:rsidRDefault="00222380" w:rsidP="00076F80"/>
        </w:tc>
        <w:tc>
          <w:tcPr>
            <w:tcW w:w="0" w:type="auto"/>
            <w:vAlign w:val="center"/>
            <w:hideMark/>
          </w:tcPr>
          <w:p w14:paraId="452037B0" w14:textId="15111A6F" w:rsidR="00222380" w:rsidRPr="00076F80" w:rsidRDefault="00222380" w:rsidP="00076F80">
            <w:r w:rsidRPr="00076F80">
              <w:t>Все три уровня (норма / предупреждение / критический) присутствуют у всех четырёх метрик</w:t>
            </w:r>
          </w:p>
        </w:tc>
      </w:tr>
      <w:tr w:rsidR="00222380" w:rsidRPr="00076F80" w14:paraId="1A435C1F" w14:textId="77777777" w:rsidTr="00222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EFA6" w14:textId="77777777" w:rsidR="00222380" w:rsidRPr="00076F80" w:rsidRDefault="00222380" w:rsidP="00076F80">
            <w:r w:rsidRPr="00076F80">
              <w:t>Корректность порогов</w:t>
            </w:r>
          </w:p>
        </w:tc>
        <w:tc>
          <w:tcPr>
            <w:tcW w:w="0" w:type="auto"/>
            <w:vAlign w:val="center"/>
            <w:hideMark/>
          </w:tcPr>
          <w:p w14:paraId="7110AB90" w14:textId="77777777" w:rsidR="00222380" w:rsidRPr="00076F80" w:rsidRDefault="002223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2792AF78" w14:textId="793CEF95" w:rsidR="00222380" w:rsidRPr="00C62C08" w:rsidRDefault="00222380" w:rsidP="00076F8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267AF" w14:textId="340DB57D" w:rsidR="00222380" w:rsidRPr="00C62C08" w:rsidRDefault="00222380" w:rsidP="00076F8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5CDE252F" w14:textId="77777777" w:rsidR="00222380" w:rsidRPr="00076F80" w:rsidRDefault="00222380" w:rsidP="00076F80"/>
        </w:tc>
        <w:tc>
          <w:tcPr>
            <w:tcW w:w="0" w:type="auto"/>
            <w:vAlign w:val="center"/>
            <w:hideMark/>
          </w:tcPr>
          <w:p w14:paraId="77307D49" w14:textId="6301F342" w:rsidR="00222380" w:rsidRPr="00076F80" w:rsidRDefault="00222380" w:rsidP="00076F80">
            <w:r w:rsidRPr="00076F80">
              <w:t xml:space="preserve">Три из четырёх метрик имеют проблемы с порогами. MTBF: порог «норма ≥700ч» но «критический &lt;600ч» — между 600 и 650 нет покрытия (разрыв в диапазоне). Метрика 2: норма «≥10 пользователей» — это не порог производительности, а просто счётчик присутствия. </w:t>
            </w:r>
          </w:p>
        </w:tc>
      </w:tr>
      <w:tr w:rsidR="00222380" w:rsidRPr="00076F80" w14:paraId="2968633D" w14:textId="77777777" w:rsidTr="00222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BD1" w14:textId="77777777" w:rsidR="00222380" w:rsidRPr="00076F80" w:rsidRDefault="00222380" w:rsidP="00076F80">
            <w:r w:rsidRPr="00076F80">
              <w:lastRenderedPageBreak/>
              <w:t xml:space="preserve">Описание </w:t>
            </w:r>
            <w:proofErr w:type="spellStart"/>
            <w:r w:rsidRPr="00076F80">
              <w:t>алерта</w:t>
            </w:r>
            <w:proofErr w:type="spellEnd"/>
            <w:r w:rsidRPr="00076F80">
              <w:t xml:space="preserve"> (канал, получатель)</w:t>
            </w:r>
          </w:p>
        </w:tc>
        <w:tc>
          <w:tcPr>
            <w:tcW w:w="0" w:type="auto"/>
            <w:vAlign w:val="center"/>
            <w:hideMark/>
          </w:tcPr>
          <w:p w14:paraId="04CAB081" w14:textId="77777777" w:rsidR="00222380" w:rsidRPr="00076F80" w:rsidRDefault="002223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6EE1F497" w14:textId="7DB33778" w:rsidR="00222380" w:rsidRPr="00F763D1" w:rsidRDefault="00222380" w:rsidP="00076F80"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7139BE" w14:textId="1595E92D" w:rsidR="00222380" w:rsidRPr="00F763D1" w:rsidRDefault="00222380" w:rsidP="00076F80"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6D7652BC" w14:textId="77777777" w:rsidR="00222380" w:rsidRPr="00076F80" w:rsidRDefault="00222380" w:rsidP="00076F80"/>
        </w:tc>
        <w:tc>
          <w:tcPr>
            <w:tcW w:w="0" w:type="auto"/>
            <w:vAlign w:val="center"/>
            <w:hideMark/>
          </w:tcPr>
          <w:p w14:paraId="2BC115A7" w14:textId="51455FBA" w:rsidR="00222380" w:rsidRPr="00076F80" w:rsidRDefault="00222380" w:rsidP="00076F80">
            <w:r w:rsidRPr="00076F80">
              <w:t>Получатели частично указаны (</w:t>
            </w:r>
            <w:proofErr w:type="spellStart"/>
            <w:r w:rsidRPr="00076F80">
              <w:t>тех.команда</w:t>
            </w:r>
            <w:proofErr w:type="spellEnd"/>
            <w:r w:rsidRPr="00076F80">
              <w:t xml:space="preserve">, начальник отдела). Каналы размыты: «отчёт в Excel из 1С» и «краткий отчёт в Word» — это не </w:t>
            </w:r>
            <w:proofErr w:type="spellStart"/>
            <w:r w:rsidRPr="00076F80">
              <w:t>алерты</w:t>
            </w:r>
            <w:proofErr w:type="spellEnd"/>
            <w:r w:rsidRPr="00076F80">
              <w:t xml:space="preserve">, а плановые отчёты. Реактивного </w:t>
            </w:r>
            <w:proofErr w:type="spellStart"/>
            <w:r w:rsidRPr="00076F80">
              <w:t>алерта</w:t>
            </w:r>
            <w:proofErr w:type="spellEnd"/>
            <w:r w:rsidRPr="00076F80">
              <w:t xml:space="preserve"> (мгновенное уведомление при пробое порога) нет ни у одной метрики</w:t>
            </w:r>
          </w:p>
        </w:tc>
      </w:tr>
      <w:tr w:rsidR="00222380" w:rsidRPr="00076F80" w14:paraId="440EEF69" w14:textId="77777777" w:rsidTr="00222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DE26" w14:textId="77777777" w:rsidR="00222380" w:rsidRPr="00076F80" w:rsidRDefault="00222380" w:rsidP="00076F80">
            <w:r w:rsidRPr="00076F80">
              <w:t xml:space="preserve">Ценность </w:t>
            </w:r>
            <w:proofErr w:type="spellStart"/>
            <w:r w:rsidRPr="00076F80">
              <w:t>алертов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E1A1E" w14:textId="77777777" w:rsidR="00222380" w:rsidRPr="00076F80" w:rsidRDefault="00222380" w:rsidP="00076F80">
            <w:r w:rsidRPr="00076F80">
              <w:t>×2</w:t>
            </w:r>
          </w:p>
        </w:tc>
        <w:tc>
          <w:tcPr>
            <w:tcW w:w="0" w:type="auto"/>
            <w:vAlign w:val="center"/>
            <w:hideMark/>
          </w:tcPr>
          <w:p w14:paraId="6C1CC138" w14:textId="54D48B12" w:rsidR="00222380" w:rsidRPr="00D30D04" w:rsidRDefault="00222380" w:rsidP="00076F8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2D76C2" w14:textId="7BF4B848" w:rsidR="00222380" w:rsidRPr="00D30D04" w:rsidRDefault="00222380" w:rsidP="00076F80">
            <w:r>
              <w:t>6</w:t>
            </w:r>
          </w:p>
        </w:tc>
        <w:tc>
          <w:tcPr>
            <w:tcW w:w="0" w:type="auto"/>
          </w:tcPr>
          <w:p w14:paraId="0F91C3BC" w14:textId="77777777" w:rsidR="00222380" w:rsidRPr="00076F80" w:rsidRDefault="00222380" w:rsidP="00076F80"/>
        </w:tc>
        <w:tc>
          <w:tcPr>
            <w:tcW w:w="0" w:type="auto"/>
            <w:vAlign w:val="center"/>
            <w:hideMark/>
          </w:tcPr>
          <w:p w14:paraId="3931BC3B" w14:textId="6F50F346" w:rsidR="00222380" w:rsidRPr="00076F80" w:rsidRDefault="00222380" w:rsidP="00076F80">
            <w:r w:rsidRPr="00076F80">
              <w:t xml:space="preserve">Ценность </w:t>
            </w:r>
            <w:proofErr w:type="spellStart"/>
            <w:r w:rsidRPr="00076F80">
              <w:t>алертов</w:t>
            </w:r>
            <w:proofErr w:type="spellEnd"/>
            <w:r w:rsidRPr="00076F80">
              <w:t xml:space="preserve"> у метрик 3 и 4 подменена объяснением периодичности сбора данных («частый </w:t>
            </w:r>
            <w:proofErr w:type="spellStart"/>
            <w:r w:rsidRPr="00076F80">
              <w:t>алерт</w:t>
            </w:r>
            <w:proofErr w:type="spellEnd"/>
            <w:r w:rsidRPr="00076F80">
              <w:t xml:space="preserve"> не требуется, а собирать раз в месяц удобно»). Это обоснование расписания отчётности, а не ценности </w:t>
            </w:r>
            <w:proofErr w:type="spellStart"/>
            <w:r w:rsidRPr="00076F80">
              <w:t>алерта</w:t>
            </w:r>
            <w:proofErr w:type="spellEnd"/>
          </w:p>
        </w:tc>
      </w:tr>
    </w:tbl>
    <w:p w14:paraId="3264257C" w14:textId="77777777" w:rsidR="00076F80" w:rsidRDefault="00076F80" w:rsidP="00076F80"/>
    <w:p w14:paraId="0D9D6E3E" w14:textId="77777777" w:rsidR="00770FB6" w:rsidRPr="00770FB6" w:rsidRDefault="00770FB6" w:rsidP="00770FB6">
      <w:pPr>
        <w:rPr>
          <w:b/>
          <w:bCs/>
        </w:rPr>
      </w:pPr>
      <w:r w:rsidRPr="00770FB6">
        <w:rPr>
          <w:b/>
          <w:bCs/>
        </w:rPr>
        <w:t>Сильные стороны</w:t>
      </w:r>
    </w:p>
    <w:p w14:paraId="6B9AF8CB" w14:textId="77777777" w:rsidR="00770FB6" w:rsidRPr="00770FB6" w:rsidRDefault="00770FB6" w:rsidP="00770FB6">
      <w:pPr>
        <w:numPr>
          <w:ilvl w:val="0"/>
          <w:numId w:val="2"/>
        </w:numPr>
      </w:pPr>
      <w:r w:rsidRPr="00770FB6">
        <w:rPr>
          <w:b/>
          <w:bCs/>
        </w:rPr>
        <w:t>Классификация метрик по группам</w:t>
      </w:r>
      <w:r w:rsidRPr="00770FB6">
        <w:t xml:space="preserve"> (стр. 1-4) — явное указание группы (Техническая / Процессная / Бизнес) у каждой метрики. Это элемент задачи «со звёздочкой», выполненный корректно</w:t>
      </w:r>
    </w:p>
    <w:p w14:paraId="33476D65" w14:textId="5D3BC5BF" w:rsidR="00770FB6" w:rsidRPr="00770FB6" w:rsidRDefault="00770FB6" w:rsidP="00770FB6">
      <w:pPr>
        <w:numPr>
          <w:ilvl w:val="0"/>
          <w:numId w:val="2"/>
        </w:numPr>
      </w:pPr>
      <w:r w:rsidRPr="00770FB6">
        <w:rPr>
          <w:b/>
          <w:bCs/>
        </w:rPr>
        <w:t>MTBF как метрика надёжности</w:t>
      </w:r>
      <w:r w:rsidRPr="00770FB6">
        <w:t xml:space="preserve"> — выбор MTBF релевантен для 1С-системы с непрерывной работой. Формула «общее время работы / количество сбоев» корректна</w:t>
      </w:r>
    </w:p>
    <w:p w14:paraId="563C9A06" w14:textId="06F69205" w:rsidR="00770FB6" w:rsidRPr="00770FB6" w:rsidRDefault="00770FB6" w:rsidP="00770FB6">
      <w:pPr>
        <w:numPr>
          <w:ilvl w:val="0"/>
          <w:numId w:val="2"/>
        </w:numPr>
      </w:pPr>
      <w:r w:rsidRPr="00770FB6">
        <w:rPr>
          <w:b/>
          <w:bCs/>
        </w:rPr>
        <w:t>Схема дашборда</w:t>
      </w:r>
      <w:r w:rsidRPr="00770FB6">
        <w:t xml:space="preserve">— визуальная схема присутствует, логика трёх колонок понятна, блок «Краткие </w:t>
      </w:r>
      <w:proofErr w:type="spellStart"/>
      <w:r w:rsidRPr="00770FB6">
        <w:t>алерты</w:t>
      </w:r>
      <w:proofErr w:type="spellEnd"/>
      <w:r w:rsidRPr="00770FB6">
        <w:t xml:space="preserve"> в режиме онлайн» показывает понимание оперативного мониторинга</w:t>
      </w:r>
    </w:p>
    <w:p w14:paraId="6DEDCC51" w14:textId="0121C105" w:rsidR="00770FB6" w:rsidRPr="00770FB6" w:rsidRDefault="00770FB6" w:rsidP="00770FB6">
      <w:pPr>
        <w:numPr>
          <w:ilvl w:val="0"/>
          <w:numId w:val="2"/>
        </w:numPr>
      </w:pPr>
      <w:r w:rsidRPr="00770FB6">
        <w:rPr>
          <w:b/>
          <w:bCs/>
        </w:rPr>
        <w:t>Формула экономии времени</w:t>
      </w:r>
      <w:r w:rsidRPr="00770FB6">
        <w:t xml:space="preserve"> — методика измерения с явной формулой, привязанной к данным из регистров 1С</w:t>
      </w:r>
    </w:p>
    <w:p w14:paraId="14B52A73" w14:textId="77777777" w:rsidR="00312D6B" w:rsidRDefault="00312D6B" w:rsidP="00312D6B">
      <w:pPr>
        <w:pStyle w:val="3"/>
      </w:pPr>
      <w:r>
        <w:t>Рекомендации по улучшению</w:t>
      </w:r>
    </w:p>
    <w:p w14:paraId="052A2E69" w14:textId="0EF7E2CD" w:rsidR="00312D6B" w:rsidRDefault="00312D6B" w:rsidP="00312D6B">
      <w:pPr>
        <w:pStyle w:val="font-claude-response-body"/>
      </w:pPr>
      <w:r>
        <w:rPr>
          <w:rStyle w:val="ac"/>
        </w:rPr>
        <w:t>P0 — Критично.</w:t>
      </w:r>
      <w:r>
        <w:t xml:space="preserve"> Исправить логику формулы и порогов метрики «Количество проверенных жалоб»: перевернуть формулу на «после/до × 100%» и пересчитать пороги (норма ≥130%, </w:t>
      </w:r>
      <w:proofErr w:type="spellStart"/>
      <w:r>
        <w:t>warning</w:t>
      </w:r>
      <w:proofErr w:type="spellEnd"/>
      <w:r>
        <w:t xml:space="preserve"> 100-130%, </w:t>
      </w:r>
      <w:proofErr w:type="spellStart"/>
      <w:r>
        <w:t>critical</w:t>
      </w:r>
      <w:proofErr w:type="spellEnd"/>
      <w:r>
        <w:t xml:space="preserve"> &lt;100%). Ожидаемый прирост: +</w:t>
      </w:r>
      <w:r w:rsidR="00F763D1">
        <w:t>4</w:t>
      </w:r>
      <w:r>
        <w:t xml:space="preserve"> балла.</w:t>
      </w:r>
    </w:p>
    <w:p w14:paraId="305D7E11" w14:textId="77777777" w:rsidR="00312D6B" w:rsidRDefault="00312D6B" w:rsidP="00312D6B">
      <w:pPr>
        <w:pStyle w:val="font-claude-response-body"/>
      </w:pPr>
      <w:r>
        <w:rPr>
          <w:rStyle w:val="ac"/>
        </w:rPr>
        <w:t>P0 — Критично.</w:t>
      </w:r>
      <w:r>
        <w:t xml:space="preserve"> Согласовать периодичность </w:t>
      </w:r>
      <w:proofErr w:type="spellStart"/>
      <w:r>
        <w:t>алерта</w:t>
      </w:r>
      <w:proofErr w:type="spellEnd"/>
      <w:r>
        <w:t xml:space="preserve"> MTBF с горизонтом расчёта нормы: либо пересчитать норму на недельный горизонт, либо сделать </w:t>
      </w:r>
      <w:proofErr w:type="spellStart"/>
      <w:r>
        <w:t>алерт</w:t>
      </w:r>
      <w:proofErr w:type="spellEnd"/>
      <w:r>
        <w:t xml:space="preserve"> ежемесячным. Ожидаемый прирост: +2 балла.</w:t>
      </w:r>
    </w:p>
    <w:p w14:paraId="3657B3BE" w14:textId="5D966C98" w:rsidR="00312D6B" w:rsidRDefault="00312D6B" w:rsidP="00312D6B">
      <w:pPr>
        <w:pStyle w:val="font-claude-response-body"/>
      </w:pPr>
      <w:r>
        <w:rPr>
          <w:rStyle w:val="ac"/>
        </w:rPr>
        <w:t>P1 — Желательно.</w:t>
      </w:r>
      <w:r>
        <w:t xml:space="preserve"> Заменить все плановые отчёты на реактивные </w:t>
      </w:r>
      <w:proofErr w:type="spellStart"/>
      <w:r>
        <w:t>алерты</w:t>
      </w:r>
      <w:proofErr w:type="spellEnd"/>
      <w:r>
        <w:t xml:space="preserve">: при пробое критического порога — мгновенное уведомление в </w:t>
      </w:r>
      <w:proofErr w:type="spellStart"/>
      <w:r>
        <w:t>Telegram</w:t>
      </w:r>
      <w:proofErr w:type="spellEnd"/>
      <w:r>
        <w:t>/почту ответственному. Плановые отчёты оставить как дополнение. Ожидаемый прирост: +</w:t>
      </w:r>
      <w:r w:rsidR="00F764C7">
        <w:t>4</w:t>
      </w:r>
      <w:r>
        <w:t xml:space="preserve"> балла.</w:t>
      </w:r>
    </w:p>
    <w:p w14:paraId="42720796" w14:textId="2645DF3D" w:rsidR="00ED6B99" w:rsidRDefault="001A0CD7" w:rsidP="00312D6B">
      <w:pPr>
        <w:pStyle w:val="font-claude-response-body"/>
      </w:pPr>
      <w:r>
        <w:t>Потенциал</w:t>
      </w:r>
      <w:r w:rsidR="00ED6B99">
        <w:t xml:space="preserve"> работы:</w:t>
      </w:r>
    </w:p>
    <w:p w14:paraId="6F8322BC" w14:textId="354AA7BC" w:rsidR="001A0CD7" w:rsidRDefault="001A0CD7" w:rsidP="00312D6B">
      <w:pPr>
        <w:pStyle w:val="font-claude-response-body"/>
      </w:pPr>
      <w:r w:rsidRPr="001A0CD7">
        <w:lastRenderedPageBreak/>
        <w:t xml:space="preserve">При выполнении всех P0 рекомендаций оценка вырастет с </w:t>
      </w:r>
      <w:r w:rsidR="00740542">
        <w:rPr>
          <w:b/>
          <w:bCs/>
        </w:rPr>
        <w:t>82</w:t>
      </w:r>
      <w:r w:rsidRPr="001A0CD7">
        <w:rPr>
          <w:b/>
          <w:bCs/>
        </w:rPr>
        <w:t xml:space="preserve"> до </w:t>
      </w:r>
      <w:r w:rsidR="00740542">
        <w:rPr>
          <w:b/>
          <w:bCs/>
        </w:rPr>
        <w:t>88</w:t>
      </w:r>
      <w:r w:rsidR="0048386E">
        <w:t xml:space="preserve"> (хор) </w:t>
      </w:r>
      <w:r w:rsidRPr="001A0CD7">
        <w:t xml:space="preserve">При выполнении P0+P1 — до </w:t>
      </w:r>
      <w:r w:rsidR="0048386E">
        <w:rPr>
          <w:b/>
          <w:bCs/>
        </w:rPr>
        <w:t>92 (</w:t>
      </w:r>
      <w:proofErr w:type="spellStart"/>
      <w:r w:rsidR="0048386E">
        <w:rPr>
          <w:b/>
          <w:bCs/>
        </w:rPr>
        <w:t>отл</w:t>
      </w:r>
      <w:proofErr w:type="spellEnd"/>
      <w:r w:rsidR="0048386E">
        <w:rPr>
          <w:b/>
          <w:bCs/>
        </w:rPr>
        <w:t>)</w:t>
      </w:r>
      <w:r w:rsidRPr="001A0CD7">
        <w:t xml:space="preserve">. </w:t>
      </w:r>
    </w:p>
    <w:p w14:paraId="36FC2B48" w14:textId="77777777" w:rsidR="008214DE" w:rsidRDefault="008214DE" w:rsidP="008214DE"/>
    <w:p w14:paraId="03CA3AB4" w14:textId="5247BA57" w:rsidR="00814E97" w:rsidRPr="00814E97" w:rsidRDefault="00814E97" w:rsidP="00814E97">
      <w:pPr>
        <w:rPr>
          <w:b/>
          <w:bCs/>
        </w:rPr>
      </w:pPr>
      <w:r w:rsidRPr="00814E97">
        <w:rPr>
          <w:b/>
          <w:bCs/>
        </w:rPr>
        <w:t xml:space="preserve">Карта рисков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791"/>
        <w:gridCol w:w="3262"/>
        <w:gridCol w:w="2762"/>
      </w:tblGrid>
      <w:tr w:rsidR="00814E97" w:rsidRPr="00814E97" w14:paraId="6B9AB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CA09" w14:textId="77777777" w:rsidR="00814E97" w:rsidRPr="00814E97" w:rsidRDefault="00814E97" w:rsidP="00814E97"/>
        </w:tc>
        <w:tc>
          <w:tcPr>
            <w:tcW w:w="0" w:type="auto"/>
            <w:vAlign w:val="center"/>
            <w:hideMark/>
          </w:tcPr>
          <w:p w14:paraId="6A65690C" w14:textId="77777777" w:rsidR="00814E97" w:rsidRPr="00814E97" w:rsidRDefault="00814E97" w:rsidP="00814E97">
            <w:pPr>
              <w:rPr>
                <w:b/>
                <w:bCs/>
              </w:rPr>
            </w:pPr>
            <w:r w:rsidRPr="00814E97">
              <w:rPr>
                <w:b/>
                <w:bCs/>
              </w:rPr>
              <w:t>Низкое влияние</w:t>
            </w:r>
          </w:p>
        </w:tc>
        <w:tc>
          <w:tcPr>
            <w:tcW w:w="0" w:type="auto"/>
            <w:vAlign w:val="center"/>
            <w:hideMark/>
          </w:tcPr>
          <w:p w14:paraId="4F7BF0E3" w14:textId="77777777" w:rsidR="00814E97" w:rsidRPr="00814E97" w:rsidRDefault="00814E97" w:rsidP="00814E97">
            <w:pPr>
              <w:rPr>
                <w:b/>
                <w:bCs/>
              </w:rPr>
            </w:pPr>
            <w:r w:rsidRPr="00814E97">
              <w:rPr>
                <w:b/>
                <w:bCs/>
              </w:rPr>
              <w:t>Среднее влияние</w:t>
            </w:r>
          </w:p>
        </w:tc>
        <w:tc>
          <w:tcPr>
            <w:tcW w:w="0" w:type="auto"/>
            <w:vAlign w:val="center"/>
            <w:hideMark/>
          </w:tcPr>
          <w:p w14:paraId="60D52288" w14:textId="77777777" w:rsidR="00814E97" w:rsidRPr="00814E97" w:rsidRDefault="00814E97" w:rsidP="00814E97">
            <w:pPr>
              <w:rPr>
                <w:b/>
                <w:bCs/>
              </w:rPr>
            </w:pPr>
            <w:r w:rsidRPr="00814E97">
              <w:rPr>
                <w:b/>
                <w:bCs/>
              </w:rPr>
              <w:t>Высокое влияние</w:t>
            </w:r>
          </w:p>
        </w:tc>
      </w:tr>
      <w:tr w:rsidR="00814E97" w:rsidRPr="00814E97" w14:paraId="25F5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0C99" w14:textId="77777777" w:rsidR="00814E97" w:rsidRPr="00814E97" w:rsidRDefault="00814E97" w:rsidP="00814E97">
            <w:r w:rsidRPr="00814E97">
              <w:rPr>
                <w:b/>
                <w:bCs/>
              </w:rPr>
              <w:t>Высокая вероятность</w:t>
            </w:r>
          </w:p>
        </w:tc>
        <w:tc>
          <w:tcPr>
            <w:tcW w:w="0" w:type="auto"/>
            <w:vAlign w:val="center"/>
            <w:hideMark/>
          </w:tcPr>
          <w:p w14:paraId="1A4A09F3" w14:textId="77777777" w:rsidR="00814E97" w:rsidRPr="00814E97" w:rsidRDefault="00814E97" w:rsidP="00814E97">
            <w:r w:rsidRPr="00814E97">
              <w:t>—</w:t>
            </w:r>
          </w:p>
        </w:tc>
        <w:tc>
          <w:tcPr>
            <w:tcW w:w="0" w:type="auto"/>
            <w:vAlign w:val="center"/>
            <w:hideMark/>
          </w:tcPr>
          <w:p w14:paraId="256C63E1" w14:textId="77777777" w:rsidR="00814E97" w:rsidRPr="00814E97" w:rsidRDefault="00814E97" w:rsidP="00814E97">
            <w:r w:rsidRPr="00814E97">
              <w:t xml:space="preserve">Ценность </w:t>
            </w:r>
            <w:proofErr w:type="spellStart"/>
            <w:r w:rsidRPr="00814E97">
              <w:t>алертов</w:t>
            </w:r>
            <w:proofErr w:type="spellEnd"/>
            <w:r w:rsidRPr="00814E97">
              <w:t xml:space="preserve"> подменена объяснением периодичности (метрики 3 и 4)</w:t>
            </w:r>
          </w:p>
        </w:tc>
        <w:tc>
          <w:tcPr>
            <w:tcW w:w="0" w:type="auto"/>
            <w:vAlign w:val="center"/>
            <w:hideMark/>
          </w:tcPr>
          <w:p w14:paraId="4A4075D8" w14:textId="77777777" w:rsidR="00814E97" w:rsidRPr="00814E97" w:rsidRDefault="00814E97" w:rsidP="00814E97">
            <w:r w:rsidRPr="00814E97">
              <w:t>Инвертированная логика формулы и порогов метрики жалоб</w:t>
            </w:r>
          </w:p>
        </w:tc>
      </w:tr>
      <w:tr w:rsidR="00814E97" w:rsidRPr="00814E97" w14:paraId="0DBB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A469" w14:textId="77777777" w:rsidR="00814E97" w:rsidRPr="00814E97" w:rsidRDefault="00814E97" w:rsidP="00814E97">
            <w:r w:rsidRPr="00814E97">
              <w:rPr>
                <w:b/>
                <w:bCs/>
              </w:rPr>
              <w:t>Средняя вероятность</w:t>
            </w:r>
          </w:p>
        </w:tc>
        <w:tc>
          <w:tcPr>
            <w:tcW w:w="0" w:type="auto"/>
            <w:vAlign w:val="center"/>
            <w:hideMark/>
          </w:tcPr>
          <w:p w14:paraId="7D9933CC" w14:textId="77777777" w:rsidR="00814E97" w:rsidRPr="00814E97" w:rsidRDefault="00814E97" w:rsidP="00814E97">
            <w:r w:rsidRPr="00814E97">
              <w:t>Дашборд не разделён по аудиториям</w:t>
            </w:r>
          </w:p>
        </w:tc>
        <w:tc>
          <w:tcPr>
            <w:tcW w:w="0" w:type="auto"/>
            <w:vAlign w:val="center"/>
            <w:hideMark/>
          </w:tcPr>
          <w:p w14:paraId="79650946" w14:textId="77777777" w:rsidR="00814E97" w:rsidRPr="00814E97" w:rsidRDefault="00814E97" w:rsidP="00814E97">
            <w:r w:rsidRPr="00814E97">
              <w:t xml:space="preserve">Несогласованность периодичности </w:t>
            </w:r>
            <w:proofErr w:type="spellStart"/>
            <w:r w:rsidRPr="00814E97">
              <w:t>алерта</w:t>
            </w:r>
            <w:proofErr w:type="spellEnd"/>
            <w:r w:rsidRPr="00814E97">
              <w:t xml:space="preserve"> MTBF с горизонтом нормы</w:t>
            </w:r>
          </w:p>
        </w:tc>
        <w:tc>
          <w:tcPr>
            <w:tcW w:w="0" w:type="auto"/>
            <w:vAlign w:val="center"/>
            <w:hideMark/>
          </w:tcPr>
          <w:p w14:paraId="3421BF7C" w14:textId="77777777" w:rsidR="00814E97" w:rsidRPr="00814E97" w:rsidRDefault="00814E97" w:rsidP="00814E97">
            <w:r w:rsidRPr="00814E97">
              <w:t xml:space="preserve">Отсутствует метрика </w:t>
            </w:r>
            <w:proofErr w:type="spellStart"/>
            <w:r w:rsidRPr="00814E97">
              <w:t>latency</w:t>
            </w:r>
            <w:proofErr w:type="spellEnd"/>
            <w:r w:rsidRPr="00814E97">
              <w:t xml:space="preserve"> ГЛОНАСС из SLA</w:t>
            </w:r>
          </w:p>
        </w:tc>
      </w:tr>
      <w:tr w:rsidR="00814E97" w:rsidRPr="00814E97" w14:paraId="6CB1D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7887" w14:textId="77777777" w:rsidR="00814E97" w:rsidRPr="00814E97" w:rsidRDefault="00814E97" w:rsidP="00814E97">
            <w:r w:rsidRPr="00814E97">
              <w:rPr>
                <w:b/>
                <w:bCs/>
              </w:rPr>
              <w:t>Низкая вероятность</w:t>
            </w:r>
          </w:p>
        </w:tc>
        <w:tc>
          <w:tcPr>
            <w:tcW w:w="0" w:type="auto"/>
            <w:vAlign w:val="center"/>
            <w:hideMark/>
          </w:tcPr>
          <w:p w14:paraId="222BDA24" w14:textId="77777777" w:rsidR="00814E97" w:rsidRPr="00814E97" w:rsidRDefault="00814E97" w:rsidP="00814E97">
            <w:r w:rsidRPr="00814E97">
              <w:t>—</w:t>
            </w:r>
          </w:p>
        </w:tc>
        <w:tc>
          <w:tcPr>
            <w:tcW w:w="0" w:type="auto"/>
            <w:vAlign w:val="center"/>
            <w:hideMark/>
          </w:tcPr>
          <w:p w14:paraId="075C5DBD" w14:textId="77777777" w:rsidR="00814E97" w:rsidRPr="00814E97" w:rsidRDefault="00814E97" w:rsidP="00814E97">
            <w:r w:rsidRPr="00814E97">
              <w:t>Метрика 2 не определяет потерю производительности</w:t>
            </w:r>
          </w:p>
        </w:tc>
        <w:tc>
          <w:tcPr>
            <w:tcW w:w="0" w:type="auto"/>
            <w:vAlign w:val="center"/>
            <w:hideMark/>
          </w:tcPr>
          <w:p w14:paraId="7D84DA26" w14:textId="77777777" w:rsidR="00814E97" w:rsidRPr="00814E97" w:rsidRDefault="00814E97" w:rsidP="00814E97">
            <w:r w:rsidRPr="00814E97">
              <w:t xml:space="preserve">Плановые отчёты вместо реактивных </w:t>
            </w:r>
            <w:proofErr w:type="spellStart"/>
            <w:r w:rsidRPr="00814E97">
              <w:t>алертов</w:t>
            </w:r>
            <w:proofErr w:type="spellEnd"/>
          </w:p>
        </w:tc>
      </w:tr>
    </w:tbl>
    <w:p w14:paraId="6CAB8E1D" w14:textId="77777777" w:rsidR="008214DE" w:rsidRPr="00D8653C" w:rsidRDefault="008214DE" w:rsidP="008214DE"/>
    <w:sectPr w:rsidR="008214DE" w:rsidRPr="00D86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01673"/>
    <w:multiLevelType w:val="hybridMultilevel"/>
    <w:tmpl w:val="3906F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32912"/>
    <w:multiLevelType w:val="multilevel"/>
    <w:tmpl w:val="9548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325357">
    <w:abstractNumId w:val="0"/>
  </w:num>
  <w:num w:numId="2" w16cid:durableId="186648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3C"/>
    <w:rsid w:val="00076F80"/>
    <w:rsid w:val="001A0CD7"/>
    <w:rsid w:val="001C5BEA"/>
    <w:rsid w:val="00222380"/>
    <w:rsid w:val="002E5D2C"/>
    <w:rsid w:val="002F7258"/>
    <w:rsid w:val="00312D6B"/>
    <w:rsid w:val="00313ADD"/>
    <w:rsid w:val="00333037"/>
    <w:rsid w:val="0048386E"/>
    <w:rsid w:val="004C0653"/>
    <w:rsid w:val="004D215C"/>
    <w:rsid w:val="004F589D"/>
    <w:rsid w:val="00513318"/>
    <w:rsid w:val="006E5DD9"/>
    <w:rsid w:val="00740542"/>
    <w:rsid w:val="00751B05"/>
    <w:rsid w:val="00770FB6"/>
    <w:rsid w:val="007B0B8F"/>
    <w:rsid w:val="007D3FFC"/>
    <w:rsid w:val="00807418"/>
    <w:rsid w:val="00814E97"/>
    <w:rsid w:val="008214DE"/>
    <w:rsid w:val="00947CE7"/>
    <w:rsid w:val="00977081"/>
    <w:rsid w:val="00A87A04"/>
    <w:rsid w:val="00B0398F"/>
    <w:rsid w:val="00B2062E"/>
    <w:rsid w:val="00B2433E"/>
    <w:rsid w:val="00C62C08"/>
    <w:rsid w:val="00C906EF"/>
    <w:rsid w:val="00D30D04"/>
    <w:rsid w:val="00D73C82"/>
    <w:rsid w:val="00D8653C"/>
    <w:rsid w:val="00DE5C4E"/>
    <w:rsid w:val="00E16292"/>
    <w:rsid w:val="00E73BF4"/>
    <w:rsid w:val="00ED6B99"/>
    <w:rsid w:val="00F763D1"/>
    <w:rsid w:val="00F7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5117"/>
  <w15:chartTrackingRefBased/>
  <w15:docId w15:val="{12919975-4CCD-4F91-8D82-E4EEB4E2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5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5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5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5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653C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312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12D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35</cp:revision>
  <dcterms:created xsi:type="dcterms:W3CDTF">2026-05-07T15:04:00Z</dcterms:created>
  <dcterms:modified xsi:type="dcterms:W3CDTF">2026-05-09T07:09:00Z</dcterms:modified>
</cp:coreProperties>
</file>