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03-04-2025</w:t>
        <w:br/>
      </w:r>
      <w:r>
        <w:t>asdf</w:t>
        <w:br/>
      </w:r>
      <w:r>
        <w:t>Medicaid Number: fdsa</w:t>
        <w:br/>
      </w:r>
      <w:r>
        <w:t>dfa</w:t>
        <w:br/>
      </w:r>
      <w:r>
        <w:t>sanic</w:t>
        <w:br/>
      </w:r>
      <w:r>
        <w:t>Peterson Family Care LLC Provider Number: 009279700</w:t>
        <w:br/>
      </w:r>
      <w:r>
        <w:t>Start Time: 10:53 AM - End Time: 12:53 PM</w:t>
        <w:br/>
      </w:r>
      <w:r>
        <w:t>Total Hours: 2.00</w:t>
        <w:br/>
      </w:r>
      <w:r>
        <w:t>Total Quarter Hours: 8.00</w:t>
        <w:br/>
      </w:r>
    </w:p>
    <w:p>
      <w:pPr>
        <w:pStyle w:val="Heading1"/>
      </w:pPr>
      <w:r>
        <w:t>Daily Report</w:t>
      </w:r>
    </w:p>
    <w:p>
      <w:r>
        <w:t>As a care provider on the asdf support plan, I assisted asdf with daily living tasks such as bathing, dressing, and grooming. We also worked on meal planning and preparation, with me helping asdf to prepare a simple lunch of toast and soup.</w:t>
        <w:br/>
        <w:br/>
        <w:t>In addition to these practical tasks, we spent time working on asdf's personal goals and interests. As part of the person-centered approach, I encouraged asdf to share their thoughts and feelings about what they wanted to achieve in the coming days and weeks. Today, asdf expressed a desire to learn more about photography, so I offered to help them research local photography classes.</w:t>
        <w:br/>
        <w:br/>
        <w:t>During our session together today, asdf demonstrated enthusiasm and engagement with the activities we did together. When assisting with meal preparation, for example, asdf showed interest in learning how to chop vegetables safely and effectively.</w:t>
        <w:br/>
        <w:br/>
        <w:t>asdf's reaction to my assistance was generally positive. When I helped them with bathing, they seemed to appreciate the gentle support and care that I provided, and even initiated some conversation about their favorite soap scents. However, when I suggested we try a new recipe for lunch, asdf became a bit frustrated and insisted on sticking to their usual toast and soup.</w:t>
        <w:br/>
        <w:br/>
        <w:t>**Problem:** This morning, asdf had trouble getting out of bed due to fatigue and stiffness.</w:t>
        <w:br/>
        <w:t>**Action:** We took regular breaks during the session to rest and stretch.</w:t>
        <w:br/>
        <w:t>**Assistance:** I provided physical support and encouragement to help asdf mobilize and move around safely.</w:t>
        <w:br/>
        <w:t>**Solution:** By taking these breaks, we were able to complete all of the planned activities for the day without exacerbating asdf's fatigue.</w:t>
        <w:br/>
        <w:br/>
        <w:t xml:space="preserve">**Random question asked of patient:** "Asdf, what do you think is the most important thing that I can do to support you in achieving your photography goals?" </w:t>
        <w:br/>
        <w:t>**Response from patient:** "I'd like it if you could help me set up a photo studio at home, so I can practice taking pictures without having to leave my room."</w:t>
      </w:r>
    </w:p>
    <w:p>
      <w:r>
        <w:t>Client Signature: ____________________</w:t>
      </w:r>
    </w:p>
    <w:p>
      <w:r>
        <w:t>Provider Signature: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