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Service Log</w:t>
        <w:br/>
        <w:t>03-12-2025</w:t>
        <w:br/>
      </w:r>
      <w:r>
        <w:t>asdf</w:t>
        <w:br/>
      </w:r>
      <w:r>
        <w:t>Medicaid Number: fdsa</w:t>
        <w:br/>
      </w:r>
      <w:r>
        <w:t>dfa</w:t>
        <w:br/>
      </w:r>
      <w:r>
        <w:t>sanic</w:t>
        <w:br/>
      </w:r>
      <w:r>
        <w:t>Peterson Family Care LLC Provider Number: 009279700</w:t>
        <w:br/>
      </w:r>
      <w:r>
        <w:t>Start Time: 04:16 PM - End Time: 07:16 PM</w:t>
        <w:br/>
      </w:r>
      <w:r>
        <w:t>Total Hours: 3.00</w:t>
        <w:br/>
      </w:r>
      <w:r>
        <w:t>Total Quarter Hours: 12.00</w:t>
        <w:br/>
      </w:r>
    </w:p>
    <w:p>
      <w:pPr>
        <w:pStyle w:val="Heading1"/>
      </w:pPr>
      <w:r>
        <w:t>Daily Report</w:t>
      </w:r>
    </w:p>
    <w:p>
      <w:r>
        <w:t>**Tasks Assisted**</w:t>
        <w:br/>
        <w:br/>
        <w:t>Today, I assisted asdf with personal care tasks as per the individualized service plan (ISP). This included assisting them with bathing, dressing, and grooming in the morning. After breakfast, we worked on their daily living skills by helping them prepare a simple meal, such as scrambled eggs.</w:t>
        <w:br/>
        <w:br/>
        <w:t>Following breakfast preparation, we attended to their medication management needs. I ensured that all medications were taken at the correct time and in the correct dosage. This involved reading out loud from the label to verify the medication's name and the administration instructions.</w:t>
        <w:br/>
        <w:br/>
        <w:t>To promote independence, I helped asdf with accessing community resources available to them through our agency. We reviewed a list of local accessible recreational facilities and discussed transportation options for future outings.</w:t>
        <w:br/>
        <w:br/>
        <w:t>**Reaction to Assistance**</w:t>
        <w:br/>
        <w:br/>
        <w:t>Asdf reacted positively to my assistance today. They seemed relieved that their daily living needs were being met, allowing them to conserve energy for more engaging activities. When I offered choices in meal preparation, asdf took initiative to choose the ingredients and cooking method, demonstrating a sense of autonomy and agency over their care.</w:t>
        <w:br/>
        <w:br/>
        <w:t>During our interaction, I noticed asdf appeared less anxious about bathing, possibly due to the relaxed atmosphere we maintained during this activity. They even initiated conversation about their favorite books while getting dressed, showing improved communication skills and interest in social engagement.</w:t>
        <w:br/>
        <w:br/>
        <w:t>**Problem, Action, Assistance, Solution**</w:t>
        <w:br/>
        <w:br/>
        <w:t>Problem: Asdf's medication alarm failed to alert us that a scheduled dose was missed.</w:t>
        <w:br/>
        <w:t>Action: I quickly contacted our agency's crisis hotline for guidance on how to handle the situation.</w:t>
        <w:br/>
        <w:t>Assistance: Our hotline support directed me to review asdf's ISP and contact their prescribing doctor for further instructions.</w:t>
        <w:br/>
        <w:t>Solution: The doctor's office called back with an alternative plan, which allowed us to safely administer a substitute medication until the next scheduled dose.</w:t>
        <w:br/>
        <w:br/>
        <w:t>**Random Question**</w:t>
        <w:br/>
        <w:br/>
        <w:t>I asked asdf, "What do you think would be the most enjoyable activity we could do together on our upcoming outing?" Asdf responded, "I've always wanted to visit the butterfly garden; I love watching them fly and their colors remind me of my favorite artwork."</w:t>
      </w:r>
    </w:p>
    <w:p>
      <w:r>
        <w:rPr>
          <w:rFonts w:ascii="Segoe Script" w:hAnsi="Segoe Script"/>
        </w:rPr>
        <w:t>s</w:t>
        <w:br/>
      </w:r>
      <w:r>
        <w:rPr>
          <w:rFonts w:ascii="Segoe Script" w:hAnsi="Segoe Script"/>
        </w:rPr>
        <w:t>sanic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