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9.png" ContentType="image/png"/>
  <Override PartName="/word/media/rId2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icd-and-github-actions"/>
    <w:p>
      <w:pPr>
        <w:pStyle w:val="Heading1"/>
      </w:pPr>
      <w:r>
        <w:t xml:space="preserve">CI/CD and GitHub Actions</w:t>
      </w:r>
    </w:p>
    <w:p>
      <w:pPr>
        <w:pStyle w:val="FirstParagraph"/>
      </w:pPr>
      <w:r>
        <w:t xml:space="preserve">This document explains the basics of CI/CD, GitHub Actions, examples, and common mistakes while using GitHub Actions.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r>
        <w:t xml:space="preserve">What is CI/CD</w:t>
      </w:r>
    </w:p>
    <w:p>
      <w:pPr>
        <w:numPr>
          <w:ilvl w:val="0"/>
          <w:numId w:val="1001"/>
        </w:numPr>
        <w:pStyle w:val="Compact"/>
      </w:pPr>
      <w:r>
        <w:t xml:space="preserve">What is GitHub Actions</w:t>
      </w:r>
    </w:p>
    <w:p>
      <w:pPr>
        <w:numPr>
          <w:ilvl w:val="0"/>
          <w:numId w:val="1001"/>
        </w:numPr>
        <w:pStyle w:val="Compact"/>
      </w:pPr>
      <w:r>
        <w:t xml:space="preserve">Why create a CI/CD pipeline with GitHub Actions</w:t>
      </w:r>
    </w:p>
    <w:p>
      <w:pPr>
        <w:numPr>
          <w:ilvl w:val="0"/>
          <w:numId w:val="1001"/>
        </w:numPr>
        <w:pStyle w:val="Compact"/>
      </w:pPr>
      <w:r>
        <w:t xml:space="preserve">Creating a basic CI/CD pipeline with GitHub Actions</w:t>
      </w:r>
    </w:p>
    <w:p>
      <w:pPr>
        <w:numPr>
          <w:ilvl w:val="0"/>
          <w:numId w:val="1001"/>
        </w:numPr>
        <w:pStyle w:val="Compact"/>
      </w:pPr>
      <w:r>
        <w:t xml:space="preserve">Common Mistakes</w:t>
      </w:r>
    </w:p>
    <w:p>
      <w:pPr>
        <w:numPr>
          <w:ilvl w:val="0"/>
          <w:numId w:val="1001"/>
        </w:numPr>
        <w:pStyle w:val="Compact"/>
      </w:pPr>
      <w:r>
        <w:t xml:space="preserve">Glossary</w:t>
      </w:r>
    </w:p>
    <w:p>
      <w:pPr>
        <w:numPr>
          <w:ilvl w:val="0"/>
          <w:numId w:val="1001"/>
        </w:numPr>
        <w:pStyle w:val="Compact"/>
      </w:pPr>
      <w:r>
        <w:t xml:space="preserve">References/Resources</w:t>
      </w:r>
    </w:p>
    <w:bookmarkEnd w:id="20"/>
    <w:bookmarkStart w:id="21" w:name="what-is-cicd"/>
    <w:p>
      <w:pPr>
        <w:pStyle w:val="Heading2"/>
      </w:pPr>
      <w:r>
        <w:t xml:space="preserve">What is CI/CD</w:t>
      </w:r>
    </w:p>
    <w:p>
      <w:pPr>
        <w:pStyle w:val="FirstParagraph"/>
      </w:pPr>
      <w:r>
        <w:t xml:space="preserve">“</w:t>
      </w:r>
      <w:r>
        <w:t xml:space="preserve">CI</w:t>
      </w:r>
      <w:r>
        <w:t xml:space="preserve">”</w:t>
      </w:r>
      <w:r>
        <w:t xml:space="preserve"> </w:t>
      </w:r>
      <w:r>
        <w:t xml:space="preserve">stands for</w:t>
      </w:r>
      <w:r>
        <w:t xml:space="preserve"> </w:t>
      </w:r>
      <w:r>
        <w:t xml:space="preserve">“</w:t>
      </w:r>
      <w:r>
        <w:t xml:space="preserve">Continuous Integration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Continuous Integration is the automation process of building, testing and merging code changes of an application to a shared repository.</w:t>
      </w:r>
    </w:p>
    <w:p>
      <w:pPr>
        <w:pStyle w:val="BodyText"/>
      </w:pP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stands for</w:t>
      </w:r>
      <w:r>
        <w:t xml:space="preserve"> </w:t>
      </w:r>
      <w:r>
        <w:t xml:space="preserve">“</w:t>
      </w:r>
      <w:r>
        <w:t xml:space="preserve">Continuous Delivery</w:t>
      </w:r>
      <w:r>
        <w:t xml:space="preserve">”</w:t>
      </w:r>
      <w:r>
        <w:t xml:space="preserve"> </w:t>
      </w:r>
      <w:r>
        <w:t xml:space="preserve">and/or</w:t>
      </w:r>
      <w:r>
        <w:t xml:space="preserve"> </w:t>
      </w:r>
      <w:r>
        <w:t xml:space="preserve">“</w:t>
      </w:r>
      <w:r>
        <w:t xml:space="preserve">Continuous Deployment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Continuous Delivery ensures that it takes little effort to deliver new code that has been automatically tested and uploaded to the repository.</w:t>
      </w:r>
    </w:p>
    <w:p>
      <w:pPr>
        <w:pStyle w:val="BodyText"/>
      </w:pPr>
      <w:r>
        <w:t xml:space="preserve">Continuous Deployment is similar to Continuous Delivery. Instead of delivering new code however, it deploys changes from repository to production.</w:t>
      </w:r>
    </w:p>
    <w:p>
      <w:pPr>
        <w:pStyle w:val="BodyText"/>
      </w:pPr>
      <w:r>
        <w:t xml:space="preserve">This new release is usable by customers.</w:t>
      </w:r>
    </w:p>
    <w:bookmarkEnd w:id="21"/>
    <w:bookmarkStart w:id="22" w:name="what-is-github-actions"/>
    <w:p>
      <w:pPr>
        <w:pStyle w:val="Heading2"/>
      </w:pPr>
      <w:r>
        <w:t xml:space="preserve">What is GitHub Actions</w:t>
      </w:r>
    </w:p>
    <w:p>
      <w:pPr>
        <w:pStyle w:val="FirstParagraph"/>
      </w:pPr>
      <w:r>
        <w:t xml:space="preserve">GitHub Actions is a CI/CD platform for GitHub.</w:t>
      </w:r>
    </w:p>
    <w:p>
      <w:pPr>
        <w:pStyle w:val="BodyText"/>
      </w:pPr>
      <w:r>
        <w:t xml:space="preserve">It allows for the automation of builds, tests, and deployment pipelines.</w:t>
      </w:r>
    </w:p>
    <w:p>
      <w:pPr>
        <w:pStyle w:val="BodyText"/>
      </w:pPr>
      <w:r>
        <w:t xml:space="preserve">GitHub also provides Linux, Windows, and macOS virtual machines to run your workflows.</w:t>
      </w:r>
    </w:p>
    <w:bookmarkEnd w:id="22"/>
    <w:bookmarkStart w:id="23" w:name="X4a8c960bb244ee8f06ad44619c49887ed944e5e"/>
    <w:p>
      <w:pPr>
        <w:pStyle w:val="Heading2"/>
      </w:pPr>
      <w:r>
        <w:t xml:space="preserve">Why create a CI/CD pipeline with GitHub Actions</w:t>
      </w:r>
    </w:p>
    <w:p>
      <w:pPr>
        <w:pStyle w:val="FirstParagraph"/>
      </w:pPr>
      <w:r>
        <w:t xml:space="preserve">GitHub Actions automates most of the manual processes like tests and builds.</w:t>
      </w:r>
    </w:p>
    <w:p>
      <w:pPr>
        <w:pStyle w:val="BodyText"/>
      </w:pPr>
      <w:r>
        <w:t xml:space="preserve">GitHub Actions will also perform the actions much faster than performing them manually.</w:t>
      </w:r>
    </w:p>
    <w:bookmarkEnd w:id="23"/>
    <w:bookmarkStart w:id="39" w:name="X73eb38df1b67162afb0ededc1bb7699c06f113d"/>
    <w:p>
      <w:pPr>
        <w:pStyle w:val="Heading2"/>
      </w:pPr>
      <w:r>
        <w:t xml:space="preserve">Creating a basic CI/CD pipeline with GitHub Actions</w:t>
      </w:r>
    </w:p>
    <w:p>
      <w:pPr>
        <w:pStyle w:val="FirstParagraph"/>
      </w:pPr>
      <w:r>
        <w:t xml:space="preserve">For this example, i’ll be using a repository that I own.</w:t>
      </w:r>
    </w:p>
    <w:p>
      <w:pPr>
        <w:pStyle w:val="BodyText"/>
      </w:pPr>
      <w:hyperlink r:id="rId24">
        <w:r>
          <w:rPr>
            <w:rStyle w:val="Hyperlink"/>
          </w:rPr>
          <w:t xml:space="preserve">https://github.com/notlega/Bloggers</w:t>
        </w:r>
      </w:hyperlink>
    </w:p>
    <w:p>
      <w:pPr>
        <w:pStyle w:val="BodyText"/>
      </w:pPr>
      <w:r>
        <w:t xml:space="preserve">I will be creating a single workflow that only runs when a pull request is made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</w:t>
      </w:r>
    </w:p>
    <w:p>
      <w:pPr>
        <w:pStyle w:val="BodyText"/>
      </w:pPr>
      <w:r>
        <w:t xml:space="preserve">This workflow will test the build of the application only.</w:t>
      </w:r>
    </w:p>
    <w:bookmarkStart w:id="25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2"/>
        </w:numPr>
        <w:pStyle w:val="Compact"/>
      </w:pPr>
      <w:r>
        <w:t xml:space="preserve">A GitHub repository</w:t>
      </w:r>
    </w:p>
    <w:p>
      <w:pPr>
        <w:numPr>
          <w:ilvl w:val="0"/>
          <w:numId w:val="1002"/>
        </w:numPr>
        <w:pStyle w:val="Compact"/>
      </w:pPr>
      <w:r>
        <w:t xml:space="preserve">Some knowledge of YAML</w:t>
      </w:r>
    </w:p>
    <w:p>
      <w:pPr>
        <w:numPr>
          <w:ilvl w:val="0"/>
          <w:numId w:val="1002"/>
        </w:numPr>
        <w:pStyle w:val="Compact"/>
      </w:pPr>
      <w:r>
        <w:t xml:space="preserve">Some knowledge of Git</w:t>
      </w:r>
    </w:p>
    <w:bookmarkEnd w:id="25"/>
    <w:bookmarkStart w:id="32" w:name="choosing-a-workflow"/>
    <w:p>
      <w:pPr>
        <w:pStyle w:val="Heading3"/>
      </w:pPr>
      <w:r>
        <w:t xml:space="preserve">Choosing a workflow</w:t>
      </w:r>
    </w:p>
    <w:p>
      <w:pPr>
        <w:pStyle w:val="FirstParagraph"/>
      </w:pPr>
      <w:r>
        <w:t xml:space="preserve">Open your repository and select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tab at the top of your screen.</w:t>
      </w:r>
    </w:p>
    <w:p>
      <w:pPr>
        <w:pStyle w:val="BodyText"/>
      </w:pPr>
      <w:r>
        <w:drawing>
          <wp:inline>
            <wp:extent cx="5334000" cy="67524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images/top-tabba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Under</w:t>
      </w:r>
      <w:r>
        <w:t xml:space="preserve"> </w:t>
      </w:r>
      <w:r>
        <w:rPr>
          <w:rStyle w:val="VerbatimChar"/>
        </w:rPr>
        <w:t xml:space="preserve">Continuous integration</w:t>
      </w:r>
      <w:r>
        <w:t xml:space="preserve">, select</w:t>
      </w:r>
      <w:r>
        <w:t xml:space="preserve"> </w:t>
      </w:r>
      <w:r>
        <w:rPr>
          <w:rStyle w:val="VerbatimChar"/>
        </w:rPr>
        <w:t xml:space="preserve">Node.js</w:t>
      </w:r>
      <w:r>
        <w:t xml:space="preserve"> </w:t>
      </w:r>
      <w:r>
        <w:t xml:space="preserve">and configure it.</w:t>
      </w:r>
    </w:p>
    <w:p>
      <w:pPr>
        <w:pStyle w:val="BodyText"/>
      </w:pPr>
      <w:r>
        <w:drawing>
          <wp:inline>
            <wp:extent cx="5334000" cy="97112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images/continuous-integration-nodejs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current screen should display a pre-written yml file.</w:t>
      </w:r>
    </w:p>
    <w:bookmarkEnd w:id="32"/>
    <w:bookmarkStart w:id="33" w:name="modifying-the-workflow"/>
    <w:p>
      <w:pPr>
        <w:pStyle w:val="Heading3"/>
      </w:pPr>
      <w:r>
        <w:t xml:space="preserve">Modifying the workflow</w:t>
      </w:r>
    </w:p>
    <w:p>
      <w:pPr>
        <w:pStyle w:val="FirstParagraph"/>
      </w:pPr>
      <w:r>
        <w:t xml:space="preserve">Currently, the following code should be shown on screen.</w:t>
      </w:r>
    </w:p>
    <w:p>
      <w:pPr>
        <w:pStyle w:val="SourceCode"/>
      </w:pPr>
      <w:r>
        <w:rPr>
          <w:rStyle w:val="CommentTok"/>
        </w:rPr>
        <w:t xml:space="preserve"># This workflow will do a clean installation of node dependencies, cache/restore them, build the source code and run tests across different versions of node</w:t>
      </w:r>
      <w:r>
        <w:br/>
      </w:r>
      <w:r>
        <w:rPr>
          <w:rStyle w:val="CommentTok"/>
        </w:rPr>
        <w:t xml:space="preserve"># For more information see: https://docs.github.com/en/actions/automating-builds-and-tests/building-and-testing-nodejs</w:t>
      </w:r>
      <w:r>
        <w:br/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Node.js CI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"main"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"main"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strategy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matrix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14.x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16.x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18.x</w:t>
      </w:r>
      <w:r>
        <w:rPr>
          <w:rStyle w:val="KeywordTok"/>
        </w:rPr>
        <w:t xml:space="preserve">]</w:t>
      </w:r>
      <w:r>
        <w:br/>
      </w:r>
      <w:r>
        <w:rPr>
          <w:rStyle w:val="CommentTok"/>
        </w:rPr>
        <w:t xml:space="preserve">        # See supported Node.js release schedule at https://nodejs.org/en/about/releases/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Use Node.js ${{ matrix.node-version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matrix.node-version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"npm"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ci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build --if-present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test</w:t>
      </w:r>
    </w:p>
    <w:p>
      <w:pPr>
        <w:pStyle w:val="FirstParagraph"/>
      </w:pPr>
      <w:r>
        <w:t xml:space="preserve">This workflow basically runs whenever a push or a pull request is made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 of the repository.</w:t>
      </w:r>
    </w:p>
    <w:p>
      <w:pPr>
        <w:pStyle w:val="BodyText"/>
      </w:pPr>
      <w:r>
        <w:t xml:space="preserve">I will now split this workflow up into several parts to explain it more in depth.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Node.js CI</w:t>
      </w:r>
    </w:p>
    <w:p>
      <w:pPr>
        <w:pStyle w:val="FirstParagraph"/>
      </w:pPr>
      <w:r>
        <w:t xml:space="preserve">The code block above lets GitHub know what is the name of the workflow.</w:t>
      </w:r>
    </w:p>
    <w:p>
      <w:pPr>
        <w:pStyle w:val="SourceCode"/>
      </w:pP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"main"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"main"</w:t>
      </w:r>
      <w:r>
        <w:rPr>
          <w:rStyle w:val="KeywordTok"/>
        </w:rPr>
        <w:t xml:space="preserve">]</w:t>
      </w:r>
    </w:p>
    <w:p>
      <w:pPr>
        <w:pStyle w:val="FirstParagraph"/>
      </w:pPr>
      <w:r>
        <w:t xml:space="preserve">The code block above lets GitHub know when to trigger the workflow.</w:t>
      </w:r>
    </w:p>
    <w:p>
      <w:pPr>
        <w:pStyle w:val="BodyText"/>
      </w:pPr>
      <w:r>
        <w:t xml:space="preserve">For example, the current workflow will only trigger if a push or a pull request is made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</w:t>
      </w:r>
    </w:p>
    <w:p>
      <w:pPr>
        <w:pStyle w:val="BodyText"/>
      </w:pPr>
      <w:r>
        <w:t xml:space="preserve">If we wanted to modify the workflow to only trigger when a pull request is made, we just need to remove the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section of the code block.</w:t>
      </w:r>
    </w:p>
    <w:p>
      <w:pPr>
        <w:pStyle w:val="BodyText"/>
      </w:pPr>
      <w:r>
        <w:t xml:space="preserve">Therefore, it should look something like this:</w:t>
      </w:r>
    </w:p>
    <w:p>
      <w:pPr>
        <w:pStyle w:val="SourceCode"/>
      </w:pP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"main"</w:t>
      </w:r>
      <w:r>
        <w:rPr>
          <w:rStyle w:val="KeywordTok"/>
        </w:rPr>
        <w:t xml:space="preserve">]</w:t>
      </w:r>
    </w:p>
    <w:p>
      <w:pPr>
        <w:pStyle w:val="FirstParagraph"/>
      </w:pPr>
      <w:r>
        <w:t xml:space="preserve">The code block above will now only trigger the workflow if a pull request is made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 of the repository.</w:t>
      </w:r>
    </w:p>
    <w:p>
      <w:pPr>
        <w:pStyle w:val="SourceCode"/>
      </w:pP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</w:p>
    <w:p>
      <w:pPr>
        <w:pStyle w:val="FirstParagraph"/>
      </w:pPr>
      <w:r>
        <w:t xml:space="preserve">The code block above show a simple example of how to define</w:t>
      </w:r>
      <w:r>
        <w:t xml:space="preserve"> </w:t>
      </w:r>
      <w:r>
        <w:rPr>
          <w:rStyle w:val="VerbatimChar"/>
        </w:rPr>
        <w:t xml:space="preserve">jobs</w:t>
      </w:r>
      <w:r>
        <w:t xml:space="preserve">.</w:t>
      </w:r>
    </w:p>
    <w:p>
      <w:pPr>
        <w:pStyle w:val="BodyText"/>
      </w:pPr>
      <w:r>
        <w:t xml:space="preserve">A workflow run is made up of one or more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 and they run in parallel by default.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is the name of the current job, which will be useful when observing the pipeline graph.</w:t>
      </w:r>
    </w:p>
    <w:p>
      <w:pPr>
        <w:pStyle w:val="BodyText"/>
      </w:pPr>
      <w:r>
        <w:t xml:space="preserve">Each job runs in a runner environment specified by</w:t>
      </w:r>
      <w:r>
        <w:t xml:space="preserve"> </w:t>
      </w:r>
      <w:r>
        <w:rPr>
          <w:rStyle w:val="VerbatimChar"/>
        </w:rPr>
        <w:t xml:space="preserve">runs-on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</w:p>
    <w:p>
      <w:pPr>
        <w:pStyle w:val="FirstParagraph"/>
      </w:pPr>
      <w:r>
        <w:t xml:space="preserve">The code block above specifies that the runner environment to use for this job is the latest ubuntu version.</w:t>
      </w:r>
    </w:p>
    <w:p>
      <w:pPr>
        <w:pStyle w:val="SourceCode"/>
      </w:pPr>
      <w:r>
        <w:rPr>
          <w:rStyle w:val="FunctionTok"/>
        </w:rPr>
        <w:t xml:space="preserve">strategy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14.x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16.x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18.x</w:t>
      </w:r>
      <w:r>
        <w:rPr>
          <w:rStyle w:val="KeywordTok"/>
        </w:rPr>
        <w:t xml:space="preserve">]</w:t>
      </w:r>
    </w:p>
    <w:p>
      <w:pPr>
        <w:pStyle w:val="FirstParagraph"/>
      </w:pPr>
      <w:r>
        <w:t xml:space="preserve">The code block above defines a matrix of different job configurations.</w:t>
      </w:r>
    </w:p>
    <w:p>
      <w:pPr>
        <w:pStyle w:val="BodyText"/>
      </w:pPr>
      <w:r>
        <w:t xml:space="preserve">A job will run for each possible combination of the variables.</w:t>
      </w:r>
    </w:p>
    <w:p>
      <w:pPr>
        <w:pStyle w:val="BodyText"/>
      </w:pPr>
      <w:r>
        <w:t xml:space="preserve">In this case, the job will run three times, once for each node version present within the matrix.</w:t>
      </w:r>
    </w:p>
    <w:p>
      <w:pPr>
        <w:pStyle w:val="SourceCode"/>
      </w:pP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Use Node.js ${{ matrix.node-version }}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matrix.node-version }}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"npm"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ci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build --if-present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test</w:t>
      </w:r>
    </w:p>
    <w:p>
      <w:pPr>
        <w:pStyle w:val="FirstParagraph"/>
      </w:pPr>
      <w:r>
        <w:t xml:space="preserve">The code block above is the main bulk of the workflow.</w:t>
      </w:r>
    </w:p>
    <w:p>
      <w:pPr>
        <w:pStyle w:val="BodyText"/>
      </w:pPr>
      <w:r>
        <w:rPr>
          <w:rStyle w:val="VerbatimChar"/>
        </w:rPr>
        <w:t xml:space="preserve">steps</w:t>
      </w:r>
      <w:r>
        <w:t xml:space="preserve"> </w:t>
      </w:r>
      <w:r>
        <w:t xml:space="preserve">are a sequence of tasks to be carried out.</w:t>
      </w:r>
    </w:p>
    <w:p>
      <w:pPr>
        <w:pStyle w:val="BodyText"/>
      </w:pPr>
      <w:r>
        <w:t xml:space="preserve">They can run commands, run setup tasks, run another action within the repository, etc.</w:t>
      </w:r>
    </w:p>
    <w:p>
      <w:pPr>
        <w:pStyle w:val="BodyText"/>
      </w:pPr>
      <w:r>
        <w:rPr>
          <w:rStyle w:val="VerbatimChar"/>
        </w:rPr>
        <w:t xml:space="preserve">name</w:t>
      </w:r>
      <w:r>
        <w:t xml:space="preserve"> </w:t>
      </w:r>
      <w:r>
        <w:t xml:space="preserve">is the display name of the step to be displayed on GitHub.</w:t>
      </w:r>
    </w:p>
    <w:p>
      <w:pPr>
        <w:pStyle w:val="BodyText"/>
      </w:pPr>
      <w:r>
        <w:rPr>
          <w:rStyle w:val="VerbatimChar"/>
        </w:rPr>
        <w:t xml:space="preserve">uses</w:t>
      </w:r>
      <w:r>
        <w:t xml:space="preserve"> </w:t>
      </w:r>
      <w:r>
        <w:t xml:space="preserve">selects an action to be run as a part of a step in the job.</w:t>
      </w:r>
    </w:p>
    <w:p>
      <w:pPr>
        <w:pStyle w:val="BodyText"/>
      </w:pPr>
      <w:r>
        <w:t xml:space="preserve">It is a reusable chunk of code.</w:t>
      </w:r>
    </w:p>
    <w:p>
      <w:pPr>
        <w:pStyle w:val="BodyText"/>
      </w:pPr>
      <w:r>
        <w:t xml:space="preserve">The action being used in the code block above is a public action that will help us setup Node with the versions specified in the strategy.</w:t>
      </w:r>
    </w:p>
    <w:p>
      <w:pPr>
        <w:pStyle w:val="BodyText"/>
      </w:pPr>
      <w:r>
        <w:rPr>
          <w:rStyle w:val="VerbatimChar"/>
        </w:rPr>
        <w:t xml:space="preserve">with</w:t>
      </w:r>
      <w:r>
        <w:t xml:space="preserve"> </w:t>
      </w:r>
      <w:r>
        <w:t xml:space="preserve">is a map of the input parameters defined by the action.</w:t>
      </w:r>
    </w:p>
    <w:p>
      <w:pPr>
        <w:pStyle w:val="BodyText"/>
      </w:pPr>
      <w:r>
        <w:t xml:space="preserve">Each parameter is a key/value pair.</w:t>
      </w:r>
    </w:p>
    <w:p>
      <w:pPr>
        <w:pStyle w:val="BodyText"/>
      </w:pPr>
      <w:r>
        <w:rPr>
          <w:rStyle w:val="VerbatimChar"/>
        </w:rPr>
        <w:t xml:space="preserve">run</w:t>
      </w:r>
      <w:r>
        <w:t xml:space="preserve"> </w:t>
      </w:r>
      <w:r>
        <w:t xml:space="preserve">runs command-line programs using the OS’s shell.</w:t>
      </w:r>
    </w:p>
    <w:p>
      <w:pPr>
        <w:pStyle w:val="BodyText"/>
      </w:pPr>
      <w:r>
        <w:t xml:space="preserve">If a name is not provided, the step name will default to the text specified in the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The modified default code should look something like this: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Node.js CI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"main"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strategy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matrix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14.x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16.x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18.x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Use Node.js ${{ matrix.node-version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matrix.node-version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"npm"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ci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build --if-present</w:t>
      </w:r>
    </w:p>
    <w:p>
      <w:pPr>
        <w:pStyle w:val="FirstParagraph"/>
      </w:pPr>
      <w:r>
        <w:t xml:space="preserve">The above modified code block will now be triggered if a pull request is made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 of the repository.</w:t>
      </w:r>
    </w:p>
    <w:p>
      <w:pPr>
        <w:pStyle w:val="BodyText"/>
      </w:pPr>
      <w:r>
        <w:t xml:space="preserve">It will test the build of the application only when run.</w:t>
      </w:r>
    </w:p>
    <w:bookmarkEnd w:id="33"/>
    <w:bookmarkStart w:id="37" w:name="committing-the-modified-workflow"/>
    <w:p>
      <w:pPr>
        <w:pStyle w:val="Heading3"/>
      </w:pPr>
      <w:r>
        <w:t xml:space="preserve">Committing the modified workflow</w:t>
      </w:r>
    </w:p>
    <w:p>
      <w:pPr>
        <w:pStyle w:val="FirstParagraph"/>
      </w:pPr>
      <w:r>
        <w:t xml:space="preserve">Once the modified code is pasted within the web code editor, click on the</w:t>
      </w:r>
      <w:r>
        <w:t xml:space="preserve"> </w:t>
      </w:r>
      <w:r>
        <w:rPr>
          <w:rStyle w:val="VerbatimChar"/>
        </w:rPr>
        <w:t xml:space="preserve">Start commit</w:t>
      </w:r>
      <w:r>
        <w:t xml:space="preserve"> </w:t>
      </w:r>
      <w:r>
        <w:t xml:space="preserve">button on the top right.</w:t>
      </w:r>
    </w:p>
    <w:p>
      <w:pPr>
        <w:pStyle w:val="BodyText"/>
      </w:pPr>
      <w:r>
        <w:t xml:space="preserve">A popup should appear with default configurations.</w:t>
      </w:r>
    </w:p>
    <w:p>
      <w:pPr>
        <w:pStyle w:val="BodyText"/>
      </w:pPr>
      <w:r>
        <w:drawing>
          <wp:inline>
            <wp:extent cx="5334000" cy="600469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commit-modified-yml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Commit new file</w:t>
      </w:r>
      <w:r>
        <w:t xml:space="preserve"> </w:t>
      </w:r>
      <w:r>
        <w:t xml:space="preserve">button with the default commit configs if you do not wish to add any custom message or description.</w:t>
      </w:r>
    </w:p>
    <w:bookmarkEnd w:id="37"/>
    <w:bookmarkStart w:id="38" w:name="testing-the-workflow"/>
    <w:p>
      <w:pPr>
        <w:pStyle w:val="Heading3"/>
      </w:pPr>
      <w:r>
        <w:t xml:space="preserve">Testing the workflow</w:t>
      </w:r>
    </w:p>
    <w:p>
      <w:pPr>
        <w:pStyle w:val="FirstParagraph"/>
      </w:pPr>
      <w:r>
        <w:t xml:space="preserve">After the commit, merge any branches and test the workflow by creating a pull request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</w:t>
      </w:r>
    </w:p>
    <w:p>
      <w:pPr>
        <w:pStyle w:val="BodyText"/>
      </w:pPr>
      <w:r>
        <w:t xml:space="preserve">A popup should appear at the bottom of the pull request page to run the pipeline.</w:t>
      </w:r>
    </w:p>
    <w:bookmarkEnd w:id="38"/>
    <w:bookmarkEnd w:id="39"/>
    <w:bookmarkStart w:id="45" w:name="common-mistakes"/>
    <w:p>
      <w:pPr>
        <w:pStyle w:val="Heading2"/>
      </w:pPr>
      <w:r>
        <w:t xml:space="preserve">Common Mistakes</w:t>
      </w:r>
    </w:p>
    <w:bookmarkStart w:id="43" w:name="linting"/>
    <w:p>
      <w:pPr>
        <w:pStyle w:val="Heading3"/>
      </w:pPr>
      <w:r>
        <w:t xml:space="preserve">Linting</w:t>
      </w:r>
    </w:p>
    <w:p>
      <w:pPr>
        <w:pStyle w:val="FirstParagraph"/>
      </w:pPr>
      <w:r>
        <w:t xml:space="preserve">Since this might be the first time learning YAML, syntax errors might be normal occurrences.</w:t>
      </w:r>
    </w:p>
    <w:p>
      <w:pPr>
        <w:pStyle w:val="BodyText"/>
      </w:pPr>
      <w:r>
        <w:t xml:space="preserve">Testing YAML files is also quite tough as there is no normal way to debug them.</w:t>
      </w:r>
    </w:p>
    <w:p>
      <w:pPr>
        <w:pStyle w:val="BodyText"/>
      </w:pPr>
      <w:r>
        <w:t xml:space="preserve">To solve this issue, a linter can be installed to link the file before submitting it.</w:t>
      </w:r>
    </w:p>
    <w:p>
      <w:pPr>
        <w:pStyle w:val="BodyText"/>
      </w:pPr>
      <w:r>
        <w:t xml:space="preserve">If you are using Visual Studio Code, I recommend the YAML extension by Red Hat.</w:t>
      </w:r>
    </w:p>
    <w:p>
      <w:pPr>
        <w:pStyle w:val="BodyText"/>
      </w:pPr>
      <w:r>
        <w:drawing>
          <wp:inline>
            <wp:extent cx="5334000" cy="130462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/images/yaml-linte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github-secrets"/>
    <w:p>
      <w:pPr>
        <w:pStyle w:val="Heading3"/>
      </w:pPr>
      <w:r>
        <w:t xml:space="preserve">GitHub Secrets</w:t>
      </w:r>
    </w:p>
    <w:p>
      <w:pPr>
        <w:pStyle w:val="FirstParagraph"/>
      </w:pPr>
      <w:r>
        <w:t xml:space="preserve">Instead of storing important information like API keys, tokens, or passwords using plaintext, store them using GitHub Secrets.</w:t>
      </w:r>
    </w:p>
    <w:p>
      <w:pPr>
        <w:pStyle w:val="BodyText"/>
      </w:pPr>
      <w:r>
        <w:t xml:space="preserve">GitHub Secrets operate similarly to environment variables.</w:t>
      </w:r>
    </w:p>
    <w:p>
      <w:pPr>
        <w:pStyle w:val="BodyText"/>
      </w:pPr>
      <w:r>
        <w:t xml:space="preserve">This allows for heightened security as important information will now be secure under another layer of protection instead of being exposed.</w:t>
      </w:r>
    </w:p>
    <w:bookmarkEnd w:id="44"/>
    <w:bookmarkEnd w:id="45"/>
    <w:bookmarkStart w:id="46" w:name="glossary"/>
    <w:p>
      <w:pPr>
        <w:pStyle w:val="Heading2"/>
      </w:pPr>
      <w:r>
        <w:t xml:space="preserve">Glossary</w:t>
      </w:r>
    </w:p>
    <w:p>
      <w:pPr>
        <w:pStyle w:val="FirstParagraph"/>
      </w:pPr>
      <w:r>
        <w:rPr>
          <w:bCs/>
          <w:b/>
        </w:rPr>
        <w:t xml:space="preserve">Git</w:t>
      </w:r>
      <w:r>
        <w:t xml:space="preserve"> </w:t>
      </w:r>
      <w:r>
        <w:t xml:space="preserve">- An open-source version control software</w:t>
      </w:r>
    </w:p>
    <w:p>
      <w:pPr>
        <w:pStyle w:val="BodyText"/>
      </w:pPr>
      <w:r>
        <w:rPr>
          <w:bCs/>
          <w:b/>
        </w:rPr>
        <w:t xml:space="preserve">GitHub</w:t>
      </w:r>
      <w:r>
        <w:t xml:space="preserve"> </w:t>
      </w:r>
      <w:r>
        <w:t xml:space="preserve">- A company that offers a cloud-based Git repository hosting service</w:t>
      </w:r>
    </w:p>
    <w:p>
      <w:pPr>
        <w:pStyle w:val="BodyText"/>
      </w:pPr>
      <w:r>
        <w:rPr>
          <w:bCs/>
          <w:b/>
        </w:rPr>
        <w:t xml:space="preserve">Build(s)</w:t>
      </w:r>
      <w:r>
        <w:t xml:space="preserve"> </w:t>
      </w:r>
      <w:r>
        <w:t xml:space="preserve">- A set of executable code that is ready for customer usage</w:t>
      </w:r>
    </w:p>
    <w:p>
      <w:pPr>
        <w:pStyle w:val="BodyText"/>
      </w:pPr>
      <w:r>
        <w:rPr>
          <w:bCs/>
          <w:b/>
        </w:rPr>
        <w:t xml:space="preserve">Test(s)</w:t>
      </w:r>
      <w:r>
        <w:t xml:space="preserve"> </w:t>
      </w:r>
      <w:r>
        <w:t xml:space="preserve">- A set of executable code that is used to test code</w:t>
      </w:r>
    </w:p>
    <w:p>
      <w:pPr>
        <w:pStyle w:val="BodyText"/>
      </w:pPr>
      <w:r>
        <w:rPr>
          <w:bCs/>
          <w:b/>
        </w:rPr>
        <w:t xml:space="preserve">Deployment</w:t>
      </w:r>
      <w:r>
        <w:t xml:space="preserve"> </w:t>
      </w:r>
      <w:r>
        <w:t xml:space="preserve">- Pushing changes and/or updates from one environment to another</w:t>
      </w:r>
    </w:p>
    <w:p>
      <w:pPr>
        <w:pStyle w:val="BodyText"/>
      </w:pPr>
      <w:r>
        <w:rPr>
          <w:bCs/>
          <w:b/>
        </w:rPr>
        <w:t xml:space="preserve">Workflows</w:t>
      </w:r>
      <w:r>
        <w:t xml:space="preserve"> </w:t>
      </w:r>
      <w:r>
        <w:t xml:space="preserve">- A series of activities that are necessary to complete a task</w:t>
      </w:r>
    </w:p>
    <w:p>
      <w:pPr>
        <w:pStyle w:val="BodyText"/>
      </w:pPr>
      <w:r>
        <w:rPr>
          <w:bCs/>
          <w:b/>
        </w:rPr>
        <w:t xml:space="preserve">CI/CD Pipeline</w:t>
      </w:r>
      <w:r>
        <w:t xml:space="preserve"> </w:t>
      </w:r>
      <w:r>
        <w:t xml:space="preserve">- A series of automated workflows</w:t>
      </w:r>
    </w:p>
    <w:bookmarkEnd w:id="46"/>
    <w:bookmarkStart w:id="51" w:name="referencesresources"/>
    <w:p>
      <w:pPr>
        <w:pStyle w:val="Heading2"/>
      </w:pPr>
      <w:r>
        <w:t xml:space="preserve">References/Resources</w:t>
      </w:r>
    </w:p>
    <w:p>
      <w:pPr>
        <w:numPr>
          <w:ilvl w:val="0"/>
          <w:numId w:val="1003"/>
        </w:numPr>
        <w:pStyle w:val="Compact"/>
      </w:pPr>
      <w:r>
        <w:t xml:space="preserve">What is Ci/CD and how does it work? (no date) Synopsys. Synopsys. Available at:</w:t>
      </w:r>
      <w:r>
        <w:t xml:space="preserve"> </w:t>
      </w:r>
      <w:hyperlink r:id="rId47">
        <w:r>
          <w:rPr>
            <w:rStyle w:val="Hyperlink"/>
          </w:rPr>
          <w:t xml:space="preserve">https://www.synopsys.com/glossary/what-is-cicd.html</w:t>
        </w:r>
      </w:hyperlink>
      <w:r>
        <w:t xml:space="preserve"> </w:t>
      </w:r>
      <w:r>
        <w:t xml:space="preserve">(Accessed: January 25, 2023).</w:t>
      </w:r>
    </w:p>
    <w:p>
      <w:pPr>
        <w:numPr>
          <w:ilvl w:val="0"/>
          <w:numId w:val="1003"/>
        </w:numPr>
        <w:pStyle w:val="Compact"/>
      </w:pPr>
      <w:r>
        <w:t xml:space="preserve">What is CI/CD? (2022) What is CI/CD VB. Red Hat. Available at:</w:t>
      </w:r>
      <w:r>
        <w:t xml:space="preserve"> </w:t>
      </w:r>
      <w:hyperlink r:id="rId48">
        <w:r>
          <w:rPr>
            <w:rStyle w:val="Hyperlink"/>
          </w:rPr>
          <w:t xml:space="preserve">https://www.redhat.com/en/topics/devops/what-is-ci-cd</w:t>
        </w:r>
      </w:hyperlink>
      <w:r>
        <w:t xml:space="preserve"> </w:t>
      </w:r>
      <w:r>
        <w:t xml:space="preserve">(Accessed: January 25, 2023).</w:t>
      </w:r>
    </w:p>
    <w:p>
      <w:pPr>
        <w:numPr>
          <w:ilvl w:val="0"/>
          <w:numId w:val="1003"/>
        </w:numPr>
        <w:pStyle w:val="Compact"/>
      </w:pPr>
      <w:r>
        <w:t xml:space="preserve">Douglas, B. (2022) How to build a CI/CD pipeline with github actions in four simple steps, The GitHub Blog. GitHub. Available at:</w:t>
      </w:r>
      <w:r>
        <w:t xml:space="preserve"> </w:t>
      </w:r>
      <w:hyperlink r:id="rId49">
        <w:r>
          <w:rPr>
            <w:rStyle w:val="Hyperlink"/>
          </w:rPr>
          <w:t xml:space="preserve">https://github.blog/2022-02-02-build-ci-cd-pipeline-github-actions-four-steps/</w:t>
        </w:r>
      </w:hyperlink>
      <w:r>
        <w:t xml:space="preserve"> </w:t>
      </w:r>
      <w:r>
        <w:t xml:space="preserve">(Accessed: January 25, 2023).</w:t>
      </w:r>
    </w:p>
    <w:p>
      <w:pPr>
        <w:numPr>
          <w:ilvl w:val="0"/>
          <w:numId w:val="1003"/>
        </w:numPr>
        <w:pStyle w:val="Compact"/>
      </w:pPr>
      <w:r>
        <w:t xml:space="preserve">Segura, T. (2022) GitHub actions security best practices [cheat sheet included], GitGuardian Blog - Automated Secrets Detection. GitGuardian. Available at:</w:t>
      </w:r>
      <w:r>
        <w:t xml:space="preserve"> </w:t>
      </w:r>
      <w:hyperlink r:id="rId50">
        <w:r>
          <w:rPr>
            <w:rStyle w:val="Hyperlink"/>
          </w:rPr>
          <w:t xml:space="preserve">https://blog.gitguardian.com/github-actions-security-cheat-sheet/</w:t>
        </w:r>
      </w:hyperlink>
      <w:r>
        <w:t xml:space="preserve"> </w:t>
      </w:r>
      <w:r>
        <w:t xml:space="preserve">(Accessed: January 25, 2023).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40" Target="media/rId40.png" /><Relationship Type="http://schemas.openxmlformats.org/officeDocument/2006/relationships/hyperlink" Id="rId50" Target="https://blog.gitguardian.com/github-actions-security-cheat-sheet/" TargetMode="External" /><Relationship Type="http://schemas.openxmlformats.org/officeDocument/2006/relationships/hyperlink" Id="rId49" Target="https://github.blog/2022-02-02-build-ci-cd-pipeline-github-actions-four-steps/" TargetMode="External" /><Relationship Type="http://schemas.openxmlformats.org/officeDocument/2006/relationships/hyperlink" Id="rId24" Target="https://github.com/notlega/Bloggers" TargetMode="External" /><Relationship Type="http://schemas.openxmlformats.org/officeDocument/2006/relationships/hyperlink" Id="rId48" Target="https://www.redhat.com/en/topics/devops/what-is-ci-cd" TargetMode="External" /><Relationship Type="http://schemas.openxmlformats.org/officeDocument/2006/relationships/hyperlink" Id="rId47" Target="https://www.synopsys.com/glossary/what-is-cic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blog.gitguardian.com/github-actions-security-cheat-sheet/" TargetMode="External" /><Relationship Type="http://schemas.openxmlformats.org/officeDocument/2006/relationships/hyperlink" Id="rId49" Target="https://github.blog/2022-02-02-build-ci-cd-pipeline-github-actions-four-steps/" TargetMode="External" /><Relationship Type="http://schemas.openxmlformats.org/officeDocument/2006/relationships/hyperlink" Id="rId24" Target="https://github.com/notlega/Bloggers" TargetMode="External" /><Relationship Type="http://schemas.openxmlformats.org/officeDocument/2006/relationships/hyperlink" Id="rId48" Target="https://www.redhat.com/en/topics/devops/what-is-ci-cd" TargetMode="External" /><Relationship Type="http://schemas.openxmlformats.org/officeDocument/2006/relationships/hyperlink" Id="rId47" Target="https://www.synopsys.com/glossary/what-is-cic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2023-01-25T23:50:35Z</dcterms:created>
  <dcterms:modified xsi:type="dcterms:W3CDTF">2023-01-25T23:50:35Z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