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B40B9F" w14:textId="77777777" w:rsidR="00B16DEE" w:rsidRDefault="00B16DEE">
      <w:pPr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162E8843" w14:textId="77777777" w:rsidR="00B16DEE" w:rsidRDefault="00EC2C73">
      <w:pPr>
        <w:jc w:val="center"/>
        <w:rPr>
          <w:rFonts w:ascii="맑은 고딕" w:eastAsia="맑은 고딕" w:hAnsi="맑은 고딕" w:cs="맑은 고딕"/>
          <w:b/>
          <w:sz w:val="40"/>
          <w:szCs w:val="40"/>
          <w:highlight w:val="white"/>
        </w:rPr>
      </w:pPr>
      <w:r>
        <w:rPr>
          <w:rFonts w:ascii="맑은 고딕" w:eastAsia="맑은 고딕" w:hAnsi="맑은 고딕" w:cs="맑은 고딕"/>
          <w:b/>
          <w:sz w:val="40"/>
          <w:szCs w:val="40"/>
          <w:highlight w:val="white"/>
        </w:rPr>
        <w:t>사용자보안지침</w:t>
      </w:r>
    </w:p>
    <w:p w14:paraId="122E4058" w14:textId="77777777" w:rsidR="00B16DEE" w:rsidRDefault="00B16DEE">
      <w:pPr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13673252" w14:textId="77777777" w:rsidR="00B16DEE" w:rsidRDefault="00EC2C73">
      <w:pPr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소관파트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정보보안파트</w:t>
      </w:r>
    </w:p>
    <w:tbl>
      <w:tblPr>
        <w:tblStyle w:val="a5"/>
        <w:tblW w:w="90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19"/>
        <w:gridCol w:w="1819"/>
        <w:gridCol w:w="1820"/>
        <w:gridCol w:w="1819"/>
        <w:gridCol w:w="1820"/>
      </w:tblGrid>
      <w:tr w:rsidR="00B16DEE" w14:paraId="1EF779E2" w14:textId="77777777">
        <w:trPr>
          <w:trHeight w:val="320"/>
        </w:trPr>
        <w:tc>
          <w:tcPr>
            <w:tcW w:w="1819" w:type="dxa"/>
          </w:tcPr>
          <w:p w14:paraId="79023469" w14:textId="77777777" w:rsidR="00B16DEE" w:rsidRDefault="00EC2C73">
            <w:pPr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2017.03.15 제정</w:t>
            </w:r>
          </w:p>
          <w:p w14:paraId="64A1A6AD" w14:textId="65D01345" w:rsidR="00B16DEE" w:rsidRDefault="00495F88">
            <w:pPr>
              <w:contextualSpacing w:val="0"/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2017.11</w:t>
            </w:r>
            <w:r w:rsidR="00EC2C73"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.00 개정</w:t>
            </w:r>
          </w:p>
          <w:p w14:paraId="28842D1D" w14:textId="77777777" w:rsidR="00B16DEE" w:rsidRDefault="00B16DEE">
            <w:pPr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1C38B72" w14:textId="77777777" w:rsidR="00B16DEE" w:rsidRDefault="00B16DEE">
            <w:pPr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820" w:type="dxa"/>
          </w:tcPr>
          <w:p w14:paraId="75C9936A" w14:textId="77777777" w:rsidR="00B16DEE" w:rsidRDefault="00B16DEE">
            <w:pPr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1294537" w14:textId="77777777" w:rsidR="00B16DEE" w:rsidRDefault="00B16DEE">
            <w:pPr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375124A0" w14:textId="77777777" w:rsidR="00B16DEE" w:rsidRDefault="00B16DEE">
            <w:pPr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820" w:type="dxa"/>
          </w:tcPr>
          <w:p w14:paraId="3EF6D934" w14:textId="77777777" w:rsidR="00B16DEE" w:rsidRDefault="00B16DEE">
            <w:pPr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170B8C59" w14:textId="77777777" w:rsidR="00B16DEE" w:rsidRDefault="00EC2C73">
      <w:pPr>
        <w:tabs>
          <w:tab w:val="left" w:pos="1640"/>
          <w:tab w:val="center" w:pos="4535"/>
        </w:tabs>
        <w:spacing w:before="240" w:after="24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ab/>
      </w: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ab/>
        <w:t>제 1 장 총 칙</w:t>
      </w:r>
    </w:p>
    <w:p w14:paraId="3114037B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 조 (목적) </w:t>
      </w:r>
      <w:r>
        <w:rPr>
          <w:rFonts w:ascii="맑은 고딕" w:eastAsia="맑은 고딕" w:hAnsi="맑은 고딕" w:cs="맑은 고딕"/>
          <w:highlight w:val="white"/>
        </w:rPr>
        <w:t>이 지침은 「</w:t>
      </w:r>
      <w:proofErr w:type="spellStart"/>
      <w:r>
        <w:rPr>
          <w:rFonts w:ascii="맑은 고딕" w:eastAsia="맑은 고딕" w:hAnsi="맑은 고딕" w:cs="맑은 고딕"/>
          <w:highlight w:val="white"/>
        </w:rPr>
        <w:t>정보보호규정」에서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위임한 바에 따라 당행의 정보자산을 사용하는 전 임직원 및 제3자(용역, </w:t>
      </w:r>
      <w:proofErr w:type="spellStart"/>
      <w:r>
        <w:rPr>
          <w:rFonts w:ascii="맑은 고딕" w:eastAsia="맑은 고딕" w:hAnsi="맑은 고딕" w:cs="맑은 고딕"/>
          <w:highlight w:val="white"/>
        </w:rPr>
        <w:t>상주자</w:t>
      </w:r>
      <w:proofErr w:type="spellEnd"/>
      <w:r>
        <w:rPr>
          <w:rFonts w:ascii="맑은 고딕" w:eastAsia="맑은 고딕" w:hAnsi="맑은 고딕" w:cs="맑은 고딕"/>
          <w:highlight w:val="white"/>
        </w:rPr>
        <w:t>)에 대하여 보안규정 및 지침을 준수하는데 필요한 최소한의 사항을 정의함으로써 정보자산을 각종 위협으로부터 보호함을 그 목적으로 한다.</w:t>
      </w:r>
    </w:p>
    <w:p w14:paraId="67D654A8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>제 2 조 (적용범위</w:t>
      </w:r>
      <w:r>
        <w:rPr>
          <w:rFonts w:ascii="맑은 고딕" w:eastAsia="맑은 고딕" w:hAnsi="맑은 고딕" w:cs="맑은 고딕"/>
          <w:highlight w:val="white"/>
        </w:rPr>
        <w:t xml:space="preserve">) 이 지침은 당행의 </w:t>
      </w:r>
      <w:proofErr w:type="spellStart"/>
      <w:r>
        <w:rPr>
          <w:rFonts w:ascii="맑은 고딕" w:eastAsia="맑은 고딕" w:hAnsi="맑은 고딕" w:cs="맑은 고딕"/>
          <w:highlight w:val="white"/>
        </w:rPr>
        <w:t>정보자산</w:t>
      </w:r>
      <w:proofErr w:type="spellEnd"/>
      <w:r>
        <w:rPr>
          <w:rFonts w:ascii="맑은 고딕" w:eastAsia="맑은 고딕" w:hAnsi="맑은 고딕" w:cs="맑은 고딕"/>
          <w:highlight w:val="white"/>
        </w:rPr>
        <w:t>(단말기, 프린터, E-MAIL 등 유무형 자산)을 사용하는 전 임직원, 외주업체 직원(이하 “사용자”)을 대상으로 한다.</w:t>
      </w:r>
    </w:p>
    <w:p w14:paraId="247A9C1B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>제 3 조 (</w:t>
      </w:r>
      <w:proofErr w:type="spellStart"/>
      <w:r>
        <w:rPr>
          <w:rFonts w:ascii="맑은 고딕" w:eastAsia="맑은 고딕" w:hAnsi="맑은 고딕" w:cs="맑은 고딕"/>
          <w:b/>
        </w:rPr>
        <w:t>용어정의</w:t>
      </w:r>
      <w:proofErr w:type="spellEnd"/>
      <w:r>
        <w:rPr>
          <w:rFonts w:ascii="맑은 고딕" w:eastAsia="맑은 고딕" w:hAnsi="맑은 고딕" w:cs="맑은 고딕"/>
          <w:b/>
          <w:highlight w:val="white"/>
        </w:rPr>
        <w:t>)</w:t>
      </w:r>
      <w:r>
        <w:rPr>
          <w:rFonts w:ascii="맑은 고딕" w:eastAsia="맑은 고딕" w:hAnsi="맑은 고딕" w:cs="맑은 고딕"/>
          <w:highlight w:val="white"/>
        </w:rPr>
        <w:t xml:space="preserve"> 이 지침에서 사용하는 용어 정의는 다음 각 호와 같다.</w:t>
      </w:r>
    </w:p>
    <w:p w14:paraId="0EC380F1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‘이메일’ : 통신망을 이용하여 컴퓨터에 저장된 정보를 다른 사람에게 전달하거나 받는 시스템을 말한다.</w:t>
      </w:r>
    </w:p>
    <w:p w14:paraId="7D365BD0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</w:t>
      </w:r>
      <w:r>
        <w:rPr>
          <w:rFonts w:ascii="맑은 고딕" w:eastAsia="맑은 고딕" w:hAnsi="맑은 고딕" w:cs="맑은 고딕"/>
        </w:rPr>
        <w:tab/>
        <w:t xml:space="preserve">‘악성코드’ : 컴퓨터의 정상적인 동작에 영향을 미치거나 저장된 데이터를 파괴하는 행동을 하는 악성 소프트웨어를 말한다. </w:t>
      </w:r>
    </w:p>
    <w:p w14:paraId="296D3898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</w:t>
      </w:r>
      <w:r>
        <w:rPr>
          <w:rFonts w:ascii="맑은 고딕" w:eastAsia="맑은 고딕" w:hAnsi="맑은 고딕" w:cs="맑은 고딕"/>
        </w:rPr>
        <w:tab/>
        <w:t>‘백신 프로그램’ : 악성코드 프로그램을 탐지 및 제거하고, 손상된 데이터를 치료하는 프로그램을 말한다.</w:t>
      </w:r>
    </w:p>
    <w:p w14:paraId="5E20E6C6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</w:t>
      </w:r>
      <w:r>
        <w:rPr>
          <w:rFonts w:ascii="맑은 고딕" w:eastAsia="맑은 고딕" w:hAnsi="맑은 고딕" w:cs="맑은 고딕"/>
        </w:rPr>
        <w:tab/>
        <w:t>‘</w:t>
      </w:r>
      <w:proofErr w:type="spellStart"/>
      <w:r>
        <w:rPr>
          <w:rFonts w:ascii="맑은 고딕" w:eastAsia="맑은 고딕" w:hAnsi="맑은 고딕" w:cs="맑은 고딕"/>
        </w:rPr>
        <w:t>정보자산</w:t>
      </w:r>
      <w:proofErr w:type="spellEnd"/>
      <w:r>
        <w:rPr>
          <w:rFonts w:ascii="맑은 고딕" w:eastAsia="맑은 고딕" w:hAnsi="맑은 고딕" w:cs="맑은 고딕"/>
        </w:rPr>
        <w:t xml:space="preserve">’ :  위협과 </w:t>
      </w:r>
      <w:proofErr w:type="spellStart"/>
      <w:r>
        <w:rPr>
          <w:rFonts w:ascii="맑은 고딕" w:eastAsia="맑은 고딕" w:hAnsi="맑은 고딕" w:cs="맑은 고딕"/>
        </w:rPr>
        <w:t>취약성으로부터</w:t>
      </w:r>
      <w:proofErr w:type="spellEnd"/>
      <w:r>
        <w:rPr>
          <w:rFonts w:ascii="맑은 고딕" w:eastAsia="맑은 고딕" w:hAnsi="맑은 고딕" w:cs="맑은 고딕"/>
        </w:rPr>
        <w:t xml:space="preserve"> 보호되어야 할 가치가 있는 유무형의 자산을 말한다.</w:t>
      </w:r>
    </w:p>
    <w:p w14:paraId="2F4225AE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5.</w:t>
      </w:r>
      <w:r>
        <w:rPr>
          <w:rFonts w:ascii="맑은 고딕" w:eastAsia="맑은 고딕" w:hAnsi="맑은 고딕" w:cs="맑은 고딕"/>
        </w:rPr>
        <w:tab/>
        <w:t xml:space="preserve">‘단말기’ : 업무용 시스템에 접근하는 PC, 노트북, 가상 PC 및 스마트 기기를 의미하며 서버와 통신망으로 연결되어 데이터를 입력하거나 처리 결과를 출력하는 장치를 포함한다. 또한 단말기는 취급하는 정보와 </w:t>
      </w:r>
      <w:proofErr w:type="spellStart"/>
      <w:r>
        <w:rPr>
          <w:rFonts w:ascii="맑은 고딕" w:eastAsia="맑은 고딕" w:hAnsi="맑은 고딕" w:cs="맑은 고딕"/>
        </w:rPr>
        <w:t>사용형태</w:t>
      </w:r>
      <w:proofErr w:type="spellEnd"/>
      <w:r>
        <w:rPr>
          <w:rFonts w:ascii="맑은 고딕" w:eastAsia="맑은 고딕" w:hAnsi="맑은 고딕" w:cs="맑은 고딕"/>
        </w:rPr>
        <w:t xml:space="preserve"> 및 </w:t>
      </w:r>
      <w:proofErr w:type="spellStart"/>
      <w:r>
        <w:rPr>
          <w:rFonts w:ascii="맑은 고딕" w:eastAsia="맑은 고딕" w:hAnsi="맑은 고딕" w:cs="맑은 고딕"/>
        </w:rPr>
        <w:t>통제방법에</w:t>
      </w:r>
      <w:proofErr w:type="spellEnd"/>
      <w:r>
        <w:rPr>
          <w:rFonts w:ascii="맑은 고딕" w:eastAsia="맑은 고딕" w:hAnsi="맑은 고딕" w:cs="맑은 고딕"/>
        </w:rPr>
        <w:t xml:space="preserve"> 따라 다음의 유형으로 분류한다.</w:t>
      </w:r>
    </w:p>
    <w:p w14:paraId="17AC3F55" w14:textId="77777777" w:rsidR="00B16DEE" w:rsidRDefault="00EC2C73">
      <w:pPr>
        <w:spacing w:after="0"/>
        <w:ind w:left="72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가. 중요단말기는 </w:t>
      </w:r>
      <w:r>
        <w:rPr>
          <w:rFonts w:ascii="맑은 고딕" w:eastAsia="맑은 고딕" w:hAnsi="맑은 고딕" w:cs="맑은 고딕"/>
          <w:color w:val="FF0000"/>
          <w:highlight w:val="white"/>
        </w:rPr>
        <w:t xml:space="preserve">운영 목적의 시스템, DB, 정보보호시스템, 네트워크에 직접 접속 권한이 부여된 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strike/>
          <w:color w:val="FF0000"/>
          <w:highlight w:val="white"/>
        </w:rPr>
        <w:t>금융업무망</w:t>
      </w:r>
      <w:proofErr w:type="spellEnd"/>
      <w:r>
        <w:rPr>
          <w:rFonts w:ascii="맑은 고딕" w:eastAsia="맑은 고딕" w:hAnsi="맑은 고딕" w:cs="맑은 고딕"/>
          <w:strike/>
          <w:color w:val="FF0000"/>
          <w:highlight w:val="white"/>
        </w:rPr>
        <w:t xml:space="preserve"> 시스템에 대한 </w:t>
      </w:r>
      <w:proofErr w:type="spellStart"/>
      <w:r>
        <w:rPr>
          <w:rFonts w:ascii="맑은 고딕" w:eastAsia="맑은 고딕" w:hAnsi="맑은 고딕" w:cs="맑은 고딕"/>
          <w:strike/>
          <w:color w:val="FF0000"/>
          <w:highlight w:val="white"/>
        </w:rPr>
        <w:t>운영접속</w:t>
      </w:r>
      <w:proofErr w:type="spellEnd"/>
      <w:r>
        <w:rPr>
          <w:rFonts w:ascii="맑은 고딕" w:eastAsia="맑은 고딕" w:hAnsi="맑은 고딕" w:cs="맑은 고딕"/>
          <w:strike/>
          <w:color w:val="FF0000"/>
          <w:highlight w:val="white"/>
        </w:rPr>
        <w:t xml:space="preserve"> 및 개인정보 등의 중요정보를 </w:t>
      </w:r>
      <w:r>
        <w:rPr>
          <w:rFonts w:ascii="맑은 고딕" w:eastAsia="맑은 고딕" w:hAnsi="맑은 고딕" w:cs="맑은 고딕"/>
          <w:strike/>
          <w:color w:val="FF0000"/>
          <w:highlight w:val="white"/>
        </w:rPr>
        <w:lastRenderedPageBreak/>
        <w:t>취급하는</w:t>
      </w:r>
      <w:r>
        <w:rPr>
          <w:rFonts w:ascii="맑은 고딕" w:eastAsia="맑은 고딕" w:hAnsi="맑은 고딕" w:cs="맑은 고딕"/>
          <w:highlight w:val="white"/>
        </w:rPr>
        <w:t xml:space="preserve"> 단말기를 말한다.</w:t>
      </w:r>
    </w:p>
    <w:p w14:paraId="46065F6B" w14:textId="77777777" w:rsidR="00B16DEE" w:rsidRDefault="00EC2C73">
      <w:pPr>
        <w:spacing w:after="0"/>
        <w:ind w:left="72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나. </w:t>
      </w:r>
      <w:proofErr w:type="spellStart"/>
      <w:r>
        <w:rPr>
          <w:rFonts w:ascii="맑은 고딕" w:eastAsia="맑은 고딕" w:hAnsi="맑은 고딕" w:cs="맑은 고딕"/>
          <w:highlight w:val="white"/>
        </w:rPr>
        <w:t>금융업무망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개발·업무단말기는 </w:t>
      </w:r>
      <w:proofErr w:type="spellStart"/>
      <w:r>
        <w:rPr>
          <w:rFonts w:ascii="맑은 고딕" w:eastAsia="맑은 고딕" w:hAnsi="맑은 고딕" w:cs="맑은 고딕"/>
          <w:highlight w:val="white"/>
        </w:rPr>
        <w:t>코어뱅킹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개발서버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접속, </w:t>
      </w:r>
      <w:proofErr w:type="spellStart"/>
      <w:r>
        <w:rPr>
          <w:rFonts w:ascii="맑은 고딕" w:eastAsia="맑은 고딕" w:hAnsi="맑은 고딕" w:cs="맑은 고딕"/>
          <w:highlight w:val="white"/>
        </w:rPr>
        <w:t>금융업무망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업무서비스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접속 등  </w:t>
      </w:r>
      <w:proofErr w:type="spellStart"/>
      <w:r>
        <w:rPr>
          <w:rFonts w:ascii="맑은 고딕" w:eastAsia="맑은 고딕" w:hAnsi="맑은 고딕" w:cs="맑은 고딕"/>
          <w:highlight w:val="white"/>
        </w:rPr>
        <w:t>금융업무망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개발·업무 용도로 사용하는 단말기를 말한다.</w:t>
      </w:r>
    </w:p>
    <w:p w14:paraId="7D8766E8" w14:textId="77777777" w:rsidR="00B16DEE" w:rsidRDefault="00EC2C73">
      <w:pPr>
        <w:spacing w:after="0"/>
        <w:ind w:left="72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다. </w:t>
      </w:r>
      <w:proofErr w:type="spellStart"/>
      <w:r>
        <w:rPr>
          <w:rFonts w:ascii="맑은 고딕" w:eastAsia="맑은 고딕" w:hAnsi="맑은 고딕" w:cs="맑은 고딕"/>
          <w:highlight w:val="white"/>
        </w:rPr>
        <w:t>경영지원망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개발·업무단말기는 채널·인트라넷 </w:t>
      </w:r>
      <w:proofErr w:type="spellStart"/>
      <w:r>
        <w:rPr>
          <w:rFonts w:ascii="맑은 고딕" w:eastAsia="맑은 고딕" w:hAnsi="맑은 고딕" w:cs="맑은 고딕"/>
          <w:highlight w:val="white"/>
        </w:rPr>
        <w:t>개발서버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접속, </w:t>
      </w:r>
      <w:proofErr w:type="spellStart"/>
      <w:r>
        <w:rPr>
          <w:rFonts w:ascii="맑은 고딕" w:eastAsia="맑은 고딕" w:hAnsi="맑은 고딕" w:cs="맑은 고딕"/>
          <w:highlight w:val="white"/>
        </w:rPr>
        <w:t>경영지원망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업무시스템 접속 등 </w:t>
      </w:r>
      <w:proofErr w:type="spellStart"/>
      <w:r>
        <w:rPr>
          <w:rFonts w:ascii="맑은 고딕" w:eastAsia="맑은 고딕" w:hAnsi="맑은 고딕" w:cs="맑은 고딕"/>
          <w:highlight w:val="white"/>
        </w:rPr>
        <w:t>경영지원망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개발·업무 용도로 사용하는 단말기를 말한다.</w:t>
      </w:r>
    </w:p>
    <w:p w14:paraId="4E83C6B8" w14:textId="77777777" w:rsidR="00B16DEE" w:rsidRDefault="00EC2C73">
      <w:pPr>
        <w:spacing w:after="0"/>
        <w:ind w:firstLine="72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라. </w:t>
      </w:r>
      <w:proofErr w:type="spellStart"/>
      <w:r>
        <w:rPr>
          <w:rFonts w:ascii="맑은 고딕" w:eastAsia="맑은 고딕" w:hAnsi="맑은 고딕" w:cs="맑은 고딕"/>
          <w:highlight w:val="white"/>
        </w:rPr>
        <w:t>경영지원망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운영단말기는 </w:t>
      </w:r>
      <w:proofErr w:type="spellStart"/>
      <w:r>
        <w:rPr>
          <w:rFonts w:ascii="맑은 고딕" w:eastAsia="맑은 고딕" w:hAnsi="맑은 고딕" w:cs="맑은 고딕"/>
          <w:highlight w:val="white"/>
        </w:rPr>
        <w:t>경영지원망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시스템 </w:t>
      </w:r>
      <w:proofErr w:type="spellStart"/>
      <w:r>
        <w:rPr>
          <w:rFonts w:ascii="맑은 고딕" w:eastAsia="맑은 고딕" w:hAnsi="맑은 고딕" w:cs="맑은 고딕"/>
          <w:highlight w:val="white"/>
        </w:rPr>
        <w:t>운영업무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용도로 사용하는 단말기를 말한다.</w:t>
      </w:r>
    </w:p>
    <w:p w14:paraId="306B652D" w14:textId="77777777" w:rsidR="00B16DEE" w:rsidRDefault="00EC2C73">
      <w:pPr>
        <w:spacing w:after="0"/>
        <w:ind w:left="72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마. </w:t>
      </w:r>
      <w:proofErr w:type="spellStart"/>
      <w:r>
        <w:rPr>
          <w:rFonts w:ascii="맑은 고딕" w:eastAsia="맑은 고딕" w:hAnsi="맑은 고딕" w:cs="맑은 고딕"/>
          <w:highlight w:val="white"/>
        </w:rPr>
        <w:t>반출전용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단말기는 장애 대응 등 업무상 불가피한 경우에 </w:t>
      </w:r>
      <w:proofErr w:type="spellStart"/>
      <w:r>
        <w:rPr>
          <w:rFonts w:ascii="맑은 고딕" w:eastAsia="맑은 고딕" w:hAnsi="맑은 고딕" w:cs="맑은 고딕"/>
          <w:highlight w:val="white"/>
        </w:rPr>
        <w:t>외부업무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용도로 사용하는 단말기를 말한다.</w:t>
      </w:r>
    </w:p>
    <w:p w14:paraId="23152B24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6.</w:t>
      </w:r>
      <w:r>
        <w:rPr>
          <w:rFonts w:ascii="맑은 고딕" w:eastAsia="맑은 고딕" w:hAnsi="맑은 고딕" w:cs="맑은 고딕"/>
          <w:highlight w:val="white"/>
        </w:rPr>
        <w:tab/>
        <w:t>‘보조기억매체’ : 단순히 정보를 저장하고 정보의 이동이 가능하도록 지원하는 보조기억매체는 컴퓨터 등 정보통신 시스템에 연결 가능하고 다른 추가 프로세스 없이 해당 매체의 실행만으로 정보를 저장하거나 삭제할 수 있어 누구나 간편하게 사용할 수 있는 저장매체를 말한다.</w:t>
      </w:r>
    </w:p>
    <w:p w14:paraId="7E24DBF7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7.</w:t>
      </w:r>
      <w:r>
        <w:rPr>
          <w:rFonts w:ascii="맑은 고딕" w:eastAsia="맑은 고딕" w:hAnsi="맑은 고딕" w:cs="맑은 고딕"/>
          <w:highlight w:val="white"/>
        </w:rPr>
        <w:tab/>
        <w:t xml:space="preserve">‘워터마크’ : 무단복사 및 배포 방지를 위해 출력물의 배경에 인쇄되는 그림 또는 글자를 말한다. </w:t>
      </w:r>
    </w:p>
    <w:p w14:paraId="67179567" w14:textId="77777777" w:rsidR="00B16DEE" w:rsidRDefault="00B16DEE">
      <w:pPr>
        <w:spacing w:after="0"/>
        <w:ind w:left="425"/>
        <w:rPr>
          <w:rFonts w:ascii="맑은 고딕" w:eastAsia="맑은 고딕" w:hAnsi="맑은 고딕" w:cs="맑은 고딕"/>
          <w:highlight w:val="white"/>
        </w:rPr>
      </w:pPr>
    </w:p>
    <w:p w14:paraId="0ECB883B" w14:textId="77777777" w:rsidR="00B16DEE" w:rsidRDefault="00EC2C73">
      <w:pPr>
        <w:spacing w:before="240" w:after="240"/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제 2 장 </w:t>
      </w:r>
      <w:r>
        <w:rPr>
          <w:rFonts w:ascii="맑은 고딕" w:eastAsia="맑은 고딕" w:hAnsi="맑은 고딕" w:cs="맑은 고딕"/>
          <w:b/>
          <w:sz w:val="28"/>
          <w:szCs w:val="28"/>
        </w:rPr>
        <w:t>역할 및 책임</w:t>
      </w:r>
    </w:p>
    <w:p w14:paraId="313603EB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4 조 (정보보안파트) </w:t>
      </w:r>
      <w:r>
        <w:rPr>
          <w:rFonts w:ascii="맑은 고딕" w:eastAsia="맑은 고딕" w:hAnsi="맑은 고딕" w:cs="맑은 고딕"/>
        </w:rPr>
        <w:t>① 정보보안파트는 당행의 정보보호 관련 업무를 수행한다.</w:t>
      </w:r>
    </w:p>
    <w:p w14:paraId="004128F7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정보보안파트는 사용자 보안 관리에 필요한 보안정책을 수립하고 시행한다. </w:t>
      </w:r>
    </w:p>
    <w:p w14:paraId="5ECD2FFF" w14:textId="49A2931F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5 조 (정보보호담당자) </w:t>
      </w:r>
      <w:r>
        <w:rPr>
          <w:rFonts w:ascii="맑은 고딕" w:eastAsia="맑은 고딕" w:hAnsi="맑은 고딕" w:cs="맑은 고딕"/>
          <w:highlight w:val="white"/>
        </w:rPr>
        <w:t xml:space="preserve">① 정보보호담당자는 당행의 정보보호 관련 업무에 대한 계획 수립 및 운영, 감독의 실무를 수행한다. </w:t>
      </w:r>
    </w:p>
    <w:p w14:paraId="00B7202F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정보보호담당자는 각 파트의 사용자보안지침 이행여부를 확인한다.</w:t>
      </w:r>
    </w:p>
    <w:p w14:paraId="0C5A6512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③ 정보보호담당자는 단말기 </w:t>
      </w:r>
      <w:proofErr w:type="spellStart"/>
      <w:r>
        <w:rPr>
          <w:rFonts w:ascii="맑은 고딕" w:eastAsia="맑은 고딕" w:hAnsi="맑은 고딕" w:cs="맑은 고딕"/>
        </w:rPr>
        <w:t>보안정책의</w:t>
      </w:r>
      <w:proofErr w:type="spellEnd"/>
      <w:r>
        <w:rPr>
          <w:rFonts w:ascii="맑은 고딕" w:eastAsia="맑은 고딕" w:hAnsi="맑은 고딕" w:cs="맑은 고딕"/>
        </w:rPr>
        <w:t xml:space="preserve"> 수립, 운영 및 모니터링 업무를 수행한다.</w:t>
      </w:r>
    </w:p>
    <w:p w14:paraId="02E42DA6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6 조 (파트 정보보호관리자) </w:t>
      </w:r>
    </w:p>
    <w:p w14:paraId="06B7EA93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highlight w:val="white"/>
        </w:rPr>
        <w:t xml:space="preserve">    ① </w:t>
      </w:r>
      <w:r>
        <w:rPr>
          <w:rFonts w:ascii="맑은 고딕" w:eastAsia="맑은 고딕" w:hAnsi="맑은 고딕" w:cs="맑은 고딕"/>
        </w:rPr>
        <w:t xml:space="preserve">각 </w:t>
      </w:r>
      <w:proofErr w:type="spellStart"/>
      <w:r>
        <w:rPr>
          <w:rFonts w:ascii="맑은 고딕" w:eastAsia="맑은 고딕" w:hAnsi="맑은 고딕" w:cs="맑은 고딕"/>
        </w:rPr>
        <w:t>파트장은</w:t>
      </w:r>
      <w:proofErr w:type="spellEnd"/>
      <w:r>
        <w:rPr>
          <w:rFonts w:ascii="맑은 고딕" w:eastAsia="맑은 고딕" w:hAnsi="맑은 고딕" w:cs="맑은 고딕"/>
        </w:rPr>
        <w:t xml:space="preserve"> 해당 파트의 파트 정보보호관리자 업무를 담당한다.</w:t>
      </w:r>
    </w:p>
    <w:p w14:paraId="58AEBA25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② </w:t>
      </w:r>
      <w:r>
        <w:rPr>
          <w:rFonts w:ascii="맑은 고딕" w:eastAsia="맑은 고딕" w:hAnsi="맑은 고딕" w:cs="맑은 고딕"/>
          <w:highlight w:val="white"/>
        </w:rPr>
        <w:t xml:space="preserve">파트 정보보호관리자는 </w:t>
      </w:r>
      <w:proofErr w:type="spellStart"/>
      <w:r>
        <w:rPr>
          <w:rFonts w:ascii="맑은 고딕" w:eastAsia="맑은 고딕" w:hAnsi="맑은 고딕" w:cs="맑은 고딕"/>
          <w:highlight w:val="white"/>
        </w:rPr>
        <w:t>소관파트의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사용자보안지침 준수여부 및 단말기 </w:t>
      </w:r>
      <w:proofErr w:type="spellStart"/>
      <w:r>
        <w:rPr>
          <w:rFonts w:ascii="맑은 고딕" w:eastAsia="맑은 고딕" w:hAnsi="맑은 고딕" w:cs="맑은 고딕"/>
          <w:highlight w:val="white"/>
        </w:rPr>
        <w:t>보안정책에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대한 이행여부를 관리하며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</w:rPr>
        <w:t xml:space="preserve">단말기 </w:t>
      </w:r>
      <w:proofErr w:type="spellStart"/>
      <w:r>
        <w:rPr>
          <w:rFonts w:ascii="맑은 고딕" w:eastAsia="맑은 고딕" w:hAnsi="맑은 고딕" w:cs="맑은 고딕"/>
        </w:rPr>
        <w:t>보안정책의</w:t>
      </w:r>
      <w:proofErr w:type="spellEnd"/>
      <w:r>
        <w:rPr>
          <w:rFonts w:ascii="맑은 고딕" w:eastAsia="맑은 고딕" w:hAnsi="맑은 고딕" w:cs="맑은 고딕"/>
        </w:rPr>
        <w:t xml:space="preserve"> 예외 사용 요청에 대한 검토 및 승인 업무를 수행한다.</w:t>
      </w:r>
    </w:p>
    <w:p w14:paraId="42280120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③ 파트 정보보호관리자는 해당 파트의 정보보호 활동을 담당할 파트 정보보호담당자를 지정하여 각 파트의 정보보호 활동 관련 실무 처리를 위임할 수 있다.</w:t>
      </w:r>
    </w:p>
    <w:p w14:paraId="13BFF9DA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lastRenderedPageBreak/>
        <w:t xml:space="preserve">제 7 조 (파트 정보보호담당자) </w:t>
      </w:r>
    </w:p>
    <w:p w14:paraId="46E0CFC6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highlight w:val="white"/>
        </w:rPr>
        <w:t>①</w:t>
      </w:r>
      <w:r>
        <w:rPr>
          <w:rFonts w:ascii="맑은 고딕" w:eastAsia="맑은 고딕" w:hAnsi="맑은 고딕" w:cs="맑은 고딕"/>
        </w:rPr>
        <w:t xml:space="preserve"> 파트 정보보호당자는 </w:t>
      </w:r>
      <w:proofErr w:type="spellStart"/>
      <w:r>
        <w:rPr>
          <w:rFonts w:ascii="맑은 고딕" w:eastAsia="맑은 고딕" w:hAnsi="맑은 고딕" w:cs="맑은 고딕"/>
        </w:rPr>
        <w:t>소관파트의</w:t>
      </w:r>
      <w:proofErr w:type="spellEnd"/>
      <w:r>
        <w:rPr>
          <w:rFonts w:ascii="맑은 고딕" w:eastAsia="맑은 고딕" w:hAnsi="맑은 고딕" w:cs="맑은 고딕"/>
        </w:rPr>
        <w:t xml:space="preserve"> 사용자보안지침 이행을 주도한다.</w:t>
      </w:r>
    </w:p>
    <w:p w14:paraId="398FC5E2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파트 정보보호담당자는 보안사고 발생 시 사용자보안지침 및 「</w:t>
      </w:r>
      <w:proofErr w:type="spellStart"/>
      <w:r>
        <w:rPr>
          <w:rFonts w:ascii="맑은 고딕" w:eastAsia="맑은 고딕" w:hAnsi="맑은 고딕" w:cs="맑은 고딕"/>
        </w:rPr>
        <w:t>보안사고대응지침」에서</w:t>
      </w:r>
      <w:proofErr w:type="spellEnd"/>
      <w:r>
        <w:rPr>
          <w:rFonts w:ascii="맑은 고딕" w:eastAsia="맑은 고딕" w:hAnsi="맑은 고딕" w:cs="맑은 고딕"/>
        </w:rPr>
        <w:t xml:space="preserve"> 정한 바에 따라 </w:t>
      </w:r>
      <w:proofErr w:type="spellStart"/>
      <w:r>
        <w:rPr>
          <w:rFonts w:ascii="맑은 고딕" w:eastAsia="맑은 고딕" w:hAnsi="맑은 고딕" w:cs="맑은 고딕"/>
        </w:rPr>
        <w:t>대응업무를</w:t>
      </w:r>
      <w:proofErr w:type="spellEnd"/>
      <w:r>
        <w:rPr>
          <w:rFonts w:ascii="맑은 고딕" w:eastAsia="맑은 고딕" w:hAnsi="맑은 고딕" w:cs="맑은 고딕"/>
        </w:rPr>
        <w:t xml:space="preserve"> 수행한다.</w:t>
      </w:r>
    </w:p>
    <w:p w14:paraId="5BA7389B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③ 파트 정보보호담당자는 </w:t>
      </w:r>
      <w:proofErr w:type="spellStart"/>
      <w:r>
        <w:rPr>
          <w:rFonts w:ascii="맑은 고딕" w:eastAsia="맑은 고딕" w:hAnsi="맑은 고딕" w:cs="맑은 고딕"/>
        </w:rPr>
        <w:t>소관파트</w:t>
      </w:r>
      <w:proofErr w:type="spellEnd"/>
      <w:r>
        <w:rPr>
          <w:rFonts w:ascii="맑은 고딕" w:eastAsia="맑은 고딕" w:hAnsi="맑은 고딕" w:cs="맑은 고딕"/>
        </w:rPr>
        <w:t xml:space="preserve"> 단말기에 대한 보안정책 이행여부를 점검한다.</w:t>
      </w:r>
    </w:p>
    <w:p w14:paraId="3933736B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8 조 (단말기담당자) </w:t>
      </w:r>
      <w:r>
        <w:rPr>
          <w:rFonts w:ascii="맑은 고딕" w:eastAsia="맑은 고딕" w:hAnsi="맑은 고딕" w:cs="맑은 고딕"/>
          <w:highlight w:val="white"/>
        </w:rPr>
        <w:t xml:space="preserve">사내 단말기의 운영 및 관리의 업무를 수행한다. </w:t>
      </w:r>
    </w:p>
    <w:p w14:paraId="05DF92F0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9 조 (단말기사용자)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proofErr w:type="spellStart"/>
      <w:r>
        <w:rPr>
          <w:rFonts w:ascii="맑은 고딕" w:eastAsia="맑은 고딕" w:hAnsi="맑은 고딕" w:cs="맑은 고딕"/>
          <w:highlight w:val="white"/>
        </w:rPr>
        <w:t>단말기보안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유지 및 관리의 책임은 단말기 사용자에 있으며 단말기사용자는 이 지침에서 정한 바에 따라 단말기를 이용하며 관리한다.</w:t>
      </w:r>
      <w:r>
        <w:rPr>
          <w:rFonts w:ascii="맑은 고딕" w:eastAsia="맑은 고딕" w:hAnsi="맑은 고딕" w:cs="맑은 고딕"/>
          <w:b/>
          <w:highlight w:val="white"/>
        </w:rPr>
        <w:t xml:space="preserve"> </w:t>
      </w:r>
    </w:p>
    <w:p w14:paraId="6D14A41A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단말기사용자는 단말기의 도난, 분실, 파손, 정보유출 등에 대한 책임을 진다.</w:t>
      </w:r>
    </w:p>
    <w:p w14:paraId="4BE86C03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③ 단말기사용자는 당행에서 제공하는 보안프로그램(백신 프로그램 등)을 반드시 설치해야 한다.</w:t>
      </w:r>
    </w:p>
    <w:p w14:paraId="2E847E97" w14:textId="77777777" w:rsidR="00B16DEE" w:rsidRDefault="00B16DEE">
      <w:pPr>
        <w:spacing w:after="0"/>
        <w:rPr>
          <w:rFonts w:ascii="맑은 고딕" w:eastAsia="맑은 고딕" w:hAnsi="맑은 고딕" w:cs="맑은 고딕"/>
        </w:rPr>
      </w:pPr>
    </w:p>
    <w:p w14:paraId="2BF935FB" w14:textId="77777777" w:rsidR="00B16DEE" w:rsidRDefault="00EC2C73">
      <w:pPr>
        <w:spacing w:before="240" w:after="240"/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제 3 장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임직원의 임무</w:t>
      </w:r>
    </w:p>
    <w:p w14:paraId="1298B0D5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10 조 (임직원 준수사항)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접근이 허가되지 않은 정보 자산에 접근을 시도하거나 정보보호 기능을 우회하려는 시도를 해서는 아니 된다.</w:t>
      </w:r>
    </w:p>
    <w:p w14:paraId="06C49C45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정보자산을 무단으로 변조하거나 훼손해서는 아니 된다.</w:t>
      </w:r>
    </w:p>
    <w:p w14:paraId="3FABC215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③ 정보시스템은 개인 목적이나 이익을 위하여 사용할 수 없으며 업무용으로만 사용하여야 한다.</w:t>
      </w:r>
    </w:p>
    <w:p w14:paraId="3B417041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④ 업무상 취득한 정보를 사전 승인 없이 누설해서는 아니 된다.</w:t>
      </w:r>
    </w:p>
    <w:p w14:paraId="587C322C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⑤ 저작권을 침해할 수 있는 소프트웨어 또는 문서를 소유하거나 이를 통신망을 통하여 무단으로 배포해서는 아니 된다.</w:t>
      </w:r>
    </w:p>
    <w:p w14:paraId="2F9DA38B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⑥ 미 승인 된 정보시스템 기기를 반입해서는 아니 된다.</w:t>
      </w:r>
    </w:p>
    <w:p w14:paraId="4D97D201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⑦ 퇴근시나 외근 시와 같이 장시간 자리를 비울 경우 타인에게 노출을 금지하는 정보가 포함된 문서를 개방된 공간에 방치하지 않도록 한다.</w:t>
      </w:r>
    </w:p>
    <w:p w14:paraId="54604747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⑧ 모든 임직원은 정보시스템의 침해사고 및 보안 사고 등이 발생하였거나 </w:t>
      </w:r>
      <w:proofErr w:type="spellStart"/>
      <w:r>
        <w:rPr>
          <w:rFonts w:ascii="맑은 고딕" w:eastAsia="맑은 고딕" w:hAnsi="맑은 고딕" w:cs="맑은 고딕"/>
        </w:rPr>
        <w:t>발생징후를</w:t>
      </w:r>
      <w:proofErr w:type="spellEnd"/>
      <w:r>
        <w:rPr>
          <w:rFonts w:ascii="맑은 고딕" w:eastAsia="맑은 고딕" w:hAnsi="맑은 고딕" w:cs="맑은 고딕"/>
        </w:rPr>
        <w:t xml:space="preserve"> 감지하였을 경우 이를 지체 없이 정보보호담당자 또는 정보보안파트에 신고하여야 한다.</w:t>
      </w:r>
    </w:p>
    <w:p w14:paraId="0C9B639C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⑨ 임직원은 이 지침을 포함하여 자신의 직무와 관련된 각종 정보보호 관련 규정을 준수하여야 하며, 이를 위반할 경우 「</w:t>
      </w:r>
      <w:proofErr w:type="spellStart"/>
      <w:r>
        <w:rPr>
          <w:rFonts w:ascii="맑은 고딕" w:eastAsia="맑은 고딕" w:hAnsi="맑은 고딕" w:cs="맑은 고딕"/>
        </w:rPr>
        <w:t>인적보안지침」에</w:t>
      </w:r>
      <w:proofErr w:type="spellEnd"/>
      <w:r>
        <w:rPr>
          <w:rFonts w:ascii="맑은 고딕" w:eastAsia="맑은 고딕" w:hAnsi="맑은 고딕" w:cs="맑은 고딕"/>
        </w:rPr>
        <w:t xml:space="preserve"> 근거하여 징계 처분을 받을 수 있다.</w:t>
      </w:r>
    </w:p>
    <w:p w14:paraId="404911F7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⑩ 임직원 및 </w:t>
      </w:r>
      <w:proofErr w:type="spellStart"/>
      <w:r>
        <w:rPr>
          <w:rFonts w:ascii="맑은 고딕" w:eastAsia="맑은 고딕" w:hAnsi="맑은 고딕" w:cs="맑은 고딕"/>
        </w:rPr>
        <w:t>외주인력은</w:t>
      </w:r>
      <w:proofErr w:type="spellEnd"/>
      <w:r>
        <w:rPr>
          <w:rFonts w:ascii="맑은 고딕" w:eastAsia="맑은 고딕" w:hAnsi="맑은 고딕" w:cs="맑은 고딕"/>
        </w:rPr>
        <w:t xml:space="preserve"> 퇴사시(</w:t>
      </w:r>
      <w:proofErr w:type="spellStart"/>
      <w:r>
        <w:rPr>
          <w:rFonts w:ascii="맑은 고딕" w:eastAsia="맑은 고딕" w:hAnsi="맑은 고딕" w:cs="맑은 고딕"/>
        </w:rPr>
        <w:t>외주인력의</w:t>
      </w:r>
      <w:proofErr w:type="spellEnd"/>
      <w:r>
        <w:rPr>
          <w:rFonts w:ascii="맑은 고딕" w:eastAsia="맑은 고딕" w:hAnsi="맑은 고딕" w:cs="맑은 고딕"/>
        </w:rPr>
        <w:t xml:space="preserve"> 경우 </w:t>
      </w:r>
      <w:proofErr w:type="spellStart"/>
      <w:r>
        <w:rPr>
          <w:rFonts w:ascii="맑은 고딕" w:eastAsia="맑은 고딕" w:hAnsi="맑은 고딕" w:cs="맑은 고딕"/>
        </w:rPr>
        <w:t>외부업무</w:t>
      </w:r>
      <w:proofErr w:type="spellEnd"/>
      <w:r>
        <w:rPr>
          <w:rFonts w:ascii="맑은 고딕" w:eastAsia="맑은 고딕" w:hAnsi="맑은 고딕" w:cs="맑은 고딕"/>
        </w:rPr>
        <w:t xml:space="preserve"> 종료 시) 「인적보안지침」 및 </w:t>
      </w:r>
      <w:r>
        <w:rPr>
          <w:rFonts w:ascii="맑은 고딕" w:eastAsia="맑은 고딕" w:hAnsi="맑은 고딕" w:cs="맑은 고딕"/>
        </w:rPr>
        <w:lastRenderedPageBreak/>
        <w:t>「</w:t>
      </w:r>
      <w:proofErr w:type="spellStart"/>
      <w:r>
        <w:rPr>
          <w:rFonts w:ascii="맑은 고딕" w:eastAsia="맑은 고딕" w:hAnsi="맑은 고딕" w:cs="맑은 고딕"/>
        </w:rPr>
        <w:t>외부주문보안지침」에서</w:t>
      </w:r>
      <w:proofErr w:type="spellEnd"/>
      <w:r>
        <w:rPr>
          <w:rFonts w:ascii="맑은 고딕" w:eastAsia="맑은 고딕" w:hAnsi="맑은 고딕" w:cs="맑은 고딕"/>
        </w:rPr>
        <w:t xml:space="preserve"> 정한 바에 따라 사용하던 정보시스템의 계정 및 접근권한, 물리적 접근권한, 장비 등을 반납하여야 한다.</w:t>
      </w:r>
    </w:p>
    <w:p w14:paraId="4E4316B5" w14:textId="77777777" w:rsidR="00B16DEE" w:rsidRDefault="00B16DEE">
      <w:pPr>
        <w:spacing w:after="0"/>
        <w:ind w:left="284"/>
        <w:rPr>
          <w:rFonts w:ascii="맑은 고딕" w:eastAsia="맑은 고딕" w:hAnsi="맑은 고딕" w:cs="맑은 고딕"/>
        </w:rPr>
      </w:pPr>
    </w:p>
    <w:p w14:paraId="7ECAFFC2" w14:textId="77777777" w:rsidR="00B16DEE" w:rsidRDefault="00EC2C73">
      <w:pPr>
        <w:spacing w:before="240" w:after="240"/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제 4 장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인터넷 관리</w:t>
      </w:r>
    </w:p>
    <w:p w14:paraId="4CC2A5CB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11 조 (인터넷 보안)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proofErr w:type="spellStart"/>
      <w:r>
        <w:rPr>
          <w:rFonts w:ascii="맑은 고딕" w:eastAsia="맑은 고딕" w:hAnsi="맑은 고딕" w:cs="맑은 고딕"/>
        </w:rPr>
        <w:t>망분리</w:t>
      </w:r>
      <w:proofErr w:type="spellEnd"/>
      <w:r>
        <w:rPr>
          <w:rFonts w:ascii="맑은 고딕" w:eastAsia="맑은 고딕" w:hAnsi="맑은 고딕" w:cs="맑은 고딕"/>
        </w:rPr>
        <w:t xml:space="preserve"> 환경에서 인터넷 사용은 다음 각 호의 </w:t>
      </w:r>
      <w:proofErr w:type="spellStart"/>
      <w:r>
        <w:rPr>
          <w:rFonts w:ascii="맑은 고딕" w:eastAsia="맑은 고딕" w:hAnsi="맑은 고딕" w:cs="맑은 고딕"/>
        </w:rPr>
        <w:t>통제사항을</w:t>
      </w:r>
      <w:proofErr w:type="spellEnd"/>
      <w:r>
        <w:rPr>
          <w:rFonts w:ascii="맑은 고딕" w:eastAsia="맑은 고딕" w:hAnsi="맑은 고딕" w:cs="맑은 고딕"/>
        </w:rPr>
        <w:t xml:space="preserve"> 준수한다.</w:t>
      </w:r>
    </w:p>
    <w:p w14:paraId="625F415F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1. </w:t>
      </w:r>
      <w:proofErr w:type="spellStart"/>
      <w:r>
        <w:rPr>
          <w:rFonts w:ascii="맑은 고딕" w:eastAsia="맑은 고딕" w:hAnsi="맑은 고딕" w:cs="맑은 고딕"/>
          <w:highlight w:val="white"/>
        </w:rPr>
        <w:t>금융업무망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개발·업무단말기의 인터넷 사용 차단</w:t>
      </w:r>
    </w:p>
    <w:p w14:paraId="7B5BD78A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2. 중요단말기의 인터넷 사용 차단</w:t>
      </w:r>
    </w:p>
    <w:p w14:paraId="0D68B6E8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3. </w:t>
      </w:r>
      <w:proofErr w:type="spellStart"/>
      <w:r>
        <w:rPr>
          <w:rFonts w:ascii="맑은 고딕" w:eastAsia="맑은 고딕" w:hAnsi="맑은 고딕" w:cs="맑은 고딕"/>
          <w:highlight w:val="white"/>
        </w:rPr>
        <w:t>경영지원망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개발·업무단말기의 인터넷 사용 허용, 글쓰기 </w:t>
      </w:r>
      <w:proofErr w:type="spellStart"/>
      <w:r>
        <w:rPr>
          <w:rFonts w:ascii="맑은 고딕" w:eastAsia="맑은 고딕" w:hAnsi="맑은 고딕" w:cs="맑은 고딕"/>
          <w:highlight w:val="white"/>
        </w:rPr>
        <w:t>용량제한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및 파일 첨부 불가</w:t>
      </w:r>
    </w:p>
    <w:p w14:paraId="053D99CF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4. </w:t>
      </w:r>
      <w:proofErr w:type="spellStart"/>
      <w:r>
        <w:rPr>
          <w:rFonts w:ascii="맑은 고딕" w:eastAsia="맑은 고딕" w:hAnsi="맑은 고딕" w:cs="맑은 고딕"/>
          <w:highlight w:val="white"/>
        </w:rPr>
        <w:t>경영지원망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운영단말기의 인터넷 사용 차단 </w:t>
      </w:r>
    </w:p>
    <w:p w14:paraId="27423E2B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② 근무 시간 중 업무와 관련이 없는 인터넷 사용을 해서는 아니 된다.</w:t>
      </w:r>
    </w:p>
    <w:p w14:paraId="3357B24B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③ 인터넷에서 파일을 다운로드 한 경우 이를 실행하기 전에 반드시 바이러스의 감염 여부를 확인하여야 한다.</w:t>
      </w:r>
    </w:p>
    <w:p w14:paraId="465FA357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④ 임의로 외부 네트워크(T-login, </w:t>
      </w:r>
      <w:proofErr w:type="spellStart"/>
      <w:r>
        <w:rPr>
          <w:rFonts w:ascii="맑은 고딕" w:eastAsia="맑은 고딕" w:hAnsi="맑은 고딕" w:cs="맑은 고딕"/>
          <w:highlight w:val="white"/>
        </w:rPr>
        <w:t>Wibro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highlight w:val="white"/>
        </w:rPr>
        <w:t>테더링</w:t>
      </w:r>
      <w:proofErr w:type="spellEnd"/>
      <w:r>
        <w:rPr>
          <w:rFonts w:ascii="맑은 고딕" w:eastAsia="맑은 고딕" w:hAnsi="맑은 고딕" w:cs="맑은 고딕"/>
          <w:highlight w:val="white"/>
        </w:rPr>
        <w:t>, AD-hoc 등)</w:t>
      </w:r>
      <w:proofErr w:type="spellStart"/>
      <w:r>
        <w:rPr>
          <w:rFonts w:ascii="맑은 고딕" w:eastAsia="맑은 고딕" w:hAnsi="맑은 고딕" w:cs="맑은 고딕"/>
          <w:highlight w:val="white"/>
        </w:rPr>
        <w:t>를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사용하기 위한 장치를 설치하여서는 아니 된다.</w:t>
      </w:r>
    </w:p>
    <w:p w14:paraId="5E0A0E01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⑤ 당행은 중요정보 유출 및 법규 위반 등을 방지하기 위해 인터넷 사용 기록은 저장 및 열람할 수 있다.</w:t>
      </w:r>
    </w:p>
    <w:p w14:paraId="42C82E8E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12 조 (이메일·메신저 사용 원칙)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이메일·메신저를 불법적인 용도, 불순한 목적, 또는 개인적인 용도로 사용해서는 아니 된다.</w:t>
      </w:r>
    </w:p>
    <w:p w14:paraId="14AED089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② 당행 및 제3자의 지적재산권, 저작권을 침해하는 내용, 명예 훼손, 사기, 바이러스 유포 등의 불법적인 행위와 관련해서 이메일을 사용해서는 아니 된다.</w:t>
      </w:r>
    </w:p>
    <w:p w14:paraId="1182CE2C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③ 타인의 이메일 계정을 사용하여서는 아니 된다.</w:t>
      </w:r>
    </w:p>
    <w:p w14:paraId="622C1C83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④ 발신인이 확실하지 않거나 바이러스를 포함한 것으로 의심되는 메일은 읽어서는 아니되며, 파트 정보보호담당자에게 즉시 통보한다.</w:t>
      </w:r>
    </w:p>
    <w:p w14:paraId="514EC613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⑤ 허가된 메신저나 이메일 외 사용을 원칙적으로 금지한다.</w:t>
      </w:r>
    </w:p>
    <w:p w14:paraId="5611A3BD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⑥ 당행은 중요정보 유출 및 법규 위반 등을 방지하기 위해 사용자의 업무용 이메일·메신저의 송·수신 정보 등의 </w:t>
      </w:r>
      <w:proofErr w:type="spellStart"/>
      <w:r>
        <w:rPr>
          <w:rFonts w:ascii="맑은 고딕" w:eastAsia="맑은 고딕" w:hAnsi="맑은 고딕" w:cs="맑은 고딕"/>
          <w:highlight w:val="white"/>
        </w:rPr>
        <w:t>로그기록은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저장 및 열람할 수 있다.</w:t>
      </w:r>
    </w:p>
    <w:p w14:paraId="7DC36585" w14:textId="77777777" w:rsidR="00B16DEE" w:rsidRDefault="00B16DEE">
      <w:pPr>
        <w:spacing w:after="0"/>
        <w:ind w:left="284"/>
        <w:rPr>
          <w:rFonts w:ascii="맑은 고딕" w:eastAsia="맑은 고딕" w:hAnsi="맑은 고딕" w:cs="맑은 고딕"/>
          <w:b/>
          <w:highlight w:val="white"/>
        </w:rPr>
      </w:pPr>
    </w:p>
    <w:p w14:paraId="4C1A93AE" w14:textId="77777777" w:rsidR="00B16DEE" w:rsidRDefault="00EC2C73">
      <w:pPr>
        <w:spacing w:before="240" w:after="240"/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제 5 장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단말기 보안</w:t>
      </w:r>
    </w:p>
    <w:p w14:paraId="32A0577F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lastRenderedPageBreak/>
        <w:t>제 13 조 (단말기 관리)</w:t>
      </w:r>
      <w:r>
        <w:rPr>
          <w:rFonts w:ascii="맑은 고딕" w:eastAsia="맑은 고딕" w:hAnsi="맑은 고딕" w:cs="맑은 고딕"/>
          <w:highlight w:val="white"/>
        </w:rPr>
        <w:t xml:space="preserve"> ① </w:t>
      </w:r>
      <w:r>
        <w:rPr>
          <w:rFonts w:ascii="맑은 고딕" w:eastAsia="맑은 고딕" w:hAnsi="맑은 고딕" w:cs="맑은 고딕"/>
        </w:rPr>
        <w:t xml:space="preserve">단말기는 </w:t>
      </w:r>
      <w:proofErr w:type="spellStart"/>
      <w:r>
        <w:rPr>
          <w:rFonts w:ascii="맑은 고딕" w:eastAsia="맑은 고딕" w:hAnsi="맑은 고딕" w:cs="맑은 고딕"/>
        </w:rPr>
        <w:t>사용자별로</w:t>
      </w:r>
      <w:proofErr w:type="spellEnd"/>
      <w:r>
        <w:rPr>
          <w:rFonts w:ascii="맑은 고딕" w:eastAsia="맑은 고딕" w:hAnsi="맑은 고딕" w:cs="맑은 고딕"/>
        </w:rPr>
        <w:t xml:space="preserve"> 사용함을 원칙으로 한다.</w:t>
      </w:r>
    </w:p>
    <w:p w14:paraId="4C498272" w14:textId="263A14F1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단말기에 이용자 정보 등 주요정보를 보관하지 아니한다. 다만, 불가피하게 단말기에 보관할 필요가 있는 경우 </w:t>
      </w:r>
      <w:proofErr w:type="spellStart"/>
      <w:r>
        <w:rPr>
          <w:rFonts w:ascii="맑은 고딕" w:eastAsia="맑은 고딕" w:hAnsi="맑은 고딕" w:cs="맑은 고딕"/>
        </w:rPr>
        <w:t>보관사유</w:t>
      </w:r>
      <w:proofErr w:type="spellEnd"/>
      <w:r>
        <w:rPr>
          <w:rFonts w:ascii="맑은 고딕" w:eastAsia="맑은 고딕" w:hAnsi="맑은 고딕" w:cs="맑은 고딕"/>
        </w:rPr>
        <w:t xml:space="preserve"> 및 보관기간을 정하여 </w:t>
      </w:r>
      <w:proofErr w:type="spellStart"/>
      <w:r w:rsidRPr="002B2132">
        <w:rPr>
          <w:rFonts w:ascii="맑은 고딕" w:eastAsia="맑은 고딕" w:hAnsi="맑은 고딕" w:cs="맑은 고딕"/>
          <w:strike/>
          <w:color w:val="FF0000"/>
          <w:rPrChange w:id="2" w:author="Microsoft Office 사용자" w:date="2018-01-23T17:39:00Z">
            <w:rPr>
              <w:rFonts w:ascii="맑은 고딕" w:eastAsia="맑은 고딕" w:hAnsi="맑은 고딕" w:cs="맑은 고딕"/>
            </w:rPr>
          </w:rPrChange>
        </w:rPr>
        <w:t>책임자</w:t>
      </w:r>
      <w:ins w:id="3" w:author="Microsoft Office 사용자" w:date="2018-01-23T17:40:00Z">
        <w:r w:rsidR="002B2132">
          <w:rPr>
            <w:rFonts w:ascii="맑은 고딕" w:eastAsia="맑은 고딕" w:hAnsi="맑은 고딕" w:cs="맑은 고딕" w:hint="eastAsia"/>
            <w:color w:val="FF0000"/>
          </w:rPr>
          <w:t>소속</w:t>
        </w:r>
        <w:proofErr w:type="spellEnd"/>
        <w:r w:rsidR="002B2132">
          <w:rPr>
            <w:rFonts w:ascii="맑은 고딕" w:eastAsia="맑은 고딕" w:hAnsi="맑은 고딕" w:cs="맑은 고딕" w:hint="eastAsia"/>
            <w:color w:val="FF0000"/>
          </w:rPr>
          <w:t xml:space="preserve"> </w:t>
        </w:r>
        <w:proofErr w:type="spellStart"/>
        <w:r w:rsidR="002B2132">
          <w:rPr>
            <w:rFonts w:ascii="맑은 고딕" w:eastAsia="맑은 고딕" w:hAnsi="맑은 고딕" w:cs="맑은 고딕" w:hint="eastAsia"/>
            <w:color w:val="FF0000"/>
          </w:rPr>
          <w:t>파트장</w:t>
        </w:r>
      </w:ins>
      <w:r w:rsidRPr="002B2132">
        <w:rPr>
          <w:rFonts w:ascii="맑은 고딕" w:eastAsia="맑은 고딕" w:hAnsi="맑은 고딕" w:cs="맑은 고딕"/>
        </w:rPr>
        <w:t>의</w:t>
      </w:r>
      <w:proofErr w:type="spellEnd"/>
      <w:r>
        <w:rPr>
          <w:rFonts w:ascii="맑은 고딕" w:eastAsia="맑은 고딕" w:hAnsi="맑은 고딕" w:cs="맑은 고딕"/>
        </w:rPr>
        <w:t xml:space="preserve"> 승인을 받아야 한다.</w:t>
      </w:r>
    </w:p>
    <w:p w14:paraId="3B1E2B0D" w14:textId="303B556C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③ 단말기 및 단말기 내의 정보는 인가된 업무상의 목적을 위해서만 사용하여야 한다. 다만, 업무상 불가피하게 공용 단말기의 사용이 필요한 경우, 공용 단말기는 관리자와 사용자를 지정해야 하며, </w:t>
      </w:r>
      <w:r>
        <w:rPr>
          <w:rFonts w:ascii="맑은 고딕" w:eastAsia="맑은 고딕" w:hAnsi="맑은 고딕" w:cs="맑은 고딕"/>
          <w:strike/>
          <w:color w:val="FF0000"/>
        </w:rPr>
        <w:t xml:space="preserve">정보보안 </w:t>
      </w:r>
      <w:r>
        <w:rPr>
          <w:rFonts w:ascii="맑은 고딕" w:eastAsia="맑은 고딕" w:hAnsi="맑은 고딕" w:cs="맑은 고딕"/>
          <w:color w:val="FF0000"/>
        </w:rPr>
        <w:t>소</w:t>
      </w:r>
      <w:ins w:id="4" w:author="Microsoft Office 사용자" w:date="2018-01-23T17:51:00Z">
        <w:r w:rsidR="00104917">
          <w:rPr>
            <w:rFonts w:ascii="맑은 고딕" w:eastAsia="맑은 고딕" w:hAnsi="맑은 고딕" w:cs="맑은 고딕" w:hint="eastAsia"/>
            <w:color w:val="FF0000"/>
          </w:rPr>
          <w:t>속</w:t>
        </w:r>
      </w:ins>
      <w:del w:id="5" w:author="Microsoft Office 사용자" w:date="2018-01-23T17:51:00Z">
        <w:r w:rsidDel="00104917">
          <w:rPr>
            <w:rFonts w:ascii="맑은 고딕" w:eastAsia="맑은 고딕" w:hAnsi="맑은 고딕" w:cs="맑은 고딕"/>
            <w:color w:val="FF0000"/>
          </w:rPr>
          <w:delText>관</w:delText>
        </w:r>
      </w:del>
      <w:r>
        <w:rPr>
          <w:rFonts w:ascii="맑은 고딕" w:eastAsia="맑은 고딕" w:hAnsi="맑은 고딕" w:cs="맑은 고딕"/>
          <w:color w:val="FF0000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파트장</w:t>
      </w:r>
      <w:ins w:id="6" w:author="Microsoft Office 사용자" w:date="2018-01-23T17:50:00Z">
        <w:r w:rsidR="004E456D">
          <w:rPr>
            <w:rFonts w:ascii="맑은 고딕" w:eastAsia="맑은 고딕" w:hAnsi="맑은 고딕" w:cs="맑은 고딕" w:hint="eastAsia"/>
          </w:rPr>
          <w:t>과</w:t>
        </w:r>
        <w:proofErr w:type="spellEnd"/>
        <w:r w:rsidR="004E456D">
          <w:rPr>
            <w:rFonts w:ascii="맑은 고딕" w:eastAsia="맑은 고딕" w:hAnsi="맑은 고딕" w:cs="맑은 고딕" w:hint="eastAsia"/>
          </w:rPr>
          <w:t xml:space="preserve"> </w:t>
        </w:r>
      </w:ins>
      <w:ins w:id="7" w:author="Microsoft Office 사용자" w:date="2018-01-23T17:51:00Z">
        <w:r w:rsidR="004E456D">
          <w:rPr>
            <w:rFonts w:ascii="맑은 고딕" w:eastAsia="맑은 고딕" w:hAnsi="맑은 고딕" w:cs="맑은 고딕" w:hint="eastAsia"/>
          </w:rPr>
          <w:t xml:space="preserve">정보보안파트 </w:t>
        </w:r>
        <w:proofErr w:type="spellStart"/>
        <w:r w:rsidR="004E456D">
          <w:rPr>
            <w:rFonts w:ascii="맑은 고딕" w:eastAsia="맑은 고딕" w:hAnsi="맑은 고딕" w:cs="맑은 고딕" w:hint="eastAsia"/>
          </w:rPr>
          <w:t>파트장</w:t>
        </w:r>
      </w:ins>
      <w:r>
        <w:rPr>
          <w:rFonts w:ascii="맑은 고딕" w:eastAsia="맑은 고딕" w:hAnsi="맑은 고딕" w:cs="맑은 고딕"/>
        </w:rPr>
        <w:t>의</w:t>
      </w:r>
      <w:proofErr w:type="spellEnd"/>
      <w:r>
        <w:rPr>
          <w:rFonts w:ascii="맑은 고딕" w:eastAsia="맑은 고딕" w:hAnsi="맑은 고딕" w:cs="맑은 고딕"/>
        </w:rPr>
        <w:t xml:space="preserve"> 승인 후 사용 가능하다. </w:t>
      </w:r>
    </w:p>
    <w:p w14:paraId="0F66712F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highlight w:val="white"/>
        </w:rPr>
        <w:t>④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strike/>
          <w:color w:val="FF0000"/>
        </w:rPr>
        <w:t xml:space="preserve">공용 </w:t>
      </w:r>
      <w:r>
        <w:rPr>
          <w:rFonts w:ascii="맑은 고딕" w:eastAsia="맑은 고딕" w:hAnsi="맑은 고딕" w:cs="맑은 고딕"/>
        </w:rPr>
        <w:t>단말기 관리자는 공용 단말기 사용자를 식별, 관리하여야 하며 공용 단말기에는 원칙적으로 당행의 내부정보를 저장하지 않아야 한다.</w:t>
      </w:r>
    </w:p>
    <w:p w14:paraId="6810DB48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⑤ 당행 업무 종료 후 퇴근시 단말기 전원을 꺼야 한다. 다만, 업무상 필요한 경우는 그렇지 않을 수 있다.</w:t>
      </w:r>
    </w:p>
    <w:p w14:paraId="69B956BC" w14:textId="48D1DB39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⑥ </w:t>
      </w:r>
      <w:proofErr w:type="spellStart"/>
      <w:r>
        <w:rPr>
          <w:rFonts w:ascii="맑은 고딕" w:eastAsia="맑은 고딕" w:hAnsi="맑은 고딕" w:cs="맑은 고딕"/>
        </w:rPr>
        <w:t>단말기보안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예외적용은</w:t>
      </w:r>
      <w:proofErr w:type="spellEnd"/>
      <w:r>
        <w:rPr>
          <w:rFonts w:ascii="맑은 고딕" w:eastAsia="맑은 고딕" w:hAnsi="맑은 고딕" w:cs="맑은 고딕"/>
        </w:rPr>
        <w:t xml:space="preserve"> 「</w:t>
      </w:r>
      <w:proofErr w:type="spellStart"/>
      <w:r>
        <w:rPr>
          <w:rFonts w:ascii="맑은 고딕" w:eastAsia="맑은 고딕" w:hAnsi="맑은 고딕" w:cs="맑은 고딕"/>
        </w:rPr>
        <w:t>사용자단말기보안</w:t>
      </w:r>
      <w:r>
        <w:rPr>
          <w:rFonts w:ascii="맑은 고딕" w:eastAsia="맑은 고딕" w:hAnsi="맑은 고딕" w:cs="맑은 고딕"/>
          <w:strike/>
          <w:color w:val="FF0000"/>
        </w:rPr>
        <w:t>가이드</w:t>
      </w:r>
      <w:r w:rsidR="00257224" w:rsidRPr="00257224">
        <w:rPr>
          <w:rFonts w:ascii="맑은 고딕" w:eastAsia="맑은 고딕" w:hAnsi="맑은 고딕" w:cs="맑은 고딕" w:hint="eastAsia"/>
          <w:color w:val="FF0000"/>
        </w:rPr>
        <w:t>업무</w:t>
      </w:r>
      <w:r w:rsidRPr="00257224">
        <w:rPr>
          <w:rFonts w:ascii="맑은 고딕" w:eastAsia="맑은 고딕" w:hAnsi="맑은 고딕" w:cs="맑은 고딕"/>
          <w:color w:val="FF0000"/>
        </w:rPr>
        <w:t>매뉴얼</w:t>
      </w:r>
      <w:r>
        <w:rPr>
          <w:rFonts w:ascii="맑은 고딕" w:eastAsia="맑은 고딕" w:hAnsi="맑은 고딕" w:cs="맑은 고딕"/>
        </w:rPr>
        <w:t>」에</w:t>
      </w:r>
      <w:proofErr w:type="spellEnd"/>
      <w:r>
        <w:rPr>
          <w:rFonts w:ascii="맑은 고딕" w:eastAsia="맑은 고딕" w:hAnsi="맑은 고딕" w:cs="맑은 고딕"/>
        </w:rPr>
        <w:t xml:space="preserve"> 따라 정보보안 파트의 예외 승인을 득한 후 적용할 수 있다.</w:t>
      </w:r>
    </w:p>
    <w:p w14:paraId="064154A0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⑦ 업무용 단말기 중 중요단말기는 다음 각 호와 같다.</w:t>
      </w:r>
    </w:p>
    <w:p w14:paraId="135827F0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  <w:highlight w:val="white"/>
        </w:rPr>
        <w:t>운영 목적의 시스템, DB, 정보보호시스템, 네트워크에</w:t>
      </w:r>
      <w:r>
        <w:rPr>
          <w:rFonts w:ascii="맑은 고딕" w:eastAsia="맑은 고딕" w:hAnsi="맑은 고딕" w:cs="맑은 고딕"/>
        </w:rPr>
        <w:t xml:space="preserve"> 직접 접속 가능한 단말기</w:t>
      </w:r>
    </w:p>
    <w:p w14:paraId="3800E34D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strike/>
          <w:color w:val="FF0000"/>
        </w:rPr>
      </w:pPr>
      <w:r>
        <w:rPr>
          <w:rFonts w:ascii="맑은 고딕" w:eastAsia="맑은 고딕" w:hAnsi="맑은 고딕" w:cs="맑은 고딕"/>
        </w:rPr>
        <w:t xml:space="preserve">  2.  고객정보 등에 접근 및 저장이 가능하여 </w:t>
      </w:r>
      <w:proofErr w:type="spellStart"/>
      <w:r>
        <w:rPr>
          <w:rFonts w:ascii="맑은 고딕" w:eastAsia="맑은 고딕" w:hAnsi="맑은 고딕" w:cs="맑은 고딕"/>
        </w:rPr>
        <w:t>파트장이</w:t>
      </w:r>
      <w:proofErr w:type="spellEnd"/>
      <w:r>
        <w:rPr>
          <w:rFonts w:ascii="맑은 고딕" w:eastAsia="맑은 고딕" w:hAnsi="맑은 고딕" w:cs="맑은 고딕"/>
        </w:rPr>
        <w:t xml:space="preserve"> 별도로 지정한 단말기</w:t>
      </w:r>
    </w:p>
    <w:p w14:paraId="151CD4E5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  CISO가 필요하다 인정하여 별도로 지정한 단말기</w:t>
      </w:r>
    </w:p>
    <w:p w14:paraId="0E201974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  <w:color w:val="FF0000"/>
        </w:rPr>
      </w:pPr>
      <w:bookmarkStart w:id="8" w:name="_1fob9te" w:colFirst="0" w:colLast="0"/>
      <w:bookmarkEnd w:id="8"/>
      <w:r>
        <w:rPr>
          <w:rFonts w:ascii="맑은 고딕" w:eastAsia="맑은 고딕" w:hAnsi="맑은 고딕" w:cs="맑은 고딕"/>
        </w:rPr>
        <w:t xml:space="preserve">⑧ 중요단말기는 </w:t>
      </w:r>
      <w:r>
        <w:rPr>
          <w:rFonts w:ascii="맑은 고딕" w:eastAsia="맑은 고딕" w:hAnsi="맑은 고딕" w:cs="맑은 고딕"/>
          <w:strike/>
          <w:color w:val="FF0000"/>
        </w:rPr>
        <w:t xml:space="preserve">가상단말기로 </w:t>
      </w:r>
      <w:proofErr w:type="spellStart"/>
      <w:r>
        <w:rPr>
          <w:rFonts w:ascii="맑은 고딕" w:eastAsia="맑은 고딕" w:hAnsi="맑은 고딕" w:cs="맑은 고딕"/>
          <w:strike/>
          <w:color w:val="FF0000"/>
        </w:rPr>
        <w:t>금융업무망</w:t>
      </w:r>
      <w:proofErr w:type="spellEnd"/>
      <w:r>
        <w:rPr>
          <w:rFonts w:ascii="맑은 고딕" w:eastAsia="맑은 고딕" w:hAnsi="맑은 고딕" w:cs="맑은 고딕"/>
        </w:rPr>
        <w:t xml:space="preserve"> 유선 네트워크 접속을 통해 사용하며 보안통제 방안은 다음 각 호와 같다.</w:t>
      </w:r>
    </w:p>
    <w:p w14:paraId="007D3CD4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</w:t>
      </w:r>
      <w:r>
        <w:rPr>
          <w:rFonts w:ascii="맑은 고딕" w:eastAsia="맑은 고딕" w:hAnsi="맑은 고딕" w:cs="맑은 고딕"/>
        </w:rPr>
        <w:tab/>
        <w:t>인터넷 사용불가</w:t>
      </w:r>
    </w:p>
    <w:p w14:paraId="5F9341A4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</w:t>
      </w:r>
      <w:r>
        <w:rPr>
          <w:rFonts w:ascii="맑은 고딕" w:eastAsia="맑은 고딕" w:hAnsi="맑은 고딕" w:cs="맑은 고딕"/>
        </w:rPr>
        <w:tab/>
        <w:t>화면보호기 적용</w:t>
      </w:r>
    </w:p>
    <w:p w14:paraId="2F4A2C5D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</w:t>
      </w:r>
      <w:r>
        <w:rPr>
          <w:rFonts w:ascii="맑은 고딕" w:eastAsia="맑은 고딕" w:hAnsi="맑은 고딕" w:cs="맑은 고딕"/>
        </w:rPr>
        <w:tab/>
        <w:t>보조기억매체 통제</w:t>
      </w:r>
    </w:p>
    <w:p w14:paraId="4B94AD6C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trike/>
          <w:color w:val="FF0000"/>
        </w:rPr>
        <w:t>4.</w:t>
      </w:r>
      <w:r>
        <w:rPr>
          <w:rFonts w:ascii="맑은 고딕" w:eastAsia="맑은 고딕" w:hAnsi="맑은 고딕" w:cs="맑은 고딕"/>
          <w:strike/>
          <w:color w:val="FF0000"/>
        </w:rPr>
        <w:tab/>
        <w:t>메신저 사용불가</w:t>
      </w:r>
    </w:p>
    <w:p w14:paraId="21CDE692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  외부반출불가</w:t>
      </w:r>
    </w:p>
    <w:p w14:paraId="73133CD0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5.</w:t>
      </w:r>
      <w:r>
        <w:rPr>
          <w:rFonts w:ascii="맑은 고딕" w:eastAsia="맑은 고딕" w:hAnsi="맑은 고딕" w:cs="맑은 고딕"/>
        </w:rPr>
        <w:tab/>
        <w:t>중요정보 보관은 최소화, 불가피하게 보관 시 암호화 저장</w:t>
      </w:r>
    </w:p>
    <w:p w14:paraId="4410E63B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6.</w:t>
      </w:r>
      <w:r>
        <w:rPr>
          <w:rFonts w:ascii="맑은 고딕" w:eastAsia="맑은 고딕" w:hAnsi="맑은 고딕" w:cs="맑은 고딕"/>
        </w:rPr>
        <w:tab/>
        <w:t xml:space="preserve">당행 보안 프로그램 </w:t>
      </w:r>
      <w:proofErr w:type="spellStart"/>
      <w:r>
        <w:rPr>
          <w:rFonts w:ascii="맑은 고딕" w:eastAsia="맑은 고딕" w:hAnsi="맑은 고딕" w:cs="맑은 고딕"/>
        </w:rPr>
        <w:t>임의해제</w:t>
      </w:r>
      <w:proofErr w:type="spellEnd"/>
      <w:r>
        <w:rPr>
          <w:rFonts w:ascii="맑은 고딕" w:eastAsia="맑은 고딕" w:hAnsi="맑은 고딕" w:cs="맑은 고딕"/>
        </w:rPr>
        <w:t xml:space="preserve"> 및 삭제 불가</w:t>
      </w:r>
    </w:p>
    <w:p w14:paraId="575D4A36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7. 그룹웨어 </w:t>
      </w:r>
      <w:proofErr w:type="spellStart"/>
      <w:r>
        <w:rPr>
          <w:rFonts w:ascii="맑은 고딕" w:eastAsia="맑은 고딕" w:hAnsi="맑은 고딕" w:cs="맑은 고딕"/>
        </w:rPr>
        <w:t>접속금지</w:t>
      </w:r>
      <w:proofErr w:type="spellEnd"/>
    </w:p>
    <w:p w14:paraId="30F4DF39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단, 정보접근이 차단되거나 보호조치가 적절하다고 인정한 경우는 예외로 함</w:t>
      </w:r>
    </w:p>
    <w:p w14:paraId="3D244CDF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trike/>
          <w:color w:val="FF0000"/>
        </w:rPr>
        <w:t>⑨ 중요단말기는 반출이 불가하다.</w:t>
      </w:r>
    </w:p>
    <w:p w14:paraId="34A5E592" w14:textId="77777777" w:rsidR="00B16DEE" w:rsidRDefault="00B16DEE">
      <w:pPr>
        <w:spacing w:after="0"/>
        <w:ind w:left="284"/>
        <w:rPr>
          <w:rFonts w:ascii="맑은 고딕" w:eastAsia="맑은 고딕" w:hAnsi="맑은 고딕" w:cs="맑은 고딕"/>
        </w:rPr>
      </w:pPr>
    </w:p>
    <w:p w14:paraId="5B64F4B8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>제 14 조 (</w:t>
      </w:r>
      <w:proofErr w:type="spellStart"/>
      <w:r>
        <w:rPr>
          <w:rFonts w:ascii="맑은 고딕" w:eastAsia="맑은 고딕" w:hAnsi="맑은 고딕" w:cs="맑은 고딕"/>
          <w:b/>
          <w:highlight w:val="white"/>
        </w:rPr>
        <w:t>망분리</w:t>
      </w:r>
      <w:proofErr w:type="spellEnd"/>
      <w:r>
        <w:rPr>
          <w:rFonts w:ascii="맑은 고딕" w:eastAsia="맑은 고딕" w:hAnsi="맑은 고딕" w:cs="맑은 고딕"/>
          <w:b/>
          <w:highlight w:val="white"/>
        </w:rPr>
        <w:t xml:space="preserve"> 운영관리)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 xml:space="preserve">당행은 금융업무망과 경영지원망이 물리적으로 분리되어 </w:t>
      </w:r>
      <w:r>
        <w:rPr>
          <w:rFonts w:ascii="맑은 고딕" w:eastAsia="맑은 고딕" w:hAnsi="맑은 고딕" w:cs="맑은 고딕"/>
        </w:rPr>
        <w:lastRenderedPageBreak/>
        <w:t xml:space="preserve">있으며, </w:t>
      </w:r>
      <w:r>
        <w:rPr>
          <w:rFonts w:ascii="맑은 고딕" w:eastAsia="맑은 고딕" w:hAnsi="맑은 고딕" w:cs="맑은 고딕"/>
          <w:strike/>
          <w:color w:val="FF0000"/>
        </w:rPr>
        <w:t>중요단말기</w:t>
      </w:r>
      <w:r>
        <w:rPr>
          <w:rFonts w:ascii="맑은 고딕" w:eastAsia="맑은 고딕" w:hAnsi="맑은 고딕" w:cs="맑은 고딕"/>
          <w:color w:val="FF0000"/>
        </w:rPr>
        <w:t xml:space="preserve">금융업무망 </w:t>
      </w:r>
      <w:proofErr w:type="spellStart"/>
      <w:r>
        <w:rPr>
          <w:rFonts w:ascii="맑은 고딕" w:eastAsia="맑은 고딕" w:hAnsi="맑은 고딕" w:cs="맑은 고딕"/>
          <w:color w:val="FF0000"/>
        </w:rPr>
        <w:t>가상단말기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금융업무망</w:t>
      </w:r>
      <w:proofErr w:type="spellEnd"/>
      <w:r>
        <w:rPr>
          <w:rFonts w:ascii="맑은 고딕" w:eastAsia="맑은 고딕" w:hAnsi="맑은 고딕" w:cs="맑은 고딕"/>
        </w:rPr>
        <w:t xml:space="preserve"> 개발</w:t>
      </w:r>
      <w:r>
        <w:rPr>
          <w:rFonts w:ascii="맑은 고딕" w:eastAsia="맑은 고딕" w:hAnsi="맑은 고딕" w:cs="맑은 고딕"/>
          <w:b/>
          <w:highlight w:val="white"/>
        </w:rPr>
        <w:t>·</w:t>
      </w:r>
      <w:proofErr w:type="spellStart"/>
      <w:r>
        <w:rPr>
          <w:rFonts w:ascii="맑은 고딕" w:eastAsia="맑은 고딕" w:hAnsi="맑은 고딕" w:cs="맑은 고딕"/>
        </w:rPr>
        <w:t>업무단말기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경영지원망</w:t>
      </w:r>
      <w:proofErr w:type="spellEnd"/>
      <w:r>
        <w:rPr>
          <w:rFonts w:ascii="맑은 고딕" w:eastAsia="맑은 고딕" w:hAnsi="맑은 고딕" w:cs="맑은 고딕"/>
        </w:rPr>
        <w:t xml:space="preserve"> 개발</w:t>
      </w:r>
      <w:r>
        <w:rPr>
          <w:rFonts w:ascii="맑은 고딕" w:eastAsia="맑은 고딕" w:hAnsi="맑은 고딕" w:cs="맑은 고딕"/>
          <w:b/>
          <w:highlight w:val="white"/>
        </w:rPr>
        <w:t>·</w:t>
      </w:r>
      <w:proofErr w:type="spellStart"/>
      <w:r>
        <w:rPr>
          <w:rFonts w:ascii="맑은 고딕" w:eastAsia="맑은 고딕" w:hAnsi="맑은 고딕" w:cs="맑은 고딕"/>
        </w:rPr>
        <w:t>업무단말기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경영지원망</w:t>
      </w:r>
      <w:proofErr w:type="spellEnd"/>
      <w:r>
        <w:rPr>
          <w:rFonts w:ascii="맑은 고딕" w:eastAsia="맑은 고딕" w:hAnsi="맑은 고딕" w:cs="맑은 고딕"/>
        </w:rPr>
        <w:t xml:space="preserve"> 운영단말기로 구분한다.</w:t>
      </w:r>
    </w:p>
    <w:p w14:paraId="4B0D1926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단말기 유형 별 주요 </w:t>
      </w:r>
      <w:proofErr w:type="spellStart"/>
      <w:r>
        <w:rPr>
          <w:rFonts w:ascii="맑은 고딕" w:eastAsia="맑은 고딕" w:hAnsi="맑은 고딕" w:cs="맑은 고딕"/>
        </w:rPr>
        <w:t>통제사항은</w:t>
      </w:r>
      <w:proofErr w:type="spellEnd"/>
      <w:r>
        <w:rPr>
          <w:rFonts w:ascii="맑은 고딕" w:eastAsia="맑은 고딕" w:hAnsi="맑은 고딕" w:cs="맑은 고딕"/>
        </w:rPr>
        <w:t xml:space="preserve"> 다음 각호와 같다.</w:t>
      </w:r>
    </w:p>
    <w:p w14:paraId="508AACA2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</w:t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  <w:strike/>
          <w:color w:val="FF0000"/>
        </w:rPr>
        <w:t>중요단말기는</w:t>
      </w:r>
      <w:r>
        <w:rPr>
          <w:rFonts w:ascii="맑은 고딕" w:eastAsia="맑은 고딕" w:hAnsi="맑은 고딕" w:cs="맑은 고딕"/>
          <w:color w:val="FF0000"/>
        </w:rPr>
        <w:t>금융업무망</w:t>
      </w:r>
      <w:proofErr w:type="spellEnd"/>
      <w:r>
        <w:rPr>
          <w:rFonts w:ascii="맑은 고딕" w:eastAsia="맑은 고딕" w:hAnsi="맑은 고딕" w:cs="맑은 고딕"/>
          <w:color w:val="FF0000"/>
        </w:rPr>
        <w:t xml:space="preserve"> 가상단말기는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망분리</w:t>
      </w:r>
      <w:proofErr w:type="spellEnd"/>
      <w:r>
        <w:rPr>
          <w:rFonts w:ascii="맑은 고딕" w:eastAsia="맑은 고딕" w:hAnsi="맑은 고딕" w:cs="맑은 고딕"/>
        </w:rPr>
        <w:t xml:space="preserve"> 대상으로서 인터넷 접속이 금지되며, </w:t>
      </w:r>
      <w:proofErr w:type="spellStart"/>
      <w:r>
        <w:rPr>
          <w:rFonts w:ascii="맑은 고딕" w:eastAsia="맑은 고딕" w:hAnsi="맑은 고딕" w:cs="맑은 고딕"/>
        </w:rPr>
        <w:t>금융업무망</w:t>
      </w:r>
      <w:proofErr w:type="spellEnd"/>
      <w:r>
        <w:rPr>
          <w:rFonts w:ascii="맑은 고딕" w:eastAsia="맑은 고딕" w:hAnsi="맑은 고딕" w:cs="맑은 고딕"/>
        </w:rPr>
        <w:t xml:space="preserve"> 단말기에서 유선 네트워크로만 VDI전환이 가능, 가상 OS 주기적 초기화, 메일 </w:t>
      </w:r>
      <w:proofErr w:type="spellStart"/>
      <w:r>
        <w:rPr>
          <w:rFonts w:ascii="맑은 고딕" w:eastAsia="맑은 고딕" w:hAnsi="맑은 고딕" w:cs="맑은 고딕"/>
        </w:rPr>
        <w:t>송수신금지</w:t>
      </w:r>
      <w:proofErr w:type="spellEnd"/>
      <w:r>
        <w:rPr>
          <w:rFonts w:ascii="맑은 고딕" w:eastAsia="맑은 고딕" w:hAnsi="맑은 고딕" w:cs="맑은 고딕"/>
        </w:rPr>
        <w:t xml:space="preserve">, 그룹웨어 </w:t>
      </w:r>
      <w:proofErr w:type="spellStart"/>
      <w:r>
        <w:rPr>
          <w:rFonts w:ascii="맑은 고딕" w:eastAsia="맑은 고딕" w:hAnsi="맑은 고딕" w:cs="맑은 고딕"/>
        </w:rPr>
        <w:t>접속금지</w:t>
      </w:r>
      <w:proofErr w:type="spellEnd"/>
      <w:r>
        <w:rPr>
          <w:rFonts w:ascii="맑은 고딕" w:eastAsia="맑은 고딕" w:hAnsi="맑은 고딕" w:cs="맑은 고딕"/>
        </w:rPr>
        <w:t xml:space="preserve"> 등의 통제가 적용된다.</w:t>
      </w:r>
    </w:p>
    <w:p w14:paraId="730D96EB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</w:t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</w:rPr>
        <w:t>금융업무망</w:t>
      </w:r>
      <w:proofErr w:type="spellEnd"/>
      <w:r>
        <w:rPr>
          <w:rFonts w:ascii="맑은 고딕" w:eastAsia="맑은 고딕" w:hAnsi="맑은 고딕" w:cs="맑은 고딕"/>
        </w:rPr>
        <w:t xml:space="preserve"> 단말기는 </w:t>
      </w:r>
      <w:proofErr w:type="spellStart"/>
      <w:r>
        <w:rPr>
          <w:rFonts w:ascii="맑은 고딕" w:eastAsia="맑은 고딕" w:hAnsi="맑은 고딕" w:cs="맑은 고딕"/>
        </w:rPr>
        <w:t>망분리</w:t>
      </w:r>
      <w:proofErr w:type="spellEnd"/>
      <w:r>
        <w:rPr>
          <w:rFonts w:ascii="맑은 고딕" w:eastAsia="맑은 고딕" w:hAnsi="맑은 고딕" w:cs="맑은 고딕"/>
        </w:rPr>
        <w:t xml:space="preserve"> 대상으로서 인터넷 접속이 금지되며, </w:t>
      </w:r>
      <w:proofErr w:type="spellStart"/>
      <w:r>
        <w:rPr>
          <w:rFonts w:ascii="맑은 고딕" w:eastAsia="맑은 고딕" w:hAnsi="맑은 고딕" w:cs="맑은 고딕"/>
        </w:rPr>
        <w:t>운영서버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직접접속</w:t>
      </w:r>
      <w:proofErr w:type="spellEnd"/>
      <w:r>
        <w:rPr>
          <w:rFonts w:ascii="맑은 고딕" w:eastAsia="맑은 고딕" w:hAnsi="맑은 고딕" w:cs="맑은 고딕"/>
        </w:rPr>
        <w:t xml:space="preserve"> 금지, 개인정보 취급 금지 등의 통제가 적용된다. </w:t>
      </w:r>
    </w:p>
    <w:p w14:paraId="6B63ADEE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</w:t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</w:rPr>
        <w:t>경영지원망</w:t>
      </w:r>
      <w:proofErr w:type="spellEnd"/>
      <w:r>
        <w:rPr>
          <w:rFonts w:ascii="맑은 고딕" w:eastAsia="맑은 고딕" w:hAnsi="맑은 고딕" w:cs="맑은 고딕"/>
        </w:rPr>
        <w:t xml:space="preserve"> 개발·업무 단말기는 </w:t>
      </w:r>
      <w:proofErr w:type="spellStart"/>
      <w:r>
        <w:rPr>
          <w:rFonts w:ascii="맑은 고딕" w:eastAsia="맑은 고딕" w:hAnsi="맑은 고딕" w:cs="맑은 고딕"/>
        </w:rPr>
        <w:t>망분리</w:t>
      </w:r>
      <w:proofErr w:type="spellEnd"/>
      <w:r>
        <w:rPr>
          <w:rFonts w:ascii="맑은 고딕" w:eastAsia="맑은 고딕" w:hAnsi="맑은 고딕" w:cs="맑은 고딕"/>
        </w:rPr>
        <w:t xml:space="preserve"> 비 대상으로 인터넷 접속이 가능하나, 인터넷을 통한 글쓰기나 파일첨부 등은 통제된다.</w:t>
      </w:r>
    </w:p>
    <w:p w14:paraId="6A146757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</w:t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</w:rPr>
        <w:t>경영지원망</w:t>
      </w:r>
      <w:proofErr w:type="spellEnd"/>
      <w:r>
        <w:rPr>
          <w:rFonts w:ascii="맑은 고딕" w:eastAsia="맑은 고딕" w:hAnsi="맑은 고딕" w:cs="맑은 고딕"/>
        </w:rPr>
        <w:t xml:space="preserve"> 운영단말기는 </w:t>
      </w:r>
      <w:proofErr w:type="spellStart"/>
      <w:r>
        <w:rPr>
          <w:rFonts w:ascii="맑은 고딕" w:eastAsia="맑은 고딕" w:hAnsi="맑은 고딕" w:cs="맑은 고딕"/>
        </w:rPr>
        <w:t>경영지원망</w:t>
      </w:r>
      <w:proofErr w:type="spellEnd"/>
      <w:r>
        <w:rPr>
          <w:rFonts w:ascii="맑은 고딕" w:eastAsia="맑은 고딕" w:hAnsi="맑은 고딕" w:cs="맑은 고딕"/>
        </w:rPr>
        <w:t xml:space="preserve"> 시스템 </w:t>
      </w:r>
      <w:proofErr w:type="spellStart"/>
      <w:r>
        <w:rPr>
          <w:rFonts w:ascii="맑은 고딕" w:eastAsia="맑은 고딕" w:hAnsi="맑은 고딕" w:cs="맑은 고딕"/>
        </w:rPr>
        <w:t>운영업무</w:t>
      </w:r>
      <w:proofErr w:type="spellEnd"/>
      <w:r>
        <w:rPr>
          <w:rFonts w:ascii="맑은 고딕" w:eastAsia="맑은 고딕" w:hAnsi="맑은 고딕" w:cs="맑은 고딕"/>
        </w:rPr>
        <w:t xml:space="preserve"> 용도로 사용하며, 인터넷 </w:t>
      </w:r>
      <w:proofErr w:type="spellStart"/>
      <w:r>
        <w:rPr>
          <w:rFonts w:ascii="맑은 고딕" w:eastAsia="맑은 고딕" w:hAnsi="맑은 고딕" w:cs="맑은 고딕"/>
        </w:rPr>
        <w:t>접속금지</w:t>
      </w:r>
      <w:proofErr w:type="spellEnd"/>
      <w:r>
        <w:rPr>
          <w:rFonts w:ascii="맑은 고딕" w:eastAsia="맑은 고딕" w:hAnsi="맑은 고딕" w:cs="맑은 고딕"/>
        </w:rPr>
        <w:t xml:space="preserve"> 등의 통제가 적용된다.</w:t>
      </w:r>
    </w:p>
    <w:p w14:paraId="2BCD5364" w14:textId="11576A99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③ 망간자료전송시스템을 통해 망간 </w:t>
      </w:r>
      <w:ins w:id="9" w:author="Microsoft Office 사용자" w:date="2018-01-23T17:54:00Z">
        <w:r w:rsidR="00B67515">
          <w:rPr>
            <w:rFonts w:ascii="맑은 고딕" w:eastAsia="맑은 고딕" w:hAnsi="맑은 고딕" w:cs="맑은 고딕" w:hint="eastAsia"/>
          </w:rPr>
          <w:t>파일</w:t>
        </w:r>
      </w:ins>
      <w:r w:rsidRPr="00B67515">
        <w:rPr>
          <w:rFonts w:ascii="맑은 고딕" w:eastAsia="맑은 고딕" w:hAnsi="맑은 고딕" w:cs="맑은 고딕"/>
          <w:strike/>
          <w:color w:val="FF0000"/>
          <w:rPrChange w:id="10" w:author="Microsoft Office 사용자" w:date="2018-01-23T17:55:00Z">
            <w:rPr>
              <w:rFonts w:ascii="맑은 고딕" w:eastAsia="맑은 고딕" w:hAnsi="맑은 고딕" w:cs="맑은 고딕"/>
            </w:rPr>
          </w:rPrChange>
        </w:rPr>
        <w:t>자료</w:t>
      </w:r>
      <w:r>
        <w:rPr>
          <w:rFonts w:ascii="맑은 고딕" w:eastAsia="맑은 고딕" w:hAnsi="맑은 고딕" w:cs="맑은 고딕"/>
        </w:rPr>
        <w:t>전송</w:t>
      </w:r>
      <w:ins w:id="11" w:author="Microsoft Office 사용자" w:date="2018-01-23T17:55:00Z">
        <w:r w:rsidR="00B67515">
          <w:rPr>
            <w:rFonts w:ascii="맑은 고딕" w:eastAsia="맑은 고딕" w:hAnsi="맑은 고딕" w:cs="맑은 고딕" w:hint="eastAsia"/>
          </w:rPr>
          <w:t>(</w:t>
        </w:r>
        <w:r w:rsidR="00B67515">
          <w:rPr>
            <w:rFonts w:ascii="맑은 고딕" w:eastAsia="맑은 고딕" w:hAnsi="맑은 고딕" w:cs="맑은 고딕"/>
          </w:rPr>
          <w:t>FTC)</w:t>
        </w:r>
      </w:ins>
      <w:r>
        <w:rPr>
          <w:rFonts w:ascii="맑은 고딕" w:eastAsia="맑은 고딕" w:hAnsi="맑은 고딕" w:cs="맑은 고딕"/>
        </w:rPr>
        <w:t>이 가능</w:t>
      </w:r>
      <w:ins w:id="12" w:author="Microsoft Office 사용자" w:date="2018-01-23T17:54:00Z">
        <w:r w:rsidR="00B67515">
          <w:rPr>
            <w:rFonts w:ascii="맑은 고딕" w:eastAsia="맑은 고딕" w:hAnsi="맑은 고딕" w:cs="맑은 고딕" w:hint="eastAsia"/>
          </w:rPr>
          <w:t>하다.</w:t>
        </w:r>
      </w:ins>
      <w:r w:rsidRPr="00B67515">
        <w:rPr>
          <w:rFonts w:ascii="맑은 고딕" w:eastAsia="맑은 고딕" w:hAnsi="맑은 고딕" w:cs="맑은 고딕"/>
          <w:strike/>
          <w:color w:val="FF0000"/>
          <w:rPrChange w:id="13" w:author="Microsoft Office 사용자" w:date="2018-01-23T17:54:00Z">
            <w:rPr>
              <w:rFonts w:ascii="맑은 고딕" w:eastAsia="맑은 고딕" w:hAnsi="맑은 고딕" w:cs="맑은 고딕"/>
            </w:rPr>
          </w:rPrChange>
        </w:rPr>
        <w:t>하며, 스트림 전송과 파일전송(FTC)로 구분된다.</w:t>
      </w:r>
    </w:p>
    <w:p w14:paraId="7F04F48C" w14:textId="61A137BC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④ 망간 </w:t>
      </w:r>
      <w:proofErr w:type="spellStart"/>
      <w:r>
        <w:rPr>
          <w:rFonts w:ascii="맑은 고딕" w:eastAsia="맑은 고딕" w:hAnsi="맑은 고딕" w:cs="맑은 고딕"/>
        </w:rPr>
        <w:t>자료전송</w:t>
      </w:r>
      <w:proofErr w:type="spellEnd"/>
      <w:r>
        <w:rPr>
          <w:rFonts w:ascii="맑은 고딕" w:eastAsia="맑은 고딕" w:hAnsi="맑은 고딕" w:cs="맑은 고딕"/>
        </w:rPr>
        <w:t xml:space="preserve"> 방법은 </w:t>
      </w:r>
      <w:proofErr w:type="spellStart"/>
      <w:r>
        <w:rPr>
          <w:rFonts w:ascii="맑은 고딕" w:eastAsia="맑은 고딕" w:hAnsi="맑은 고딕" w:cs="맑은 고딕"/>
        </w:rPr>
        <w:t>업무목적에</w:t>
      </w:r>
      <w:proofErr w:type="spellEnd"/>
      <w:r>
        <w:rPr>
          <w:rFonts w:ascii="맑은 고딕" w:eastAsia="맑은 고딕" w:hAnsi="맑은 고딕" w:cs="맑은 고딕"/>
        </w:rPr>
        <w:t xml:space="preserve"> 따라 적용 및 운영되며, 망간 </w:t>
      </w:r>
      <w:proofErr w:type="spellStart"/>
      <w:r>
        <w:rPr>
          <w:rFonts w:ascii="맑은 고딕" w:eastAsia="맑은 고딕" w:hAnsi="맑은 고딕" w:cs="맑은 고딕"/>
        </w:rPr>
        <w:t>자료전송은</w:t>
      </w:r>
      <w:proofErr w:type="spellEnd"/>
      <w:r>
        <w:rPr>
          <w:rFonts w:ascii="맑은 고딕" w:eastAsia="맑은 고딕" w:hAnsi="맑은 고딕" w:cs="맑은 고딕"/>
        </w:rPr>
        <w:t xml:space="preserve"> 「</w:t>
      </w:r>
      <w:proofErr w:type="spellStart"/>
      <w:r>
        <w:rPr>
          <w:rFonts w:ascii="맑은 고딕" w:eastAsia="맑은 고딕" w:hAnsi="맑은 고딕" w:cs="맑은 고딕"/>
        </w:rPr>
        <w:t>사용자단말기보안</w:t>
      </w:r>
      <w:r>
        <w:rPr>
          <w:rFonts w:ascii="맑은 고딕" w:eastAsia="맑은 고딕" w:hAnsi="맑은 고딕" w:cs="맑은 고딕"/>
          <w:strike/>
          <w:color w:val="FF0000"/>
        </w:rPr>
        <w:t>가이드</w:t>
      </w:r>
      <w:r w:rsidR="00257224" w:rsidRPr="00257224">
        <w:rPr>
          <w:rFonts w:ascii="맑은 고딕" w:eastAsia="맑은 고딕" w:hAnsi="맑은 고딕" w:cs="맑은 고딕" w:hint="eastAsia"/>
          <w:color w:val="FF0000"/>
        </w:rPr>
        <w:t>업무</w:t>
      </w:r>
      <w:r w:rsidRPr="00257224">
        <w:rPr>
          <w:rFonts w:ascii="맑은 고딕" w:eastAsia="맑은 고딕" w:hAnsi="맑은 고딕" w:cs="맑은 고딕"/>
          <w:color w:val="FF0000"/>
        </w:rPr>
        <w:t>매뉴얼</w:t>
      </w:r>
      <w:r>
        <w:rPr>
          <w:rFonts w:ascii="맑은 고딕" w:eastAsia="맑은 고딕" w:hAnsi="맑은 고딕" w:cs="맑은 고딕"/>
        </w:rPr>
        <w:t>」에서</w:t>
      </w:r>
      <w:proofErr w:type="spellEnd"/>
      <w:r>
        <w:rPr>
          <w:rFonts w:ascii="맑은 고딕" w:eastAsia="맑은 고딕" w:hAnsi="맑은 고딕" w:cs="맑은 고딕"/>
        </w:rPr>
        <w:t xml:space="preserve"> 정한 바에 따라 </w:t>
      </w:r>
      <w:proofErr w:type="spellStart"/>
      <w:r>
        <w:rPr>
          <w:rFonts w:ascii="맑은 고딕" w:eastAsia="맑은 고딕" w:hAnsi="맑은 고딕" w:cs="맑은 고딕"/>
        </w:rPr>
        <w:t>소</w:t>
      </w:r>
      <w:ins w:id="14" w:author="Microsoft Office 사용자" w:date="2018-01-23T17:56:00Z">
        <w:r w:rsidR="00B67515">
          <w:rPr>
            <w:rFonts w:ascii="맑은 고딕" w:eastAsia="맑은 고딕" w:hAnsi="맑은 고딕" w:cs="맑은 고딕" w:hint="eastAsia"/>
          </w:rPr>
          <w:t>속</w:t>
        </w:r>
      </w:ins>
      <w:r w:rsidRPr="00B67515">
        <w:rPr>
          <w:rFonts w:ascii="맑은 고딕" w:eastAsia="맑은 고딕" w:hAnsi="맑은 고딕" w:cs="맑은 고딕"/>
          <w:strike/>
          <w:color w:val="FF0000"/>
          <w:rPrChange w:id="15" w:author="Microsoft Office 사용자" w:date="2018-01-23T17:56:00Z">
            <w:rPr>
              <w:rFonts w:ascii="맑은 고딕" w:eastAsia="맑은 고딕" w:hAnsi="맑은 고딕" w:cs="맑은 고딕"/>
            </w:rPr>
          </w:rPrChange>
        </w:rPr>
        <w:t>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파트장의</w:t>
      </w:r>
      <w:proofErr w:type="spellEnd"/>
      <w:r>
        <w:rPr>
          <w:rFonts w:ascii="맑은 고딕" w:eastAsia="맑은 고딕" w:hAnsi="맑은 고딕" w:cs="맑은 고딕"/>
        </w:rPr>
        <w:t xml:space="preserve"> 승인을 득하여야 한다.</w:t>
      </w:r>
    </w:p>
    <w:p w14:paraId="7C269B29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15 조 (소프트웨어 설치 및 관리)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단말기에는 당행의 보안 소프트웨어를 반드시 설치하여야 하고, 임의로 삭제하거나 변경해서는 아니 된다.</w:t>
      </w:r>
    </w:p>
    <w:p w14:paraId="701B8148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소프트웨어 설치 시 다음 각 호의 사항을 따른다.</w:t>
      </w:r>
    </w:p>
    <w:p w14:paraId="6A3B9E11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</w:t>
      </w:r>
      <w:r>
        <w:rPr>
          <w:rFonts w:ascii="맑은 고딕" w:eastAsia="맑은 고딕" w:hAnsi="맑은 고딕" w:cs="맑은 고딕"/>
        </w:rPr>
        <w:tab/>
        <w:t xml:space="preserve">단말기는 지적재산권을 준수하여 정품 소프트웨어만을 설치하여야 한다. </w:t>
      </w:r>
    </w:p>
    <w:p w14:paraId="0C2BD635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</w:t>
      </w:r>
      <w:r>
        <w:rPr>
          <w:rFonts w:ascii="맑은 고딕" w:eastAsia="맑은 고딕" w:hAnsi="맑은 고딕" w:cs="맑은 고딕"/>
        </w:rPr>
        <w:tab/>
        <w:t>정보시스템을 침해하거나 우회할 수 있는 프로그램을 임의로 설치해서는 아니된다.</w:t>
      </w:r>
    </w:p>
    <w:p w14:paraId="08C5758A" w14:textId="511EEF91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</w:t>
      </w:r>
      <w:r>
        <w:rPr>
          <w:rFonts w:ascii="맑은 고딕" w:eastAsia="맑은 고딕" w:hAnsi="맑은 고딕" w:cs="맑은 고딕"/>
        </w:rPr>
        <w:tab/>
        <w:t xml:space="preserve">원격접속 소프트웨어의 설치 및 사용은 제한한다. 다만, 업무상 부득이한 경우 </w:t>
      </w:r>
      <w:r w:rsidR="000C7EBE" w:rsidRPr="00B67515">
        <w:rPr>
          <w:rFonts w:ascii="맑은 고딕" w:eastAsia="맑은 고딕" w:hAnsi="맑은 고딕" w:cs="맑은 고딕" w:hint="eastAsia"/>
          <w:strike/>
          <w:color w:val="FF0000"/>
          <w:rPrChange w:id="16" w:author="Microsoft Office 사용자" w:date="2018-01-23T17:56:00Z">
            <w:rPr>
              <w:rFonts w:ascii="맑은 고딕" w:eastAsia="맑은 고딕" w:hAnsi="맑은 고딕" w:cs="맑은 고딕" w:hint="eastAsia"/>
            </w:rPr>
          </w:rPrChange>
        </w:rPr>
        <w:t>파트</w:t>
      </w:r>
      <w:r w:rsidR="00566DF7" w:rsidRPr="00B67515">
        <w:rPr>
          <w:rFonts w:ascii="맑은 고딕" w:eastAsia="맑은 고딕" w:hAnsi="맑은 고딕" w:cs="맑은 고딕" w:hint="eastAsia"/>
          <w:strike/>
          <w:color w:val="FF0000"/>
          <w:rPrChange w:id="17" w:author="Microsoft Office 사용자" w:date="2018-01-23T17:56:00Z">
            <w:rPr>
              <w:rFonts w:ascii="맑은 고딕" w:eastAsia="맑은 고딕" w:hAnsi="맑은 고딕" w:cs="맑은 고딕" w:hint="eastAsia"/>
            </w:rPr>
          </w:rPrChange>
        </w:rPr>
        <w:t xml:space="preserve"> </w:t>
      </w:r>
      <w:proofErr w:type="spellStart"/>
      <w:r w:rsidR="00566DF7" w:rsidRPr="00B67515">
        <w:rPr>
          <w:rFonts w:ascii="맑은 고딕" w:eastAsia="맑은 고딕" w:hAnsi="맑은 고딕" w:cs="맑은 고딕" w:hint="eastAsia"/>
          <w:strike/>
          <w:color w:val="FF0000"/>
          <w:rPrChange w:id="18" w:author="Microsoft Office 사용자" w:date="2018-01-23T17:56:00Z">
            <w:rPr>
              <w:rFonts w:ascii="맑은 고딕" w:eastAsia="맑은 고딕" w:hAnsi="맑은 고딕" w:cs="맑은 고딕" w:hint="eastAsia"/>
            </w:rPr>
          </w:rPrChange>
        </w:rPr>
        <w:t>정보보호관리자</w:t>
      </w:r>
      <w:r w:rsidRPr="00B67515">
        <w:rPr>
          <w:rFonts w:ascii="맑은 고딕" w:eastAsia="맑은 고딕" w:hAnsi="맑은 고딕" w:cs="맑은 고딕"/>
          <w:strike/>
          <w:color w:val="FF0000"/>
        </w:rPr>
        <w:t>정보보호최고책임자</w:t>
      </w:r>
      <w:proofErr w:type="spellEnd"/>
      <w:ins w:id="19" w:author="Microsoft Office 사용자" w:date="2018-01-23T17:52:00Z">
        <w:r w:rsidR="00B67515" w:rsidRPr="00B67515">
          <w:rPr>
            <w:rFonts w:ascii="맑은 고딕" w:eastAsia="맑은 고딕" w:hAnsi="맑은 고딕" w:cs="맑은 고딕" w:hint="eastAsia"/>
            <w:color w:val="FF0000"/>
            <w:rPrChange w:id="20" w:author="Microsoft Office 사용자" w:date="2018-01-23T17:53:00Z">
              <w:rPr>
                <w:rFonts w:ascii="맑은 고딕" w:eastAsia="맑은 고딕" w:hAnsi="맑은 고딕" w:cs="맑은 고딕" w:hint="eastAsia"/>
                <w:strike/>
                <w:color w:val="FF0000"/>
              </w:rPr>
            </w:rPrChange>
          </w:rPr>
          <w:t xml:space="preserve"> </w:t>
        </w:r>
      </w:ins>
      <w:ins w:id="21" w:author="Microsoft Office 사용자" w:date="2018-01-23T17:53:00Z">
        <w:r w:rsidR="00B67515" w:rsidRPr="00B67515">
          <w:rPr>
            <w:rFonts w:ascii="맑은 고딕" w:eastAsia="맑은 고딕" w:hAnsi="맑은 고딕" w:cs="맑은 고딕" w:hint="eastAsia"/>
            <w:color w:val="FF0000"/>
            <w:rPrChange w:id="22" w:author="Microsoft Office 사용자" w:date="2018-01-23T17:53:00Z">
              <w:rPr>
                <w:rFonts w:ascii="맑은 고딕" w:eastAsia="맑은 고딕" w:hAnsi="맑은 고딕" w:cs="맑은 고딕" w:hint="eastAsia"/>
                <w:strike/>
                <w:color w:val="FF0000"/>
              </w:rPr>
            </w:rPrChange>
          </w:rPr>
          <w:t xml:space="preserve">소속 </w:t>
        </w:r>
        <w:proofErr w:type="spellStart"/>
        <w:r w:rsidR="00B67515" w:rsidRPr="00B67515">
          <w:rPr>
            <w:rFonts w:ascii="맑은 고딕" w:eastAsia="맑은 고딕" w:hAnsi="맑은 고딕" w:cs="맑은 고딕" w:hint="eastAsia"/>
            <w:color w:val="FF0000"/>
            <w:rPrChange w:id="23" w:author="Microsoft Office 사용자" w:date="2018-01-23T17:53:00Z">
              <w:rPr>
                <w:rFonts w:ascii="맑은 고딕" w:eastAsia="맑은 고딕" w:hAnsi="맑은 고딕" w:cs="맑은 고딕" w:hint="eastAsia"/>
                <w:strike/>
                <w:color w:val="FF0000"/>
              </w:rPr>
            </w:rPrChange>
          </w:rPr>
          <w:t>파트장과</w:t>
        </w:r>
      </w:ins>
      <w:proofErr w:type="spellEnd"/>
      <w:ins w:id="24" w:author="Microsoft Office 사용자" w:date="2018-01-23T17:52:00Z">
        <w:r w:rsidR="00B67515">
          <w:rPr>
            <w:rFonts w:ascii="맑은 고딕" w:eastAsia="맑은 고딕" w:hAnsi="맑은 고딕" w:cs="맑은 고딕" w:hint="eastAsia"/>
            <w:color w:val="FF0000"/>
          </w:rPr>
          <w:t xml:space="preserve"> 정보보안파트 </w:t>
        </w:r>
        <w:proofErr w:type="spellStart"/>
        <w:r w:rsidR="00B67515">
          <w:rPr>
            <w:rFonts w:ascii="맑은 고딕" w:eastAsia="맑은 고딕" w:hAnsi="맑은 고딕" w:cs="맑은 고딕" w:hint="eastAsia"/>
            <w:color w:val="FF0000"/>
          </w:rPr>
          <w:t>파트장</w:t>
        </w:r>
      </w:ins>
      <w:r>
        <w:rPr>
          <w:rFonts w:ascii="맑은 고딕" w:eastAsia="맑은 고딕" w:hAnsi="맑은 고딕" w:cs="맑은 고딕"/>
        </w:rPr>
        <w:t>의</w:t>
      </w:r>
      <w:proofErr w:type="spellEnd"/>
      <w:r>
        <w:rPr>
          <w:rFonts w:ascii="맑은 고딕" w:eastAsia="맑은 고딕" w:hAnsi="맑은 고딕" w:cs="맑은 고딕"/>
        </w:rPr>
        <w:t xml:space="preserve"> 승인을 득한 후 인가된 원격접속 소프트웨어에 한하여 설치 및 사용이 가능하다.</w:t>
      </w:r>
    </w:p>
    <w:p w14:paraId="1A3AF126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16 조 (단말기 보안패치 관리)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 xml:space="preserve">단말기 </w:t>
      </w:r>
      <w:proofErr w:type="spellStart"/>
      <w:r>
        <w:rPr>
          <w:rFonts w:ascii="맑은 고딕" w:eastAsia="맑은 고딕" w:hAnsi="맑은 고딕" w:cs="맑은 고딕"/>
        </w:rPr>
        <w:t>보안패치는</w:t>
      </w:r>
      <w:proofErr w:type="spellEnd"/>
      <w:r>
        <w:rPr>
          <w:rFonts w:ascii="맑은 고딕" w:eastAsia="맑은 고딕" w:hAnsi="맑은 고딕" w:cs="맑은 고딕"/>
        </w:rPr>
        <w:t xml:space="preserve"> 패치관리시스템을 통하여 처리하여야 하며 인터넷을 통한 임의의 패치는 원칙적으로 금지한다.</w:t>
      </w:r>
    </w:p>
    <w:p w14:paraId="6241F341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패치관리시스템을 통해 제공된 단말기 </w:t>
      </w:r>
      <w:proofErr w:type="spellStart"/>
      <w:r>
        <w:rPr>
          <w:rFonts w:ascii="맑은 고딕" w:eastAsia="맑은 고딕" w:hAnsi="맑은 고딕" w:cs="맑은 고딕"/>
        </w:rPr>
        <w:t>보안패치는</w:t>
      </w:r>
      <w:proofErr w:type="spellEnd"/>
      <w:r>
        <w:rPr>
          <w:rFonts w:ascii="맑은 고딕" w:eastAsia="맑은 고딕" w:hAnsi="맑은 고딕" w:cs="맑은 고딕"/>
        </w:rPr>
        <w:t xml:space="preserve"> 즉각 수행한다.</w:t>
      </w:r>
    </w:p>
    <w:p w14:paraId="171DE426" w14:textId="2CD2645C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17 조 (단말기 하드웨어 설치 및 관리)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허가되지 않은 단말기의 임의 설치를 금지하며 단말기관리자는 허가된 단말기를 기록 관리한다.</w:t>
      </w:r>
    </w:p>
    <w:p w14:paraId="70C64FFB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단말기에는 정보시스템을 침해하거나 우회할 수 있는 하드웨어를 임의로 설치해서는 아니 된다.</w:t>
      </w:r>
    </w:p>
    <w:p w14:paraId="02F749A5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lastRenderedPageBreak/>
        <w:t xml:space="preserve">제 18 조 (접근통제) </w:t>
      </w:r>
      <w:r>
        <w:rPr>
          <w:rFonts w:ascii="맑은 고딕" w:eastAsia="맑은 고딕" w:hAnsi="맑은 고딕" w:cs="맑은 고딕"/>
          <w:highlight w:val="white"/>
        </w:rPr>
        <w:t xml:space="preserve">① 임직원은 </w:t>
      </w:r>
      <w:r>
        <w:rPr>
          <w:rFonts w:ascii="맑은 고딕" w:eastAsia="맑은 고딕" w:hAnsi="맑은 고딕" w:cs="맑은 고딕"/>
        </w:rPr>
        <w:t>단말기의 계정과 비밀번호가 타인에게 노출되지 않도록 다음 각 호와 같은 사항을 준수해야 한다.</w:t>
      </w:r>
    </w:p>
    <w:p w14:paraId="63D10359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</w:t>
      </w:r>
      <w:r>
        <w:rPr>
          <w:rFonts w:ascii="맑은 고딕" w:eastAsia="맑은 고딕" w:hAnsi="맑은 고딕" w:cs="맑은 고딕"/>
        </w:rPr>
        <w:tab/>
        <w:t>비밀번호를 타인과 공유하거나 알려서는 안 되며, 유출∙분실∙도난 등으로부터 안전하게 관리할 책임이 있다.</w:t>
      </w:r>
    </w:p>
    <w:p w14:paraId="647A6751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</w:t>
      </w:r>
      <w:r>
        <w:rPr>
          <w:rFonts w:ascii="맑은 고딕" w:eastAsia="맑은 고딕" w:hAnsi="맑은 고딕" w:cs="맑은 고딕"/>
        </w:rPr>
        <w:tab/>
        <w:t>비밀번호는 영문 대문자, 영문 소문자, 숫자, 특수문자 중 2종류 이상을 조합하여 최소 10자리 이상 또는 3종류 이상을 조합하여 최소 8자리 이상의 길이로 설정한다</w:t>
      </w:r>
    </w:p>
    <w:p w14:paraId="46DA742E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</w:t>
      </w:r>
      <w:r>
        <w:rPr>
          <w:rFonts w:ascii="맑은 고딕" w:eastAsia="맑은 고딕" w:hAnsi="맑은 고딕" w:cs="맑은 고딕"/>
        </w:rPr>
        <w:tab/>
        <w:t>연속적인 숫자 또는 문자나 생년월일, 주민등록번호, 전화번호 등 추측하기 쉬운 개인정보 및 계정명과 같은 비밀번호는 사용할 수 없다.</w:t>
      </w:r>
    </w:p>
    <w:p w14:paraId="45A7D5D0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</w:t>
      </w:r>
      <w:r>
        <w:rPr>
          <w:rFonts w:ascii="맑은 고딕" w:eastAsia="맑은 고딕" w:hAnsi="맑은 고딕" w:cs="맑은 고딕"/>
        </w:rPr>
        <w:tab/>
        <w:t xml:space="preserve">비밀번호는 분기 1회 이상 변경하여야 한다. </w:t>
      </w:r>
    </w:p>
    <w:p w14:paraId="52C262E1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5.</w:t>
      </w:r>
      <w:r>
        <w:rPr>
          <w:rFonts w:ascii="맑은 고딕" w:eastAsia="맑은 고딕" w:hAnsi="맑은 고딕" w:cs="맑은 고딕"/>
        </w:rPr>
        <w:tab/>
        <w:t xml:space="preserve">최초 로그인 시 임의로 부여된 비밀번호는 반드시 변경하여야 한다. </w:t>
      </w:r>
    </w:p>
    <w:p w14:paraId="0658352C" w14:textId="77777777" w:rsidR="00B16DEE" w:rsidRDefault="00EC2C73">
      <w:pPr>
        <w:spacing w:after="0"/>
        <w:ind w:left="4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6.</w:t>
      </w:r>
      <w:r>
        <w:rPr>
          <w:rFonts w:ascii="맑은 고딕" w:eastAsia="맑은 고딕" w:hAnsi="맑은 고딕" w:cs="맑은 고딕"/>
        </w:rPr>
        <w:tab/>
        <w:t>비밀번호가 노출된 것으로 의심될 경우 즉시 비밀번호를 변경해야 한다. 또한 이로 인하여 해킹 피해가 발생한 것으로 의심되는 경우 이를 정보보안 파트에 신고하여야 한다.</w:t>
      </w:r>
    </w:p>
    <w:p w14:paraId="00FC8DE3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10분 이상 단말기 미 사용 시 화면보호기가 작동되고 </w:t>
      </w:r>
      <w:proofErr w:type="spellStart"/>
      <w:r>
        <w:rPr>
          <w:rFonts w:ascii="맑은 고딕" w:eastAsia="맑은 고딕" w:hAnsi="맑은 고딕" w:cs="맑은 고딕"/>
        </w:rPr>
        <w:t>재시작</w:t>
      </w:r>
      <w:proofErr w:type="spellEnd"/>
      <w:r>
        <w:rPr>
          <w:rFonts w:ascii="맑은 고딕" w:eastAsia="맑은 고딕" w:hAnsi="맑은 고딕" w:cs="맑은 고딕"/>
        </w:rPr>
        <w:t xml:space="preserve"> 시 비밀번호를 입력하는 잠금 장치를 설정해야 한다. </w:t>
      </w:r>
    </w:p>
    <w:p w14:paraId="73DBFA14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③ 단말기의 회사 네트워크 사용은 반드시 네트워크접속통제시스템을 통해 인증을 받은 후 사용할 수 있도록 하며, 인증 받지 않거나 보안 무결성에 위배된 단말기는 네트워크 접속이 차단 되어야 한다.</w:t>
      </w:r>
    </w:p>
    <w:p w14:paraId="5915CF72" w14:textId="64CFC672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④ 임직원은 업무상 필요한 경우를 제외하고는 데이터 공유를 하지 않는다. 단, 업무수행 상 부득이한 경우에는 </w:t>
      </w:r>
      <w:r w:rsidRPr="00B67515">
        <w:rPr>
          <w:rFonts w:ascii="맑은 고딕" w:eastAsia="맑은 고딕" w:hAnsi="맑은 고딕" w:cs="맑은 고딕"/>
          <w:strike/>
          <w:color w:val="FF0000"/>
          <w:rPrChange w:id="25" w:author="Microsoft Office 사용자" w:date="2018-01-23T17:57:00Z">
            <w:rPr>
              <w:rFonts w:ascii="맑은 고딕" w:eastAsia="맑은 고딕" w:hAnsi="맑은 고딕" w:cs="맑은 고딕"/>
            </w:rPr>
          </w:rPrChange>
        </w:rPr>
        <w:t xml:space="preserve">소관 </w:t>
      </w:r>
      <w:proofErr w:type="spellStart"/>
      <w:r w:rsidRPr="00B67515">
        <w:rPr>
          <w:rFonts w:ascii="맑은 고딕" w:eastAsia="맑은 고딕" w:hAnsi="맑은 고딕" w:cs="맑은 고딕"/>
          <w:strike/>
          <w:color w:val="FF0000"/>
          <w:rPrChange w:id="26" w:author="Microsoft Office 사용자" w:date="2018-01-23T17:57:00Z">
            <w:rPr>
              <w:rFonts w:ascii="맑은 고딕" w:eastAsia="맑은 고딕" w:hAnsi="맑은 고딕" w:cs="맑은 고딕"/>
            </w:rPr>
          </w:rPrChange>
        </w:rPr>
        <w:t>파트장의</w:t>
      </w:r>
      <w:proofErr w:type="spellEnd"/>
      <w:r w:rsidRPr="00B67515">
        <w:rPr>
          <w:rFonts w:ascii="맑은 고딕" w:eastAsia="맑은 고딕" w:hAnsi="맑은 고딕" w:cs="맑은 고딕"/>
          <w:strike/>
          <w:color w:val="FF0000"/>
          <w:rPrChange w:id="27" w:author="Microsoft Office 사용자" w:date="2018-01-23T17:57:00Z">
            <w:rPr>
              <w:rFonts w:ascii="맑은 고딕" w:eastAsia="맑은 고딕" w:hAnsi="맑은 고딕" w:cs="맑은 고딕"/>
            </w:rPr>
          </w:rPrChange>
        </w:rPr>
        <w:t xml:space="preserve"> 승인과 정보보호담당자의 합의를</w:t>
      </w:r>
      <w:ins w:id="28" w:author="Microsoft Office 사용자" w:date="2018-01-23T17:57:00Z">
        <w:r w:rsidR="00B67515">
          <w:rPr>
            <w:rFonts w:ascii="맑은 고딕" w:eastAsia="맑은 고딕" w:hAnsi="맑은 고딕" w:cs="맑은 고딕" w:hint="eastAsia"/>
          </w:rPr>
          <w:t xml:space="preserve"> 소속 </w:t>
        </w:r>
        <w:proofErr w:type="spellStart"/>
        <w:r w:rsidR="00B67515">
          <w:rPr>
            <w:rFonts w:ascii="맑은 고딕" w:eastAsia="맑은 고딕" w:hAnsi="맑은 고딕" w:cs="맑은 고딕" w:hint="eastAsia"/>
          </w:rPr>
          <w:t>파트장과</w:t>
        </w:r>
        <w:proofErr w:type="spellEnd"/>
        <w:r w:rsidR="00B67515">
          <w:rPr>
            <w:rFonts w:ascii="맑은 고딕" w:eastAsia="맑은 고딕" w:hAnsi="맑은 고딕" w:cs="맑은 고딕" w:hint="eastAsia"/>
          </w:rPr>
          <w:t xml:space="preserve"> 정보보</w:t>
        </w:r>
      </w:ins>
      <w:ins w:id="29" w:author="Microsoft Office 사용자" w:date="2018-01-23T17:58:00Z">
        <w:r w:rsidR="00B67515">
          <w:rPr>
            <w:rFonts w:ascii="맑은 고딕" w:eastAsia="맑은 고딕" w:hAnsi="맑은 고딕" w:cs="맑은 고딕" w:hint="eastAsia"/>
          </w:rPr>
          <w:t xml:space="preserve">안파트 </w:t>
        </w:r>
        <w:proofErr w:type="spellStart"/>
        <w:r w:rsidR="00B67515">
          <w:rPr>
            <w:rFonts w:ascii="맑은 고딕" w:eastAsia="맑은 고딕" w:hAnsi="맑은 고딕" w:cs="맑은 고딕" w:hint="eastAsia"/>
          </w:rPr>
          <w:t>파트장의</w:t>
        </w:r>
        <w:proofErr w:type="spellEnd"/>
        <w:r w:rsidR="00B67515">
          <w:rPr>
            <w:rFonts w:ascii="맑은 고딕" w:eastAsia="맑은 고딕" w:hAnsi="맑은 고딕" w:cs="맑은 고딕" w:hint="eastAsia"/>
          </w:rPr>
          <w:t xml:space="preserve"> 승인을</w:t>
        </w:r>
      </w:ins>
      <w:r>
        <w:rPr>
          <w:rFonts w:ascii="맑은 고딕" w:eastAsia="맑은 고딕" w:hAnsi="맑은 고딕" w:cs="맑은 고딕"/>
        </w:rPr>
        <w:t xml:space="preserve"> 득한 후 공유 폴더 접근허용 패스워드 및 사용권한을 설정하여 사용하여야 한다.</w:t>
      </w:r>
    </w:p>
    <w:p w14:paraId="34C4294C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19 조 (악성코드 감염 방지 및 감염 시 조치 사항)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주기적인 악성코드 검색을 위해 당행에서 제공한 백신 프로그램을 모든 단말기에 설치하여야 하며, 임의로 삭제하거나 기능을 정지하여서는 아니 된다.</w:t>
      </w:r>
    </w:p>
    <w:p w14:paraId="64711D20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중요단말기를 포함, 모든 단말기는 악성코드 감염여부를 주기적(일 1회)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점검한다. </w:t>
      </w:r>
    </w:p>
    <w:p w14:paraId="627750A1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③ 백신프로그램은 항상 최신의 정보를 포함하도록 업데이트해야 한다.</w:t>
      </w:r>
    </w:p>
    <w:p w14:paraId="165D21EF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④ 이메일, 전자게시판 등에서 받은 응용 프로그램이나 새로운 응용 프로그램 사용 시 백신프로그램으로 진단 및 치료 후 사용한다.</w:t>
      </w:r>
    </w:p>
    <w:p w14:paraId="0DEB8174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⑤ 업무 목적으로 승인된 보조기억매체 사용 시 백신프로그램으로 진단 및 치료 후 사용한다.</w:t>
      </w:r>
    </w:p>
    <w:p w14:paraId="1ED1F863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⑥ 단말기의 </w:t>
      </w:r>
      <w:proofErr w:type="spellStart"/>
      <w:r>
        <w:rPr>
          <w:rFonts w:ascii="맑은 고딕" w:eastAsia="맑은 고딕" w:hAnsi="맑은 고딕" w:cs="맑은 고딕"/>
        </w:rPr>
        <w:t>오동작</w:t>
      </w:r>
      <w:proofErr w:type="spellEnd"/>
      <w:r>
        <w:rPr>
          <w:rFonts w:ascii="맑은 고딕" w:eastAsia="맑은 고딕" w:hAnsi="맑은 고딕" w:cs="맑은 고딕"/>
        </w:rPr>
        <w:t xml:space="preserve"> 등 자신이 관리하고 있는 단말기의 악성코드 감염이 의심되는 경우, </w:t>
      </w:r>
      <w:r>
        <w:rPr>
          <w:rFonts w:ascii="맑은 고딕" w:eastAsia="맑은 고딕" w:hAnsi="맑은 고딕" w:cs="맑은 고딕"/>
        </w:rPr>
        <w:lastRenderedPageBreak/>
        <w:t>단말기의 네트워크 접속을 차단, 분리하고 정보보호담당자에게 즉시 통보한다.</w:t>
      </w:r>
    </w:p>
    <w:p w14:paraId="7832BF1C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20 조 (부정 사용 금지)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당행의 허가없이 내부통신망과 연결된 단말기를 외부통신망에 우회하여 무단 접속하는 것을 금지한다.</w:t>
      </w:r>
    </w:p>
    <w:p w14:paraId="4DDA8A82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전자적 침해행위를 하여서는 안되며, 전자적 침해행위로 인하여 전자금융기반 시설이 </w:t>
      </w:r>
      <w:proofErr w:type="spellStart"/>
      <w:r>
        <w:rPr>
          <w:rFonts w:ascii="맑은 고딕" w:eastAsia="맑은 고딕" w:hAnsi="맑은 고딕" w:cs="맑은 고딕"/>
        </w:rPr>
        <w:t>교란ㆍ마비되는</w:t>
      </w:r>
      <w:proofErr w:type="spellEnd"/>
      <w:r>
        <w:rPr>
          <w:rFonts w:ascii="맑은 고딕" w:eastAsia="맑은 고딕" w:hAnsi="맑은 고딕" w:cs="맑은 고딕"/>
        </w:rPr>
        <w:t xml:space="preserve"> 등의 사고가 발생한 때에는  「</w:t>
      </w:r>
      <w:proofErr w:type="spellStart"/>
      <w:r>
        <w:rPr>
          <w:rFonts w:ascii="맑은 고딕" w:eastAsia="맑은 고딕" w:hAnsi="맑은 고딕" w:cs="맑은 고딕"/>
        </w:rPr>
        <w:t>보안사고대응지침」에서</w:t>
      </w:r>
      <w:proofErr w:type="spellEnd"/>
      <w:r>
        <w:rPr>
          <w:rFonts w:ascii="맑은 고딕" w:eastAsia="맑은 고딕" w:hAnsi="맑은 고딕" w:cs="맑은 고딕"/>
        </w:rPr>
        <w:t xml:space="preserve"> 정한 바에 따라 파트 정보보호담당자 또는 정보보호담당자에게 즉시 전달한다.</w:t>
      </w:r>
    </w:p>
    <w:p w14:paraId="54008873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21 조 (정보보호 침해사고 통보 및 대응)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단말기 관련 정보보호 침해사고 발생 시 「</w:t>
      </w:r>
      <w:proofErr w:type="spellStart"/>
      <w:r>
        <w:rPr>
          <w:rFonts w:ascii="맑은 고딕" w:eastAsia="맑은 고딕" w:hAnsi="맑은 고딕" w:cs="맑은 고딕"/>
        </w:rPr>
        <w:t>보안사고대응지침」에서</w:t>
      </w:r>
      <w:proofErr w:type="spellEnd"/>
      <w:r>
        <w:rPr>
          <w:rFonts w:ascii="맑은 고딕" w:eastAsia="맑은 고딕" w:hAnsi="맑은 고딕" w:cs="맑은 고딕"/>
        </w:rPr>
        <w:t xml:space="preserve"> 정한 바에 따라 대응해야 한다.</w:t>
      </w:r>
    </w:p>
    <w:p w14:paraId="337F7AD8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단말기 내 소프트웨어 </w:t>
      </w:r>
      <w:proofErr w:type="spellStart"/>
      <w:r>
        <w:rPr>
          <w:rFonts w:ascii="맑은 고딕" w:eastAsia="맑은 고딕" w:hAnsi="맑은 고딕" w:cs="맑은 고딕"/>
        </w:rPr>
        <w:t>오동작</w:t>
      </w:r>
      <w:proofErr w:type="spellEnd"/>
      <w:r>
        <w:rPr>
          <w:rFonts w:ascii="맑은 고딕" w:eastAsia="맑은 고딕" w:hAnsi="맑은 고딕" w:cs="맑은 고딕"/>
        </w:rPr>
        <w:t xml:space="preserve"> 및 손상 등으로 인해 정보보호 사고가 의심될 경우, 파트 정보보호담당자에게 즉시 통보한다.</w:t>
      </w:r>
    </w:p>
    <w:p w14:paraId="3C988CDB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③ 단말기에 접근하기 위해 사용되는 비밀번호가 노출되었거나 노출이 의심되는 경우, 비밀번호를 즉시 변경한다.</w:t>
      </w:r>
    </w:p>
    <w:p w14:paraId="436085F9" w14:textId="0325F9C4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bookmarkStart w:id="30" w:name="_GoBack"/>
      <w:r>
        <w:rPr>
          <w:rFonts w:ascii="맑은 고딕" w:eastAsia="맑은 고딕" w:hAnsi="맑은 고딕" w:cs="맑은 고딕"/>
          <w:b/>
          <w:highlight w:val="white"/>
        </w:rPr>
        <w:t>제 22조 (</w:t>
      </w:r>
      <w:r>
        <w:rPr>
          <w:rFonts w:ascii="맑은 고딕" w:eastAsia="맑은 고딕" w:hAnsi="맑은 고딕" w:cs="맑은 고딕"/>
          <w:b/>
        </w:rPr>
        <w:t>보조기억매체 사용 통제</w:t>
      </w:r>
      <w:r>
        <w:rPr>
          <w:rFonts w:ascii="맑은 고딕" w:eastAsia="맑은 고딕" w:hAnsi="맑은 고딕" w:cs="맑은 고딕"/>
          <w:b/>
          <w:highlight w:val="white"/>
        </w:rPr>
        <w:t xml:space="preserve">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 xml:space="preserve">단말기에서의 보조기억매체 사용은 원칙적으로 금지한다. 다만, </w:t>
      </w:r>
      <w:proofErr w:type="spellStart"/>
      <w:r>
        <w:rPr>
          <w:rFonts w:ascii="맑은 고딕" w:eastAsia="맑은 고딕" w:hAnsi="맑은 고딕" w:cs="맑은 고딕"/>
        </w:rPr>
        <w:t>업무목적에</w:t>
      </w:r>
      <w:proofErr w:type="spellEnd"/>
      <w:r>
        <w:rPr>
          <w:rFonts w:ascii="맑은 고딕" w:eastAsia="맑은 고딕" w:hAnsi="맑은 고딕" w:cs="맑은 고딕"/>
        </w:rPr>
        <w:t xml:space="preserve"> 따른 보조기억매체 사용은 「사용자단말기보안</w:t>
      </w:r>
      <w:r>
        <w:rPr>
          <w:rFonts w:ascii="맑은 고딕" w:eastAsia="맑은 고딕" w:hAnsi="맑은 고딕" w:cs="맑은 고딕"/>
          <w:strike/>
          <w:color w:val="FF0000"/>
        </w:rPr>
        <w:t>가이드</w:t>
      </w:r>
      <w:r w:rsidR="00257224" w:rsidRPr="00257224">
        <w:rPr>
          <w:rFonts w:ascii="맑은 고딕" w:eastAsia="맑은 고딕" w:hAnsi="맑은 고딕" w:cs="맑은 고딕" w:hint="eastAsia"/>
          <w:color w:val="FF0000"/>
        </w:rPr>
        <w:t>업무</w:t>
      </w:r>
      <w:r w:rsidRPr="00257224">
        <w:rPr>
          <w:rFonts w:ascii="맑은 고딕" w:eastAsia="맑은 고딕" w:hAnsi="맑은 고딕" w:cs="맑은 고딕"/>
          <w:color w:val="FF0000"/>
        </w:rPr>
        <w:t>매뉴얼</w:t>
      </w:r>
      <w:r>
        <w:rPr>
          <w:rFonts w:ascii="맑은 고딕" w:eastAsia="맑은 고딕" w:hAnsi="맑은 고딕" w:cs="맑은 고딕"/>
        </w:rPr>
        <w:t xml:space="preserve">」에서 정한 바에 따라 </w:t>
      </w:r>
      <w:ins w:id="31" w:author="Microsoft Office 사용자" w:date="2018-01-23T18:00:00Z">
        <w:r w:rsidR="001A1003" w:rsidRPr="001558F2">
          <w:rPr>
            <w:rFonts w:ascii="맑은 고딕" w:eastAsia="맑은 고딕" w:hAnsi="맑은 고딕" w:cs="맑은 고딕"/>
            <w:strike/>
            <w:color w:val="FF0000"/>
          </w:rPr>
          <w:t xml:space="preserve">소관 </w:t>
        </w:r>
        <w:proofErr w:type="spellStart"/>
        <w:r w:rsidR="001A1003" w:rsidRPr="001558F2">
          <w:rPr>
            <w:rFonts w:ascii="맑은 고딕" w:eastAsia="맑은 고딕" w:hAnsi="맑은 고딕" w:cs="맑은 고딕"/>
            <w:strike/>
            <w:color w:val="FF0000"/>
          </w:rPr>
          <w:t>파트장의</w:t>
        </w:r>
        <w:proofErr w:type="spellEnd"/>
        <w:r w:rsidR="001A1003" w:rsidRPr="001558F2">
          <w:rPr>
            <w:rFonts w:ascii="맑은 고딕" w:eastAsia="맑은 고딕" w:hAnsi="맑은 고딕" w:cs="맑은 고딕"/>
            <w:strike/>
            <w:color w:val="FF0000"/>
          </w:rPr>
          <w:t xml:space="preserve"> 승인과 정보보호담당자의 합의를</w:t>
        </w:r>
        <w:r w:rsidR="001A1003">
          <w:rPr>
            <w:rFonts w:ascii="맑은 고딕" w:eastAsia="맑은 고딕" w:hAnsi="맑은 고딕" w:cs="맑은 고딕" w:hint="eastAsia"/>
          </w:rPr>
          <w:t xml:space="preserve"> 소속 </w:t>
        </w:r>
        <w:proofErr w:type="spellStart"/>
        <w:r w:rsidR="001A1003">
          <w:rPr>
            <w:rFonts w:ascii="맑은 고딕" w:eastAsia="맑은 고딕" w:hAnsi="맑은 고딕" w:cs="맑은 고딕" w:hint="eastAsia"/>
          </w:rPr>
          <w:t>파트장과</w:t>
        </w:r>
        <w:proofErr w:type="spellEnd"/>
        <w:r w:rsidR="001A1003">
          <w:rPr>
            <w:rFonts w:ascii="맑은 고딕" w:eastAsia="맑은 고딕" w:hAnsi="맑은 고딕" w:cs="맑은 고딕" w:hint="eastAsia"/>
          </w:rPr>
          <w:t xml:space="preserve"> 정보보안파트 </w:t>
        </w:r>
        <w:proofErr w:type="spellStart"/>
        <w:r w:rsidR="001A1003">
          <w:rPr>
            <w:rFonts w:ascii="맑은 고딕" w:eastAsia="맑은 고딕" w:hAnsi="맑은 고딕" w:cs="맑은 고딕" w:hint="eastAsia"/>
          </w:rPr>
          <w:t>파트장의</w:t>
        </w:r>
        <w:proofErr w:type="spellEnd"/>
        <w:r w:rsidR="001A1003">
          <w:rPr>
            <w:rFonts w:ascii="맑은 고딕" w:eastAsia="맑은 고딕" w:hAnsi="맑은 고딕" w:cs="맑은 고딕" w:hint="eastAsia"/>
          </w:rPr>
          <w:t xml:space="preserve"> 승인을</w:t>
        </w:r>
      </w:ins>
      <w:del w:id="32" w:author="Microsoft Office 사용자" w:date="2018-01-23T18:00:00Z">
        <w:r w:rsidDel="001A1003">
          <w:rPr>
            <w:rFonts w:ascii="맑은 고딕" w:eastAsia="맑은 고딕" w:hAnsi="맑은 고딕" w:cs="맑은 고딕"/>
          </w:rPr>
          <w:delText>소관 파트장의 승인과 정보보호담당자의 합의를</w:delText>
        </w:r>
      </w:del>
      <w:r>
        <w:rPr>
          <w:rFonts w:ascii="맑은 고딕" w:eastAsia="맑은 고딕" w:hAnsi="맑은 고딕" w:cs="맑은 고딕"/>
        </w:rPr>
        <w:t xml:space="preserve"> 득한 후 사용할 수 있다.</w:t>
      </w:r>
    </w:p>
    <w:p w14:paraId="6900882E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정보보호담당자는 정기적으로 보조기억매체의 보유현황 및 관리실태를 점검한다.</w:t>
      </w:r>
    </w:p>
    <w:bookmarkEnd w:id="30"/>
    <w:p w14:paraId="54754E09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highlight w:val="white"/>
        </w:rPr>
        <w:t>제 23조 (단말기 반·출입 금지)</w:t>
      </w:r>
      <w:r>
        <w:rPr>
          <w:rFonts w:ascii="맑은 고딕" w:eastAsia="맑은 고딕" w:hAnsi="맑은 고딕" w:cs="맑은 고딕"/>
          <w:highlight w:val="white"/>
        </w:rPr>
        <w:t xml:space="preserve"> ① 단말기의 임의 반·출입은 금지한다. 단 </w:t>
      </w:r>
      <w:proofErr w:type="spellStart"/>
      <w:r>
        <w:rPr>
          <w:rFonts w:ascii="맑은 고딕" w:eastAsia="맑은 고딕" w:hAnsi="맑은 고딕" w:cs="맑은 고딕"/>
          <w:highlight w:val="white"/>
        </w:rPr>
        <w:t>업무목적상</w:t>
      </w:r>
      <w:proofErr w:type="spellEnd"/>
      <w:r>
        <w:rPr>
          <w:rFonts w:ascii="맑은 고딕" w:eastAsia="맑은 고딕" w:hAnsi="맑은 고딕" w:cs="맑은 고딕"/>
        </w:rPr>
        <w:t xml:space="preserve"> 반·출입이 필요한 경우, 「</w:t>
      </w:r>
      <w:proofErr w:type="spellStart"/>
      <w:r>
        <w:rPr>
          <w:rFonts w:ascii="맑은 고딕" w:eastAsia="맑은 고딕" w:hAnsi="맑은 고딕" w:cs="맑은 고딕"/>
        </w:rPr>
        <w:t>물리적보안지침」에서</w:t>
      </w:r>
      <w:proofErr w:type="spellEnd"/>
      <w:r>
        <w:rPr>
          <w:rFonts w:ascii="맑은 고딕" w:eastAsia="맑은 고딕" w:hAnsi="맑은 고딕" w:cs="맑은 고딕"/>
        </w:rPr>
        <w:t xml:space="preserve"> 정한 바에 따른다. </w:t>
      </w:r>
    </w:p>
    <w:p w14:paraId="333F9CBE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② </w:t>
      </w:r>
      <w:proofErr w:type="spellStart"/>
      <w:r>
        <w:rPr>
          <w:rFonts w:ascii="맑은 고딕" w:eastAsia="맑은 고딕" w:hAnsi="맑은 고딕" w:cs="맑은 고딕"/>
        </w:rPr>
        <w:t>반출전용</w:t>
      </w:r>
      <w:proofErr w:type="spellEnd"/>
      <w:r>
        <w:rPr>
          <w:rFonts w:ascii="맑은 고딕" w:eastAsia="맑은 고딕" w:hAnsi="맑은 고딕" w:cs="맑은 고딕"/>
        </w:rPr>
        <w:t xml:space="preserve"> 단말기의 경우, 장애 대응 등 상시 반출이 요하는 경우에 한하여 사전 승인을 거쳐 외부 반출이 가능하다.</w:t>
      </w:r>
    </w:p>
    <w:p w14:paraId="2A6CE6F6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24조 (단말기 교체 및 반납) </w:t>
      </w:r>
      <w:r>
        <w:rPr>
          <w:rFonts w:ascii="맑은 고딕" w:eastAsia="맑은 고딕" w:hAnsi="맑은 고딕" w:cs="맑은 고딕"/>
          <w:highlight w:val="white"/>
        </w:rPr>
        <w:t>① 단말기 교체 시, 기존 저장된 데이터는 복구가 불가능한 방법을 사용하여 삭제한 후 교체하여야 한다.</w:t>
      </w:r>
    </w:p>
    <w:p w14:paraId="2EE53F37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인사발령이나 퇴사 등의 이유로 단말기 반납 시, 기존 저장된 데이터는 복구가 불가능한 방법을 사용하여 삭제한 후 단말을 반납하여야 한다.</w:t>
      </w:r>
    </w:p>
    <w:p w14:paraId="2BB6DE46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t>제 25조 (</w:t>
      </w:r>
      <w:r>
        <w:rPr>
          <w:rFonts w:ascii="맑은 고딕" w:eastAsia="맑은 고딕" w:hAnsi="맑은 고딕" w:cs="맑은 고딕"/>
          <w:b/>
        </w:rPr>
        <w:t>단말기 유지보수 및 폐기</w:t>
      </w:r>
      <w:r>
        <w:rPr>
          <w:rFonts w:ascii="맑은 고딕" w:eastAsia="맑은 고딕" w:hAnsi="맑은 고딕" w:cs="맑은 고딕"/>
          <w:b/>
          <w:highlight w:val="white"/>
        </w:rPr>
        <w:t xml:space="preserve">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 xml:space="preserve">하드웨어의 폐기를 위한 단말기의 외부 반출 시, 기존 저장된 데이터는 복구가 불가능한 방법을 사용하여 삭제한 후 반출하여야 하며, 단말기담당자는 그 현황을 </w:t>
      </w:r>
      <w:proofErr w:type="spellStart"/>
      <w:r>
        <w:rPr>
          <w:rFonts w:ascii="맑은 고딕" w:eastAsia="맑은 고딕" w:hAnsi="맑은 고딕" w:cs="맑은 고딕"/>
        </w:rPr>
        <w:t>기록ㆍ관리하여야</w:t>
      </w:r>
      <w:proofErr w:type="spellEnd"/>
      <w:r>
        <w:rPr>
          <w:rFonts w:ascii="맑은 고딕" w:eastAsia="맑은 고딕" w:hAnsi="맑은 고딕" w:cs="맑은 고딕"/>
        </w:rPr>
        <w:t xml:space="preserve"> 한다.</w:t>
      </w:r>
    </w:p>
    <w:p w14:paraId="2179ED3C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② 하드웨어의 유지보수를 외부업체에 의뢰 하여 수행할 경우 인사/경영지원파트는 계약 시 비밀유지서약 등의 보호 대책을 적용한다.</w:t>
      </w:r>
    </w:p>
    <w:p w14:paraId="5D8EED6A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③ 외부업체에 의뢰 하여 하드웨어 폐기 시, 천공 폐기 등의 데이터 복구가 불가능한 방법을 사용하여야 한다. 또한 단말기담당자는 폐기 시 반드시 입회하여 폐기된 하드웨어의 </w:t>
      </w:r>
      <w:proofErr w:type="spellStart"/>
      <w:r>
        <w:rPr>
          <w:rFonts w:ascii="맑은 고딕" w:eastAsia="맑은 고딕" w:hAnsi="맑은 고딕" w:cs="맑은 고딕"/>
        </w:rPr>
        <w:t>증적</w:t>
      </w:r>
      <w:proofErr w:type="spellEnd"/>
      <w:r>
        <w:rPr>
          <w:rFonts w:ascii="맑은 고딕" w:eastAsia="맑은 고딕" w:hAnsi="맑은 고딕" w:cs="맑은 고딕"/>
        </w:rPr>
        <w:t xml:space="preserve"> 사진 등의 기록을 남겨야 한다.</w:t>
      </w:r>
    </w:p>
    <w:p w14:paraId="4F36D472" w14:textId="77777777" w:rsidR="00B16DEE" w:rsidRDefault="00B16DEE">
      <w:pPr>
        <w:spacing w:after="0"/>
        <w:ind w:left="284"/>
        <w:rPr>
          <w:rFonts w:ascii="맑은 고딕" w:eastAsia="맑은 고딕" w:hAnsi="맑은 고딕" w:cs="맑은 고딕"/>
        </w:rPr>
      </w:pPr>
    </w:p>
    <w:p w14:paraId="05810A8F" w14:textId="77777777" w:rsidR="00B16DEE" w:rsidRDefault="00EC2C73">
      <w:pPr>
        <w:spacing w:before="240" w:after="240"/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제 6 장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사무실 보안</w:t>
      </w:r>
    </w:p>
    <w:p w14:paraId="427ECE11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t>제 26조 (</w:t>
      </w:r>
      <w:r>
        <w:rPr>
          <w:rFonts w:ascii="맑은 고딕" w:eastAsia="맑은 고딕" w:hAnsi="맑은 고딕" w:cs="맑은 고딕"/>
          <w:b/>
        </w:rPr>
        <w:t>출력물 보안</w:t>
      </w:r>
      <w:r>
        <w:rPr>
          <w:rFonts w:ascii="맑은 고딕" w:eastAsia="맑은 고딕" w:hAnsi="맑은 고딕" w:cs="맑은 고딕"/>
          <w:b/>
          <w:highlight w:val="white"/>
        </w:rPr>
        <w:t xml:space="preserve">) </w:t>
      </w:r>
      <w:r>
        <w:rPr>
          <w:rFonts w:ascii="맑은 고딕" w:eastAsia="맑은 고딕" w:hAnsi="맑은 고딕" w:cs="맑은 고딕"/>
          <w:highlight w:val="white"/>
        </w:rPr>
        <w:t xml:space="preserve">① </w:t>
      </w:r>
      <w:r>
        <w:rPr>
          <w:rFonts w:ascii="맑은 고딕" w:eastAsia="맑은 고딕" w:hAnsi="맑은 고딕" w:cs="맑은 고딕"/>
        </w:rPr>
        <w:t>출력물은 보안을 위하여 워터마크를 적용한다.</w:t>
      </w:r>
    </w:p>
    <w:p w14:paraId="15B42BE8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② 프린터 팩시밀리, 복사기 등 사무자동화기기에 출력된 문서는 즉시 회수하여 방치되지 않도록 하여야 하며, 사무자동화기기의 출력물에 대한 관리 책임은 </w:t>
      </w:r>
      <w:proofErr w:type="spellStart"/>
      <w:r>
        <w:rPr>
          <w:rFonts w:ascii="맑은 고딕" w:eastAsia="맑은 고딕" w:hAnsi="맑은 고딕" w:cs="맑은 고딕"/>
        </w:rPr>
        <w:t>출력자에게</w:t>
      </w:r>
      <w:proofErr w:type="spellEnd"/>
      <w:r>
        <w:rPr>
          <w:rFonts w:ascii="맑은 고딕" w:eastAsia="맑은 고딕" w:hAnsi="맑은 고딕" w:cs="맑은 고딕"/>
        </w:rPr>
        <w:t xml:space="preserve"> 있다.</w:t>
      </w:r>
    </w:p>
    <w:p w14:paraId="3C0532EE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③ 중요 정보가 인쇄된 인쇄물은 이면지로 사용하여서는 아니되며 용도 폐기 시 파쇄기를 이용하여 해당 인쇄물을 파쇄 하도록 한다.</w:t>
      </w:r>
    </w:p>
    <w:p w14:paraId="2E7FB186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④ 계정 비밀번호 등 타인에게 노출을 금지하는 정보가 포함된 문서를 책상에 방치하지 않도록 한다.</w:t>
      </w:r>
    </w:p>
    <w:p w14:paraId="73CA2C15" w14:textId="77777777" w:rsidR="00B16DEE" w:rsidRDefault="00EC2C73">
      <w:pPr>
        <w:spacing w:after="0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⑤ 당행은 중요정보 유출 및 법규 위반, </w:t>
      </w:r>
      <w:proofErr w:type="spellStart"/>
      <w:r>
        <w:rPr>
          <w:rFonts w:ascii="맑은 고딕" w:eastAsia="맑은 고딕" w:hAnsi="맑은 고딕" w:cs="맑은 고딕"/>
        </w:rPr>
        <w:t>전산기기의</w:t>
      </w:r>
      <w:proofErr w:type="spellEnd"/>
      <w:r>
        <w:rPr>
          <w:rFonts w:ascii="맑은 고딕" w:eastAsia="맑은 고딕" w:hAnsi="맑은 고딕" w:cs="맑은 고딕"/>
        </w:rPr>
        <w:t xml:space="preserve"> 오·남용 등을 방지하기 위해 출력물에 대한 내역을 저장 및 열람할 수 있다.</w:t>
      </w:r>
    </w:p>
    <w:p w14:paraId="2E0A09A1" w14:textId="77777777" w:rsidR="00B16DEE" w:rsidRDefault="00B16DEE">
      <w:pPr>
        <w:spacing w:after="0"/>
        <w:ind w:left="284"/>
        <w:rPr>
          <w:rFonts w:ascii="맑은 고딕" w:eastAsia="맑은 고딕" w:hAnsi="맑은 고딕" w:cs="맑은 고딕"/>
        </w:rPr>
      </w:pPr>
    </w:p>
    <w:p w14:paraId="522043D2" w14:textId="77777777" w:rsidR="00B16DEE" w:rsidRDefault="00EC2C73">
      <w:pPr>
        <w:spacing w:before="240" w:after="240"/>
        <w:jc w:val="center"/>
        <w:rPr>
          <w:rFonts w:ascii="맑은 고딕" w:eastAsia="맑은 고딕" w:hAnsi="맑은 고딕" w:cs="맑은 고딕"/>
          <w:b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부칙 (2017. 03. 15)</w:t>
      </w:r>
    </w:p>
    <w:p w14:paraId="3AD6C36E" w14:textId="77777777" w:rsidR="00B16DEE" w:rsidRDefault="00EC2C73">
      <w:pPr>
        <w:spacing w:before="60" w:after="0"/>
        <w:ind w:left="284" w:hanging="284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제 1 조 (시행일) </w:t>
      </w:r>
      <w:r>
        <w:rPr>
          <w:rFonts w:ascii="맑은 고딕" w:eastAsia="맑은 고딕" w:hAnsi="맑은 고딕" w:cs="맑은 고딕"/>
          <w:highlight w:val="white"/>
        </w:rPr>
        <w:t xml:space="preserve">이 지침은 2017.03.15 </w:t>
      </w:r>
      <w:proofErr w:type="spellStart"/>
      <w:r>
        <w:rPr>
          <w:rFonts w:ascii="맑은 고딕" w:eastAsia="맑은 고딕" w:hAnsi="맑은 고딕" w:cs="맑은 고딕"/>
          <w:highlight w:val="white"/>
        </w:rPr>
        <w:t>부터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시행한다. 단, </w:t>
      </w:r>
      <w:proofErr w:type="spellStart"/>
      <w:r>
        <w:rPr>
          <w:rFonts w:ascii="맑은 고딕" w:eastAsia="맑은 고딕" w:hAnsi="맑은 고딕" w:cs="맑은 고딕"/>
          <w:highlight w:val="white"/>
        </w:rPr>
        <w:t>은행업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인가를 전제로 한 사항은 당행이 </w:t>
      </w:r>
      <w:proofErr w:type="spellStart"/>
      <w:r>
        <w:rPr>
          <w:rFonts w:ascii="맑은 고딕" w:eastAsia="맑은 고딕" w:hAnsi="맑은 고딕" w:cs="맑은 고딕"/>
          <w:highlight w:val="white"/>
        </w:rPr>
        <w:t>은행업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본인가를 받은 날로부터 적용한다.</w:t>
      </w:r>
    </w:p>
    <w:p w14:paraId="5C141B44" w14:textId="675B7AC5" w:rsidR="00B16DEE" w:rsidRDefault="00EC2C73">
      <w:pPr>
        <w:spacing w:before="240" w:after="240"/>
        <w:jc w:val="center"/>
        <w:rPr>
          <w:rFonts w:ascii="맑은 고딕" w:eastAsia="맑은 고딕" w:hAnsi="맑은 고딕" w:cs="맑은 고딕"/>
          <w:b/>
          <w:color w:val="FF0000"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b/>
          <w:color w:val="FF0000"/>
          <w:sz w:val="28"/>
          <w:szCs w:val="28"/>
          <w:highlight w:val="white"/>
        </w:rPr>
        <w:t>부칙 (2017. 0</w:t>
      </w:r>
      <w:r w:rsidR="00F96617">
        <w:rPr>
          <w:rFonts w:ascii="맑은 고딕" w:eastAsia="맑은 고딕" w:hAnsi="맑은 고딕" w:cs="맑은 고딕"/>
          <w:b/>
          <w:color w:val="FF0000"/>
          <w:sz w:val="28"/>
          <w:szCs w:val="28"/>
          <w:highlight w:val="white"/>
        </w:rPr>
        <w:t>6</w:t>
      </w:r>
      <w:r>
        <w:rPr>
          <w:rFonts w:ascii="맑은 고딕" w:eastAsia="맑은 고딕" w:hAnsi="맑은 고딕" w:cs="맑은 고딕"/>
          <w:b/>
          <w:color w:val="FF0000"/>
          <w:sz w:val="28"/>
          <w:szCs w:val="28"/>
          <w:highlight w:val="white"/>
        </w:rPr>
        <w:t>. 00)</w:t>
      </w:r>
    </w:p>
    <w:p w14:paraId="0A66E469" w14:textId="7D7946AB" w:rsidR="00B16DEE" w:rsidRDefault="00EC2C73">
      <w:pPr>
        <w:spacing w:before="60" w:after="0"/>
        <w:ind w:left="284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color w:val="FF0000"/>
          <w:highlight w:val="white"/>
        </w:rPr>
        <w:t xml:space="preserve">제 1 조 (시행일) </w:t>
      </w:r>
      <w:r>
        <w:rPr>
          <w:rFonts w:ascii="맑은 고딕" w:eastAsia="맑은 고딕" w:hAnsi="맑은 고딕" w:cs="맑은 고딕"/>
          <w:color w:val="FF0000"/>
          <w:highlight w:val="white"/>
        </w:rPr>
        <w:t>이 지침은 2017.0</w:t>
      </w:r>
      <w:r w:rsidR="00F96617">
        <w:rPr>
          <w:rFonts w:ascii="맑은 고딕" w:eastAsia="맑은 고딕" w:hAnsi="맑은 고딕" w:cs="맑은 고딕"/>
          <w:color w:val="FF0000"/>
          <w:highlight w:val="white"/>
        </w:rPr>
        <w:t>6</w:t>
      </w:r>
      <w:r>
        <w:rPr>
          <w:rFonts w:ascii="맑은 고딕" w:eastAsia="맑은 고딕" w:hAnsi="맑은 고딕" w:cs="맑은 고딕"/>
          <w:color w:val="FF0000"/>
          <w:highlight w:val="white"/>
        </w:rPr>
        <w:t xml:space="preserve">.00 </w:t>
      </w:r>
      <w:proofErr w:type="spellStart"/>
      <w:r>
        <w:rPr>
          <w:rFonts w:ascii="맑은 고딕" w:eastAsia="맑은 고딕" w:hAnsi="맑은 고딕" w:cs="맑은 고딕"/>
          <w:color w:val="FF0000"/>
          <w:highlight w:val="white"/>
        </w:rPr>
        <w:t>부터</w:t>
      </w:r>
      <w:proofErr w:type="spellEnd"/>
      <w:r>
        <w:rPr>
          <w:rFonts w:ascii="맑은 고딕" w:eastAsia="맑은 고딕" w:hAnsi="맑은 고딕" w:cs="맑은 고딕"/>
          <w:color w:val="FF0000"/>
          <w:highlight w:val="white"/>
        </w:rPr>
        <w:t xml:space="preserve"> 시행한다. </w:t>
      </w:r>
    </w:p>
    <w:sectPr w:rsidR="00B16DEE" w:rsidSect="007909C6">
      <w:headerReference w:type="default" r:id="rId6"/>
      <w:footerReference w:type="default" r:id="rId7"/>
      <w:pgSz w:w="11907" w:h="16839"/>
      <w:pgMar w:top="1985" w:right="1418" w:bottom="1701" w:left="1418" w:header="1253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E6F91" w14:textId="77777777" w:rsidR="00AA2336" w:rsidRDefault="00AA2336">
      <w:pPr>
        <w:spacing w:after="0"/>
      </w:pPr>
      <w:r>
        <w:separator/>
      </w:r>
    </w:p>
  </w:endnote>
  <w:endnote w:type="continuationSeparator" w:id="0">
    <w:p w14:paraId="214CA199" w14:textId="77777777" w:rsidR="00AA2336" w:rsidRDefault="00AA2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EA182" w14:textId="77777777" w:rsidR="00B16DEE" w:rsidRDefault="00EC2C73">
    <w:pPr>
      <w:tabs>
        <w:tab w:val="center" w:pos="4680"/>
        <w:tab w:val="right" w:pos="9360"/>
      </w:tabs>
      <w:spacing w:after="0"/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Book Antiqua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F3115">
      <w:rPr>
        <w:rFonts w:eastAsia="Book Antiqua"/>
        <w:noProof/>
        <w:sz w:val="20"/>
        <w:szCs w:val="20"/>
      </w:rPr>
      <w:t>5</w:t>
    </w:r>
    <w:r>
      <w:rPr>
        <w:sz w:val="20"/>
        <w:szCs w:val="20"/>
      </w:rPr>
      <w:fldChar w:fldCharType="end"/>
    </w:r>
  </w:p>
  <w:p w14:paraId="5576F26F" w14:textId="77777777" w:rsidR="00B16DEE" w:rsidRDefault="00B16DEE">
    <w:pPr>
      <w:spacing w:after="105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CC7CF" w14:textId="77777777" w:rsidR="00AA2336" w:rsidRDefault="00AA2336">
      <w:pPr>
        <w:spacing w:after="0"/>
      </w:pPr>
      <w:r>
        <w:separator/>
      </w:r>
    </w:p>
  </w:footnote>
  <w:footnote w:type="continuationSeparator" w:id="0">
    <w:p w14:paraId="0D5C30CB" w14:textId="77777777" w:rsidR="00AA2336" w:rsidRDefault="00AA23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FD1E5" w14:textId="18E54F20" w:rsidR="00B16DEE" w:rsidRPr="007909C6" w:rsidRDefault="007909C6" w:rsidP="007909C6">
    <w:pPr>
      <w:pStyle w:val="a6"/>
      <w:tabs>
        <w:tab w:val="center" w:pos="4513"/>
        <w:tab w:val="right" w:pos="9026"/>
      </w:tabs>
      <w:wordWrap w:val="0"/>
      <w:autoSpaceDE w:val="0"/>
      <w:autoSpaceDN w:val="0"/>
      <w:spacing w:after="160" w:line="259" w:lineRule="auto"/>
      <w:jc w:val="center"/>
      <w:rPr>
        <w:rFonts w:asciiTheme="minorHAnsi" w:hAnsiTheme="minorHAnsi" w:cstheme="minorBidi"/>
        <w:b/>
        <w:spacing w:val="-20"/>
        <w:kern w:val="2"/>
        <w:sz w:val="20"/>
      </w:rPr>
    </w:pPr>
    <w:r>
      <w:rPr>
        <w:rFonts w:asciiTheme="minorHAnsi" w:hAnsiTheme="minorHAnsi" w:cstheme="minorBidi" w:hint="eastAsia"/>
        <w:b/>
        <w:noProof/>
        <w:spacing w:val="-20"/>
        <w:kern w:val="2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3BA0F5" wp14:editId="319AC659">
              <wp:simplePos x="0" y="0"/>
              <wp:positionH relativeFrom="column">
                <wp:posOffset>-195580</wp:posOffset>
              </wp:positionH>
              <wp:positionV relativeFrom="paragraph">
                <wp:posOffset>227330</wp:posOffset>
              </wp:positionV>
              <wp:extent cx="61626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990432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pt,17.9pt" to="469.85pt,1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" strokecolor="#4472c4 [3204]" strokeweight=".5pt">
              <v:stroke joinstyle="miter"/>
            </v:line>
          </w:pict>
        </mc:Fallback>
      </mc:AlternateContent>
    </w:r>
    <w:r>
      <w:rPr>
        <w:rFonts w:asciiTheme="minorHAnsi" w:hAnsiTheme="minorHAnsi" w:cstheme="minorBidi" w:hint="eastAsia"/>
        <w:b/>
        <w:spacing w:val="-20"/>
        <w:kern w:val="2"/>
        <w:sz w:val="20"/>
      </w:rPr>
      <w:t>사용자</w:t>
    </w:r>
    <w:r w:rsidRPr="00B712F8">
      <w:rPr>
        <w:rFonts w:asciiTheme="minorHAnsi" w:hAnsiTheme="minorHAnsi" w:cstheme="minorBidi" w:hint="eastAsia"/>
        <w:b/>
        <w:spacing w:val="-20"/>
        <w:kern w:val="2"/>
        <w:sz w:val="20"/>
      </w:rPr>
      <w:t>보안지침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사용자">
    <w15:presenceInfo w15:providerId="None" w15:userId="Microsoft Office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trackRevision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16DEE"/>
    <w:rsid w:val="000233E7"/>
    <w:rsid w:val="000C7EBE"/>
    <w:rsid w:val="00104917"/>
    <w:rsid w:val="001A1003"/>
    <w:rsid w:val="001E76AC"/>
    <w:rsid w:val="00255C53"/>
    <w:rsid w:val="00257224"/>
    <w:rsid w:val="002B2132"/>
    <w:rsid w:val="00495F88"/>
    <w:rsid w:val="004E456D"/>
    <w:rsid w:val="00566DF7"/>
    <w:rsid w:val="00644BAD"/>
    <w:rsid w:val="00714A94"/>
    <w:rsid w:val="007909C6"/>
    <w:rsid w:val="0082019C"/>
    <w:rsid w:val="00945A21"/>
    <w:rsid w:val="00A47F79"/>
    <w:rsid w:val="00AA2336"/>
    <w:rsid w:val="00B16DEE"/>
    <w:rsid w:val="00B67515"/>
    <w:rsid w:val="00BF3115"/>
    <w:rsid w:val="00D046AC"/>
    <w:rsid w:val="00D2540D"/>
    <w:rsid w:val="00D368EB"/>
    <w:rsid w:val="00E73186"/>
    <w:rsid w:val="00E84707"/>
    <w:rsid w:val="00EC2C73"/>
    <w:rsid w:val="00F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08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EastAsia" w:hAnsi="Book Antiqua" w:cs="Book Antiqua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40"/>
      <w:ind w:left="432" w:hanging="432"/>
      <w:outlineLvl w:val="0"/>
    </w:pPr>
    <w:rPr>
      <w:rFonts w:eastAsia="Book Antiqua"/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180"/>
      <w:ind w:left="576" w:hanging="576"/>
      <w:outlineLvl w:val="1"/>
    </w:pPr>
    <w:rPr>
      <w:rFonts w:eastAsia="Book Antiqua"/>
      <w:b/>
      <w:sz w:val="28"/>
      <w:szCs w:val="28"/>
    </w:rPr>
  </w:style>
  <w:style w:type="paragraph" w:styleId="3">
    <w:name w:val="heading 3"/>
    <w:basedOn w:val="a"/>
    <w:next w:val="a"/>
    <w:pPr>
      <w:spacing w:before="240" w:after="60"/>
      <w:ind w:left="720" w:hanging="720"/>
      <w:outlineLvl w:val="2"/>
    </w:pPr>
    <w:rPr>
      <w:rFonts w:eastAsia="Book Antiqua"/>
      <w:b/>
      <w:sz w:val="24"/>
      <w:szCs w:val="24"/>
    </w:rPr>
  </w:style>
  <w:style w:type="paragraph" w:styleId="4">
    <w:name w:val="heading 4"/>
    <w:basedOn w:val="a"/>
    <w:next w:val="a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5">
    <w:name w:val="heading 5"/>
    <w:basedOn w:val="a"/>
    <w:next w:val="a"/>
    <w:pPr>
      <w:spacing w:before="240" w:after="60"/>
      <w:ind w:left="1008" w:hanging="1008"/>
      <w:outlineLvl w:val="4"/>
    </w:pPr>
    <w:rPr>
      <w:rFonts w:ascii="Arial" w:eastAsia="Arial" w:hAnsi="Arial" w:cs="Arial"/>
    </w:rPr>
  </w:style>
  <w:style w:type="paragraph" w:styleId="6">
    <w:name w:val="heading 6"/>
    <w:basedOn w:val="a"/>
    <w:next w:val="a"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255C53"/>
    <w:pPr>
      <w:tabs>
        <w:tab w:val="center" w:pos="4252"/>
        <w:tab w:val="right" w:pos="8504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255C53"/>
  </w:style>
  <w:style w:type="paragraph" w:styleId="a8">
    <w:name w:val="footer"/>
    <w:basedOn w:val="a"/>
    <w:link w:val="a9"/>
    <w:uiPriority w:val="99"/>
    <w:unhideWhenUsed/>
    <w:rsid w:val="00255C53"/>
    <w:pPr>
      <w:tabs>
        <w:tab w:val="center" w:pos="4252"/>
        <w:tab w:val="right" w:pos="8504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255C53"/>
  </w:style>
  <w:style w:type="paragraph" w:styleId="aa">
    <w:name w:val="Balloon Text"/>
    <w:basedOn w:val="a"/>
    <w:link w:val="ab"/>
    <w:uiPriority w:val="99"/>
    <w:semiHidden/>
    <w:unhideWhenUsed/>
    <w:rsid w:val="00D046AC"/>
    <w:pPr>
      <w:spacing w:after="0"/>
    </w:pPr>
    <w:rPr>
      <w:rFonts w:ascii="바탕" w:eastAsia="바탕"/>
      <w:sz w:val="18"/>
      <w:szCs w:val="18"/>
    </w:rPr>
  </w:style>
  <w:style w:type="character" w:customStyle="1" w:styleId="ab">
    <w:name w:val="풍선 도움말 텍스트 문자"/>
    <w:basedOn w:val="a0"/>
    <w:link w:val="aa"/>
    <w:uiPriority w:val="99"/>
    <w:semiHidden/>
    <w:rsid w:val="00D046AC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1335</Words>
  <Characters>7611</Characters>
  <Application>Microsoft Macintosh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사용자</cp:lastModifiedBy>
  <cp:revision>2</cp:revision>
  <dcterms:created xsi:type="dcterms:W3CDTF">2018-01-23T09:48:00Z</dcterms:created>
  <dcterms:modified xsi:type="dcterms:W3CDTF">2018-01-23T09:48:00Z</dcterms:modified>
</cp:coreProperties>
</file>