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Parecer Individual – Unidade 2</w:t>
      </w:r>
    </w:p>
    <w:p>
      <w:r>
        <w:t>A Unidade 2 apresentou uma abordagem prática sobre o uso de ferramentas de Inteligência Artificial no desenvolvimento de software, destacando aspectos importantes como sugestões automáticas de código, refatoração e automação de tarefas. A partir das discussões e do conteúdo apresentado, é possível perceber como essas tecnologias vêm transformando a forma como programadores trabalham, tornando o processo mais ágil e produtivo.</w:t>
      </w:r>
    </w:p>
    <w:p>
      <w:r>
        <w:t>No que diz respeito às práticas abordadas, as ferramentas de IA como Copilot, Replit e Ghostwriter demonstram grande eficiência ao sugerir trechos de código, corrigir erros e auxiliar na organização lógica das soluções. Isso reduz o tempo gasto em tarefas repetitivas e permite que o desenvolvedor foque mais na resolução de problemas. A refatoração automática contribui para a melhoria da qualidade do código, tornando-o mais limpo, legível e eficiente.</w:t>
      </w:r>
    </w:p>
    <w:p>
      <w:r>
        <w:t>A automação também se destaca como um ponto forte, já que diversas tarefas que antes exigiam esforço manual podem ser realizadas rapidamente com o auxílio da IA. No entanto, é importante que o desenvolvedor mantenha um olhar crítico sobre o que é gerado, evitando dependência excessiva das ferramentas.</w:t>
      </w:r>
    </w:p>
    <w:p>
      <w:r>
        <w:t>Em relação ao workflow, a integração dessas ferramentas no dia a dia de desenvolvimento facilita a continuidade dos projetos e melhora a produtividade em equipe. Porém, exige adaptação e aprendizado para que sejam utilizadas de forma eficiente.</w:t>
      </w:r>
    </w:p>
    <w:p>
      <w:r>
        <w:t>Um ponto essencial discutido foi a ética no uso da IA. O uso dessas ferramentas levanta questões como autoria do código, plágio e confiabilidade das soluções geradas. É fundamental que o usuário seja transparente quanto ao uso de IA, além de revisar e compreender o código produzido, garantindo que ele esteja correto e adequado ao contexto do projeto.</w:t>
      </w:r>
    </w:p>
    <w:p>
      <w:r>
        <w:t>Por fim, conclui-se que as ferramentas de IA são grandes aliadas no desenvolvimento moderno, mas não substituem o conhecimento técnico do programador. Elas devem ser utilizadas como apoio, e não como única fonte de solução, sempre com responsabilidade e senso crítico.</w:t>
      </w:r>
    </w:p>
    <w:p>
      <w:pPr>
        <w:pStyle w:val="Heading1"/>
      </w:pPr>
      <w:r>
        <w:t>Transparência</w:t>
      </w:r>
    </w:p>
    <w:p>
      <w:r>
        <w:t>Este texto foi elaborado com o apoio do ChatGPT (OpenAI), utilizado como ferramenta de auxílio na organização das ideias e estruturação do parecer.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