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5B6B7D"/>
          <w:sz w:val="28"/>
        </w:rPr>
        <w:t>RECOVERYLAB</w:t>
      </w:r>
    </w:p>
    <w:p>
      <w:pPr>
        <w:jc w:val="center"/>
      </w:pPr>
      <w:r>
        <w:rPr>
          <w:rFonts w:ascii="Calibri" w:hAnsi="Calibri"/>
          <w:b/>
          <w:color w:val="162032"/>
          <w:sz w:val="56"/>
        </w:rPr>
        <w:t>Research Protocol v1.2</w:t>
      </w:r>
    </w:p>
    <w:p>
      <w:pPr>
        <w:jc w:val="center"/>
      </w:pPr>
      <w:r>
        <w:rPr>
          <w:rFonts w:ascii="Calibri" w:hAnsi="Calibri"/>
          <w:i/>
          <w:color w:val="8B7E5A"/>
          <w:sz w:val="28"/>
        </w:rPr>
        <w:t>Congelar la arquitectura, auditar la ciencia</w:t>
      </w:r>
    </w:p>
    <w:p>
      <w:pPr>
        <w:jc w:val="center"/>
      </w:pPr>
      <w:r>
        <w:rPr>
          <w:rFonts w:ascii="Calibri" w:hAnsi="Calibri"/>
          <w:color w:val="5B6B7D"/>
          <w:sz w:val="22"/>
        </w:rPr>
        <w:t>Revision incorporando auditoria externa (ronda 2)</w:t>
      </w:r>
    </w:p>
    <w:p>
      <w:pPr>
        <w:jc w:val="center"/>
      </w:pPr>
      <w:r>
        <w:rPr>
          <w:color w:val="8B7E5A"/>
          <w:sz w:val="20"/>
        </w:rPr>
        <w:t>__________________________________________________</w:t>
      </w:r>
    </w:p>
    <w:p>
      <w:pPr>
        <w:spacing w:before="400" w:after="80"/>
        <w:jc w:val="center"/>
      </w:pPr>
      <w:r>
        <w:rPr>
          <w:rFonts w:ascii="Calibri" w:hAnsi="Calibri"/>
          <w:b/>
          <w:color w:val="5B6B7D"/>
          <w:sz w:val="20"/>
        </w:rPr>
        <w:t>Indicador Principal de Progreso</w:t>
      </w:r>
    </w:p>
    <w:p>
      <w:pPr>
        <w:spacing w:after="80"/>
        <w:jc w:val="center"/>
      </w:pPr>
      <w:r>
        <w:rPr>
          <w:rFonts w:ascii="Calibri" w:hAnsi="Calibri"/>
          <w:b/>
          <w:color w:val="8B7E5A"/>
          <w:sz w:val="32"/>
        </w:rPr>
        <w:t>Resultados con 3 estrellas o mas: 2 / 15</w:t>
      </w:r>
    </w:p>
    <w:p>
      <w:pPr>
        <w:jc w:val="center"/>
      </w:pPr>
      <w:r>
        <w:rPr>
          <w:rFonts w:ascii="Calibri" w:hAnsi="Calibri"/>
          <w:color w:val="5B6B7D"/>
          <w:sz w:val="20"/>
        </w:rPr>
        <w:t>Objetivo Fase A: alcanzar al menos 5 resultados con 3+ estrellas</w:t>
      </w:r>
    </w:p>
    <w:p>
      <w:pPr>
        <w:jc w:val="center"/>
      </w:pPr>
      <w:r>
        <w:rPr>
          <w:color w:val="8B7E5A"/>
          <w:sz w:val="20"/>
        </w:rPr>
        <w:t>__________________________________________________</w:t>
      </w:r>
    </w:p>
    <w:p>
      <w:pPr>
        <w:jc w:val="center"/>
      </w:pPr>
      <w:r>
        <w:rPr>
          <w:rFonts w:ascii="Calibri" w:hAnsi="Calibri"/>
          <w:color w:val="5B6B7D"/>
          <w:sz w:val="22"/>
        </w:rPr>
        <w:t>Documento vivo - Version 1.2</w:t>
      </w:r>
    </w:p>
    <w:p>
      <w:pPr>
        <w:jc w:val="center"/>
      </w:pPr>
      <w:r>
        <w:rPr>
          <w:color w:val="5B6B7D"/>
          <w:sz w:val="22"/>
        </w:rPr>
        <w:t>Fecha: 2026-07-30</w:t>
      </w:r>
    </w:p>
    <w:p>
      <w:pPr>
        <w:jc w:val="center"/>
      </w:pPr>
      <w:r>
        <w:rPr>
          <w:color w:val="C0392B"/>
          <w:sz w:val="20"/>
        </w:rPr>
        <w:t>Clasificacion: INTERNO - Solo para uso del laboratorio</w:t>
      </w:r>
    </w:p>
    <w:p>
      <w:pPr>
        <w:spacing w:before="320"/>
        <w:jc w:val="center"/>
      </w:pPr>
      <w:r>
        <w:rPr>
          <w:b/>
          <w:color w:val="5B6B7D"/>
          <w:sz w:val="20"/>
        </w:rPr>
        <w:t>Cambios respecto a v1.1</w:t>
      </w:r>
    </w:p>
    <w:p>
      <w:pPr>
        <w:jc w:val="center"/>
      </w:pPr>
      <w:r>
        <w:rPr>
          <w:color w:val="5B6B7D"/>
          <w:sz w:val="18"/>
        </w:rPr>
        <w:t xml:space="preserve">  Nueva Seccion 12: Threats to Validity (interna, externa, estadistica, constructiva)</w:t>
      </w:r>
    </w:p>
    <w:p>
      <w:pPr>
        <w:jc w:val="center"/>
      </w:pPr>
      <w:r>
        <w:rPr>
          <w:color w:val="5B6B7D"/>
          <w:sz w:val="18"/>
        </w:rPr>
        <w:t xml:space="preserve">  Nueva Seccion 13: Hypothesis Set v1.0 (Frozen) - hipotesis congeladas, no se reescriben</w:t>
      </w:r>
    </w:p>
    <w:p>
      <w:pPr>
        <w:jc w:val="center"/>
      </w:pPr>
      <w:r>
        <w:rPr>
          <w:color w:val="5B6B7D"/>
          <w:sz w:val="18"/>
        </w:rPr>
        <w:t xml:space="preserve">  KPI de progreso: resultados con 3+ estrellas como indicador principal</w:t>
      </w:r>
    </w:p>
    <w:p>
      <w:r>
        <w:br w:type="page"/>
      </w:r>
    </w:p>
    <w:p>
      <w:pPr>
        <w:pStyle w:val="Heading1"/>
      </w:pPr>
      <w:r>
        <w:rPr>
          <w:color w:val="162032"/>
        </w:rPr>
        <w:t>1. Pregunta Central del Proyecto</w:t>
      </w:r>
    </w:p>
    <w:p>
      <w:r>
        <w:rPr>
          <w:sz w:val="22"/>
        </w:rPr>
        <w:t>El proyecto ya no gira alrededor del Motor C. Gira alrededor de una pregunta:</w:t>
      </w:r>
    </w:p>
    <w:p>
      <w:pPr>
        <w:spacing w:before="240" w:after="240"/>
        <w:jc w:val="center"/>
      </w:pPr>
      <w:r>
        <w:rPr>
          <w:b/>
          <w:i/>
          <w:color w:val="8B7E5A"/>
          <w:sz w:val="28"/>
        </w:rPr>
        <w:t>¿Como medir objetivamente la utilidad de una estrategia de recuperacion?</w:t>
      </w:r>
    </w:p>
    <w:p>
      <w:r>
        <w:rPr>
          <w:sz w:val="22"/>
        </w:rPr>
        <w:t>Esta pregunta es mucho mas amplia que cualquier motor individual. Es mucho mas dificil de copiar. Y es la base sobre la cual se construye todo el proyecto. Si el laboratorio demuestra que sus resultados son reproducibles, comparables y resisten auditorias externas, habremos construido algo que vale mucho mas que un motor de recuperacion: una infraestructura de evaluacion objetiva que es extraordinariamente dificil de desarrollar y de replicar.</w:t>
      </w:r>
    </w:p>
    <w:p>
      <w:pPr>
        <w:pStyle w:val="Heading1"/>
      </w:pPr>
      <w:r>
        <w:rPr>
          <w:color w:val="162032"/>
        </w:rPr>
        <w:t>2. Variables Experimentales</w:t>
      </w:r>
    </w:p>
    <w:p>
      <w:pPr>
        <w:pStyle w:val="Heading2"/>
      </w:pPr>
      <w:r>
        <w:rPr>
          <w:color w:val="162032"/>
        </w:rPr>
        <w:t>2.1 Variable Independiente</w:t>
      </w:r>
    </w:p>
    <w:p>
      <w:r>
        <w:rPr>
          <w:sz w:val="22"/>
        </w:rPr>
        <w:t>La variable independiente es aquella que el experimentador controla. Solo una debe cambiar por experimento. Si cambian dos a la vez, las conclusiones se vuelven ambiguas. Este es el principio fundamental del control experimental: cada experimento debe aislar exactamente un factor para que la relacion causal sea interpretable. Cuando dos variables cambian simultaneamente, es imposible determinar cual de ellas produjo el efecto observado, y cualquier conclusion queda invalidada por esta confoundacion.</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fill="162032"/>
          </w:tcPr>
          <w:p>
            <w:pPr>
              <w:jc w:val="center"/>
            </w:pPr>
            <w:r/>
            <w:r>
              <w:rPr>
                <w:rFonts w:ascii="Calibri" w:hAnsi="Calibri"/>
                <w:b/>
                <w:color w:val="FFFFFF"/>
                <w:sz w:val="20"/>
              </w:rPr>
              <w:t>Variable Independiente</w:t>
            </w:r>
          </w:p>
        </w:tc>
        <w:tc>
          <w:tcPr>
            <w:tcW w:type="dxa" w:w="3402"/>
            <w:shd w:fill="162032"/>
          </w:tcPr>
          <w:p>
            <w:pPr>
              <w:jc w:val="center"/>
            </w:pPr>
            <w:r/>
            <w:r>
              <w:rPr>
                <w:rFonts w:ascii="Calibri" w:hAnsi="Calibri"/>
                <w:b/>
                <w:color w:val="FFFFFF"/>
                <w:sz w:val="20"/>
              </w:rPr>
              <w:t>Valores</w:t>
            </w:r>
          </w:p>
        </w:tc>
        <w:tc>
          <w:tcPr>
            <w:tcW w:type="dxa" w:w="2835"/>
            <w:shd w:fill="162032"/>
          </w:tcPr>
          <w:p>
            <w:pPr>
              <w:jc w:val="center"/>
            </w:pPr>
            <w:r/>
            <w:r>
              <w:rPr>
                <w:rFonts w:ascii="Calibri" w:hAnsi="Calibri"/>
                <w:b/>
                <w:color w:val="FFFFFF"/>
                <w:sz w:val="20"/>
              </w:rPr>
              <w:t>Experimento Asociado</w:t>
            </w:r>
          </w:p>
        </w:tc>
      </w:tr>
      <w:tr>
        <w:tc>
          <w:tcPr>
            <w:tcW w:type="dxa" w:w="2268"/>
          </w:tcPr>
          <w:p>
            <w:r/>
            <w:r>
              <w:rPr>
                <w:rFonts w:ascii="Calibri" w:hAnsi="Calibri"/>
                <w:color w:val="1C2A3D"/>
                <w:sz w:val="19"/>
              </w:rPr>
              <w:t>Tipo de dano</w:t>
            </w:r>
          </w:p>
        </w:tc>
        <w:tc>
          <w:tcPr>
            <w:tcW w:type="dxa" w:w="3402"/>
          </w:tcPr>
          <w:p>
            <w:r/>
            <w:r>
              <w:rPr>
                <w:rFonts w:ascii="Calibri" w:hAnsi="Calibri"/>
                <w:color w:val="1C2A3D"/>
                <w:sz w:val="19"/>
              </w:rPr>
              <w:t>MFT parcial, head crash, sectores intermitentes, ruido aleatorio</w:t>
            </w:r>
          </w:p>
        </w:tc>
        <w:tc>
          <w:tcPr>
            <w:tcW w:type="dxa" w:w="2835"/>
          </w:tcPr>
          <w:p>
            <w:r/>
            <w:r>
              <w:rPr>
                <w:rFonts w:ascii="Calibri" w:hAnsi="Calibri"/>
                <w:color w:val="1C2A3D"/>
                <w:sz w:val="19"/>
              </w:rPr>
              <w:t>H4 Matrix</w:t>
            </w:r>
          </w:p>
        </w:tc>
      </w:tr>
      <w:tr>
        <w:tc>
          <w:tcPr>
            <w:tcW w:type="dxa" w:w="2268"/>
            <w:shd w:fill="F5F7FA"/>
          </w:tcPr>
          <w:p>
            <w:r/>
            <w:r>
              <w:rPr>
                <w:rFonts w:ascii="Calibri" w:hAnsi="Calibri"/>
                <w:color w:val="1C2A3D"/>
                <w:sz w:val="19"/>
              </w:rPr>
              <w:t>Nivel de dano</w:t>
            </w:r>
          </w:p>
        </w:tc>
        <w:tc>
          <w:tcPr>
            <w:tcW w:type="dxa" w:w="3402"/>
            <w:shd w:fill="F5F7FA"/>
          </w:tcPr>
          <w:p>
            <w:r/>
            <w:r>
              <w:rPr>
                <w:rFonts w:ascii="Calibri" w:hAnsi="Calibri"/>
                <w:color w:val="1C2A3D"/>
                <w:sz w:val="19"/>
              </w:rPr>
              <w:t>0%, 10%, 20%, ..., 100%</w:t>
            </w:r>
          </w:p>
        </w:tc>
        <w:tc>
          <w:tcPr>
            <w:tcW w:type="dxa" w:w="2835"/>
            <w:shd w:fill="F5F7FA"/>
          </w:tcPr>
          <w:p>
            <w:r/>
            <w:r>
              <w:rPr>
                <w:rFonts w:ascii="Calibri" w:hAnsi="Calibri"/>
                <w:color w:val="1C2A3D"/>
                <w:sz w:val="19"/>
              </w:rPr>
              <w:t>Crossover Curve</w:t>
            </w:r>
          </w:p>
        </w:tc>
      </w:tr>
      <w:tr>
        <w:tc>
          <w:tcPr>
            <w:tcW w:type="dxa" w:w="2268"/>
          </w:tcPr>
          <w:p>
            <w:r/>
            <w:r>
              <w:rPr>
                <w:rFonts w:ascii="Calibri" w:hAnsi="Calibri"/>
                <w:color w:val="1C2A3D"/>
                <w:sz w:val="19"/>
              </w:rPr>
              <w:t>Formato de archivo</w:t>
            </w:r>
          </w:p>
        </w:tc>
        <w:tc>
          <w:tcPr>
            <w:tcW w:type="dxa" w:w="3402"/>
          </w:tcPr>
          <w:p>
            <w:r/>
            <w:r>
              <w:rPr>
                <w:rFonts w:ascii="Calibri" w:hAnsi="Calibri"/>
                <w:color w:val="1C2A3D"/>
                <w:sz w:val="19"/>
              </w:rPr>
              <w:t>JPEG, PNG, PDF (congelados)</w:t>
            </w:r>
          </w:p>
        </w:tc>
        <w:tc>
          <w:tcPr>
            <w:tcW w:type="dxa" w:w="2835"/>
          </w:tcPr>
          <w:p>
            <w:r/>
            <w:r>
              <w:rPr>
                <w:rFonts w:ascii="Calibri" w:hAnsi="Calibri"/>
                <w:color w:val="1C2A3D"/>
                <w:sz w:val="19"/>
              </w:rPr>
              <w:t>H5 Per-Format</w:t>
            </w:r>
          </w:p>
        </w:tc>
      </w:tr>
      <w:tr>
        <w:tc>
          <w:tcPr>
            <w:tcW w:type="dxa" w:w="2268"/>
            <w:shd w:fill="F5F7FA"/>
          </w:tcPr>
          <w:p>
            <w:r/>
            <w:r>
              <w:rPr>
                <w:rFonts w:ascii="Calibri" w:hAnsi="Calibri"/>
                <w:color w:val="1C2A3D"/>
                <w:sz w:val="19"/>
              </w:rPr>
              <w:t>Estrategia</w:t>
            </w:r>
          </w:p>
        </w:tc>
        <w:tc>
          <w:tcPr>
            <w:tcW w:type="dxa" w:w="3402"/>
            <w:shd w:fill="F5F7FA"/>
          </w:tcPr>
          <w:p>
            <w:r/>
            <w:r>
              <w:rPr>
                <w:rFonts w:ascii="Calibri" w:hAnsi="Calibri"/>
                <w:color w:val="1C2A3D"/>
                <w:sz w:val="19"/>
              </w:rPr>
              <w:t>Carving, MFT-First, Hybrid, Motor C</w:t>
            </w:r>
          </w:p>
        </w:tc>
        <w:tc>
          <w:tcPr>
            <w:tcW w:type="dxa" w:w="2835"/>
            <w:shd w:fill="F5F7FA"/>
          </w:tcPr>
          <w:p>
            <w:r/>
            <w:r>
              <w:rPr>
                <w:rFonts w:ascii="Calibri" w:hAnsi="Calibri"/>
                <w:color w:val="1C2A3D"/>
                <w:sz w:val="19"/>
              </w:rPr>
              <w:t>H1.1 / H2</w:t>
            </w:r>
          </w:p>
        </w:tc>
      </w:tr>
      <w:tr>
        <w:tc>
          <w:tcPr>
            <w:tcW w:type="dxa" w:w="2268"/>
          </w:tcPr>
          <w:p>
            <w:r/>
            <w:r>
              <w:rPr>
                <w:rFonts w:ascii="Calibri" w:hAnsi="Calibri"/>
                <w:color w:val="1C2A3D"/>
                <w:sz w:val="19"/>
              </w:rPr>
              <w:t>Presupuesto de lectura</w:t>
            </w:r>
          </w:p>
        </w:tc>
        <w:tc>
          <w:tcPr>
            <w:tcW w:type="dxa" w:w="3402"/>
          </w:tcPr>
          <w:p>
            <w:r/>
            <w:r>
              <w:rPr>
                <w:rFonts w:ascii="Calibri" w:hAnsi="Calibri"/>
                <w:color w:val="1C2A3D"/>
                <w:sz w:val="19"/>
              </w:rPr>
              <w:t>0, 100, 500, 1000, 5000 sectores</w:t>
            </w:r>
          </w:p>
        </w:tc>
        <w:tc>
          <w:tcPr>
            <w:tcW w:type="dxa" w:w="2835"/>
          </w:tcPr>
          <w:p>
            <w:r/>
            <w:r>
              <w:rPr>
                <w:rFonts w:ascii="Calibri" w:hAnsi="Calibri"/>
                <w:color w:val="1C2A3D"/>
                <w:sz w:val="19"/>
              </w:rPr>
              <w:t>H1.7 Budget</w:t>
            </w:r>
          </w:p>
        </w:tc>
      </w:tr>
    </w:tbl>
    <w:p>
      <w:pPr>
        <w:spacing w:before="160"/>
      </w:pPr>
      <w:r>
        <w:rPr>
          <w:b/>
          <w:color w:val="C0392B"/>
          <w:sz w:val="22"/>
        </w:rPr>
        <w:t xml:space="preserve">Regla critica: </w:t>
      </w:r>
      <w:r>
        <w:rPr>
          <w:sz w:val="22"/>
        </w:rPr>
        <w:t>Solo UNA variable independiente por experimento. Si se cambia el formato Y el nivel de dano simultaneamente, no se puede atribuir la diferencia a ninguno de los dos. Esta regla no es negociable: es la base de la inferencia causal.</w:t>
      </w:r>
    </w:p>
    <w:p>
      <w:pPr>
        <w:pStyle w:val="Heading2"/>
      </w:pPr>
      <w:r>
        <w:rPr>
          <w:color w:val="162032"/>
        </w:rPr>
        <w:t>2.2 Variable Dependiente</w:t>
      </w:r>
    </w:p>
    <w:p>
      <w:r>
        <w:rPr>
          <w:sz w:val="22"/>
        </w:rPr>
        <w:t>La variable dependiente es lo que se mide. Debe elegirse ANTES de ejecutar el experimento, no despues de ver los resultados. Cambiar la definicion de exito a posteriori invalida cualquier conclusion. El RecoveryLab tiene multiples metricas disponibles, pero cada experimento debe declarar cual es la principal. La declaracion previa es la unica defensa contra el sesgo de confirmacion: si siempre es posible encontrar una metrica que favorezca nuestro resultado, ninguna conclusion es confiable.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Metrica</w:t>
            </w:r>
          </w:p>
        </w:tc>
        <w:tc>
          <w:tcPr>
            <w:tcW w:type="dxa" w:w="1134"/>
            <w:shd w:fill="162032"/>
          </w:tcPr>
          <w:p>
            <w:pPr>
              <w:jc w:val="center"/>
            </w:pPr>
            <w:r/>
            <w:r>
              <w:rPr>
                <w:rFonts w:ascii="Calibri" w:hAnsi="Calibri"/>
                <w:b/>
                <w:color w:val="FFFFFF"/>
                <w:sz w:val="20"/>
              </w:rPr>
              <w:t>Tipo</w:t>
            </w:r>
          </w:p>
        </w:tc>
        <w:tc>
          <w:tcPr>
            <w:tcW w:type="dxa" w:w="3685"/>
            <w:shd w:fill="162032"/>
          </w:tcPr>
          <w:p>
            <w:pPr>
              <w:jc w:val="center"/>
            </w:pPr>
            <w:r/>
            <w:r>
              <w:rPr>
                <w:rFonts w:ascii="Calibri" w:hAnsi="Calibri"/>
                <w:b/>
                <w:color w:val="FFFFFF"/>
                <w:sz w:val="20"/>
              </w:rPr>
              <w:t>Definicion</w:t>
            </w:r>
          </w:p>
        </w:tc>
        <w:tc>
          <w:tcPr>
            <w:tcW w:type="dxa" w:w="850"/>
            <w:shd w:fill="162032"/>
          </w:tcPr>
          <w:p>
            <w:pPr>
              <w:jc w:val="center"/>
            </w:pPr>
            <w:r/>
            <w:r>
              <w:rPr>
                <w:rFonts w:ascii="Calibri" w:hAnsi="Calibri"/>
                <w:b/>
                <w:color w:val="FFFFFF"/>
                <w:sz w:val="20"/>
              </w:rPr>
              <w:t>Rango</w:t>
            </w:r>
          </w:p>
        </w:tc>
      </w:tr>
      <w:tr>
        <w:tc>
          <w:tcPr>
            <w:tcW w:type="dxa" w:w="1701"/>
          </w:tcPr>
          <w:p>
            <w:r/>
            <w:r>
              <w:rPr>
                <w:rFonts w:ascii="Calibri" w:hAnsi="Calibri"/>
                <w:color w:val="1C2A3D"/>
                <w:sz w:val="19"/>
              </w:rPr>
              <w:t>Recovery Rate</w:t>
            </w:r>
          </w:p>
        </w:tc>
        <w:tc>
          <w:tcPr>
            <w:tcW w:type="dxa" w:w="1134"/>
          </w:tcPr>
          <w:p>
            <w:r/>
            <w:r>
              <w:rPr>
                <w:rFonts w:ascii="Calibri" w:hAnsi="Calibri"/>
                <w:color w:val="1C2A3D"/>
                <w:sz w:val="19"/>
              </w:rPr>
              <w:t>Conteo</w:t>
            </w:r>
          </w:p>
        </w:tc>
        <w:tc>
          <w:tcPr>
            <w:tcW w:type="dxa" w:w="3685"/>
          </w:tcPr>
          <w:p>
            <w:r/>
            <w:r>
              <w:rPr>
                <w:rFonts w:ascii="Calibri" w:hAnsi="Calibri"/>
                <w:color w:val="1C2A3D"/>
                <w:sz w:val="19"/>
              </w:rPr>
              <w:t>Fraccion de archivos recuperados (SHA-256 match)</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RVS</w:t>
            </w:r>
          </w:p>
        </w:tc>
        <w:tc>
          <w:tcPr>
            <w:tcW w:type="dxa" w:w="1134"/>
            <w:shd w:fill="F5F7FA"/>
          </w:tcPr>
          <w:p>
            <w:r/>
            <w:r>
              <w:rPr>
                <w:rFonts w:ascii="Calibri" w:hAnsi="Calibri"/>
                <w:color w:val="1C2A3D"/>
                <w:sz w:val="19"/>
              </w:rPr>
              <w:t>Valor</w:t>
            </w:r>
          </w:p>
        </w:tc>
        <w:tc>
          <w:tcPr>
            <w:tcW w:type="dxa" w:w="3685"/>
            <w:shd w:fill="F5F7FA"/>
          </w:tcPr>
          <w:p>
            <w:r/>
            <w:r>
              <w:rPr>
                <w:rFonts w:ascii="Calibri" w:hAnsi="Calibri"/>
                <w:color w:val="1C2A3D"/>
                <w:sz w:val="19"/>
              </w:rPr>
              <w:t>Valor recuperado = suma(archivo_i.valor x peso_i) / total_valor</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FQS</w:t>
            </w:r>
          </w:p>
        </w:tc>
        <w:tc>
          <w:tcPr>
            <w:tcW w:type="dxa" w:w="1134"/>
          </w:tcPr>
          <w:p>
            <w:r/>
            <w:r>
              <w:rPr>
                <w:rFonts w:ascii="Calibri" w:hAnsi="Calibri"/>
                <w:color w:val="1C2A3D"/>
                <w:sz w:val="19"/>
              </w:rPr>
              <w:t>Calidad</w:t>
            </w:r>
          </w:p>
        </w:tc>
        <w:tc>
          <w:tcPr>
            <w:tcW w:type="dxa" w:w="3685"/>
          </w:tcPr>
          <w:p>
            <w:r/>
            <w:r>
              <w:rPr>
                <w:rFonts w:ascii="Calibri" w:hAnsi="Calibri"/>
                <w:color w:val="1C2A3D"/>
                <w:sz w:val="19"/>
              </w:rPr>
              <w:t>Calidad funcional = suma(archivo_i.score x tamano_i) / total_tamano</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Overall Utility</w:t>
            </w:r>
          </w:p>
        </w:tc>
        <w:tc>
          <w:tcPr>
            <w:tcW w:type="dxa" w:w="1134"/>
            <w:shd w:fill="F5F7FA"/>
          </w:tcPr>
          <w:p>
            <w:r/>
            <w:r>
              <w:rPr>
                <w:rFonts w:ascii="Calibri" w:hAnsi="Calibri"/>
                <w:color w:val="1C2A3D"/>
                <w:sz w:val="19"/>
              </w:rPr>
              <w:t>Compuesto</w:t>
            </w:r>
          </w:p>
        </w:tc>
        <w:tc>
          <w:tcPr>
            <w:tcW w:type="dxa" w:w="3685"/>
            <w:shd w:fill="F5F7FA"/>
          </w:tcPr>
          <w:p>
            <w:r/>
            <w:r>
              <w:rPr>
                <w:rFonts w:ascii="Calibri" w:hAnsi="Calibri"/>
                <w:color w:val="1C2A3D"/>
                <w:sz w:val="19"/>
              </w:rPr>
              <w:t>RVS x FQS - utilidad total de la recuperacion</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Read Efficiency</w:t>
            </w:r>
          </w:p>
        </w:tc>
        <w:tc>
          <w:tcPr>
            <w:tcW w:type="dxa" w:w="1134"/>
          </w:tcPr>
          <w:p>
            <w:r/>
            <w:r>
              <w:rPr>
                <w:rFonts w:ascii="Calibri" w:hAnsi="Calibri"/>
                <w:color w:val="1C2A3D"/>
                <w:sz w:val="19"/>
              </w:rPr>
              <w:t>Eficiencia</w:t>
            </w:r>
          </w:p>
        </w:tc>
        <w:tc>
          <w:tcPr>
            <w:tcW w:type="dxa" w:w="3685"/>
          </w:tcPr>
          <w:p>
            <w:r/>
            <w:r>
              <w:rPr>
                <w:rFonts w:ascii="Calibri" w:hAnsi="Calibri"/>
                <w:color w:val="1C2A3D"/>
                <w:sz w:val="19"/>
              </w:rPr>
              <w:t>Lecturas utiles / Lecturas totales</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Time to First File</w:t>
            </w:r>
          </w:p>
        </w:tc>
        <w:tc>
          <w:tcPr>
            <w:tcW w:type="dxa" w:w="1134"/>
            <w:shd w:fill="F5F7FA"/>
          </w:tcPr>
          <w:p>
            <w:r/>
            <w:r>
              <w:rPr>
                <w:rFonts w:ascii="Calibri" w:hAnsi="Calibri"/>
                <w:color w:val="1C2A3D"/>
                <w:sz w:val="19"/>
              </w:rPr>
              <w:t>Tiempo</w:t>
            </w:r>
          </w:p>
        </w:tc>
        <w:tc>
          <w:tcPr>
            <w:tcW w:type="dxa" w:w="3685"/>
            <w:shd w:fill="F5F7FA"/>
          </w:tcPr>
          <w:p>
            <w:r/>
            <w:r>
              <w:rPr>
                <w:rFonts w:ascii="Calibri" w:hAnsi="Calibri"/>
                <w:color w:val="1C2A3D"/>
                <w:sz w:val="19"/>
              </w:rPr>
              <w:t>Lecturas antes del primer archivo recuperado</w:t>
            </w:r>
          </w:p>
        </w:tc>
        <w:tc>
          <w:tcPr>
            <w:tcW w:type="dxa" w:w="850"/>
            <w:shd w:fill="F5F7FA"/>
          </w:tcPr>
          <w:p>
            <w:r/>
            <w:r>
              <w:rPr>
                <w:rFonts w:ascii="Calibri" w:hAnsi="Calibri"/>
                <w:color w:val="1C2A3D"/>
                <w:sz w:val="19"/>
              </w:rPr>
              <w:t>0-N</w:t>
            </w:r>
          </w:p>
        </w:tc>
      </w:tr>
    </w:tbl>
    <w:p>
      <w:pPr>
        <w:spacing w:before="160"/>
      </w:pPr>
      <w:r>
        <w:rPr>
          <w:b/>
          <w:sz w:val="22"/>
        </w:rPr>
        <w:t xml:space="preserve">Metrica principal declarada: </w:t>
      </w:r>
      <w:r>
        <w:rPr>
          <w:sz w:val="22"/>
        </w:rPr>
        <w:t>Overall Utility (RVS x FQS) es la metrica principal del laboratorio. Recovery Rate se mantiene como metrica secundaria para comparabilidad con herramientas externas. Cada experimento debe declarar explicitamente cual metrica es la principal antes de ejecutar.</w:t>
      </w:r>
    </w:p>
    <w:p>
      <w:pPr>
        <w:pStyle w:val="Heading1"/>
      </w:pPr>
      <w:r>
        <w:rPr>
          <w:color w:val="162032"/>
        </w:rPr>
        <w:t>3. Criterio de Exito</w:t>
      </w:r>
    </w:p>
    <w:p>
      <w:r>
        <w:rPr>
          <w:sz w:val="22"/>
        </w:rPr>
        <w:t>El criterio de exito define cuando una estrategia se considera superior a otra. Este criterio debe declararse ANTES de ejecutar el experimento. Si se define a posteriori, siempre es posible encontrar un criterio que favorezca cualquier resultado. La definicion previa es la unica defensa contra el sesgo de confirmacion.</w:t>
      </w:r>
    </w:p>
    <w:p>
      <w:pPr>
        <w:spacing w:before="200" w:after="80"/>
      </w:pPr>
      <w:r>
        <w:rPr>
          <w:rFonts w:ascii="Calibri" w:hAnsi="Calibri"/>
          <w:b/>
          <w:color w:val="E67E22"/>
          <w:sz w:val="22"/>
        </w:rPr>
        <w:t>Cambio en v1.1: Umbral empirico en lugar de 5% fijo</w:t>
      </w:r>
    </w:p>
    <w:p>
      <w:pPr>
        <w:ind w:left="283"/>
      </w:pPr>
      <w:r>
        <w:rPr>
          <w:rFonts w:ascii="Calibri" w:hAnsi="Calibri"/>
          <w:i/>
          <w:color w:val="1C2A3D"/>
          <w:sz w:val="22"/>
        </w:rPr>
        <w:t>En la version 1.0 se establecia un umbral fijo del 5% de mejora en Overall Utility. Este numero era arbitrario: no surgia de datos experimentales, sino de una decision subjetiva. Un umbral de significancia debe derivarse de la variabilidad observada, el error de medicion y la repetibilidad de los experimentos.</w:t>
      </w:r>
    </w:p>
    <w:p>
      <w:pPr>
        <w:spacing w:before="240" w:after="80"/>
      </w:pPr>
      <w:r>
        <w:rPr>
          <w:b/>
          <w:color w:val="8B7E5A"/>
          <w:sz w:val="24"/>
        </w:rPr>
        <w:t>Criterio de exito v1.2:</w:t>
      </w:r>
    </w:p>
    <w:p>
      <w:pPr>
        <w:ind w:left="567"/>
      </w:pPr>
      <w:r>
        <w:rPr>
          <w:sz w:val="22"/>
        </w:rPr>
        <w:t>Una estrategia A se considera superior a una estrategia B unicamente si:</w:t>
      </w:r>
    </w:p>
    <w:p>
      <w:pPr>
        <w:ind w:left="850"/>
      </w:pPr>
      <w:r>
        <w:rPr>
          <w:sz w:val="22"/>
        </w:rPr>
        <w:t>1. Overall Utility (RVS x FQS) mejora por encima del umbral empirico (ver Seccion 3.1) sobre la estrategia B</w:t>
      </w:r>
    </w:p>
    <w:p>
      <w:pPr>
        <w:ind w:left="850"/>
      </w:pPr>
      <w:r>
        <w:rPr>
          <w:sz w:val="22"/>
        </w:rPr>
        <w:t>2. La diferencia es consistente en al menos 10 repeticiones con el mismo dataset</w:t>
      </w:r>
    </w:p>
    <w:p>
      <w:pPr>
        <w:ind w:left="850"/>
      </w:pPr>
      <w:r>
        <w:rPr>
          <w:sz w:val="22"/>
        </w:rPr>
        <w:t>3. La diferencia se mantiene en al menos 3 datasets distintos</w:t>
      </w:r>
    </w:p>
    <w:p>
      <w:pPr>
        <w:ind w:left="850"/>
      </w:pPr>
      <w:r>
        <w:rPr>
          <w:sz w:val="22"/>
        </w:rPr>
        <w:t>4. La mejora no se debe exclusivamente a una dimension (RVS o FQS) sino a ambas</w:t>
      </w:r>
    </w:p>
    <w:p>
      <w:pPr>
        <w:spacing w:before="160"/>
      </w:pPr>
      <w:r>
        <w:rPr>
          <w:sz w:val="22"/>
        </w:rPr>
        <w:t>Si solo se cumple el criterio 1 pero no los criterios 2-4, el resultado se clasifica como observacion aislada (1 estrella) y no como evidencia solida. La consistencia es tan importante como la magnitud de la mejora. Un resultado que no se replica es un resultado que no existe desde el punto de vista cientifico.</w:t>
      </w:r>
    </w:p>
    <w:p>
      <w:pPr>
        <w:pStyle w:val="Heading2"/>
      </w:pPr>
      <w:r>
        <w:rPr>
          <w:color w:val="162032"/>
        </w:rPr>
        <w:t>3.1 Calibracion del Umbral Empirico</w:t>
      </w:r>
    </w:p>
    <w:p>
      <w:r>
        <w:rPr>
          <w:sz w:val="22"/>
        </w:rPr>
        <w:t>El umbral de significancia no debe ser un numero elegido arbitrariamente. Debe surgir de los datos del laboratorio. El procedimiento para calibrarlo es el siguiente: se ejecuta el mismo experimento (misma estrategia, mismo dataset, mismas condiciones) multiples veces, y se mide la variabilidad natural de Overall Utility. Si las fluctuaciones entre ejecuciones son del 3%, entonces una mejora del 3% no es significativa: esta dentro del ruido. El umbral debe ser al menos 2 veces la desviacion estandar de la variabilidad observada, para que una mejora declarada tenga una probabilidad baja de ser producto del azar.</w:t>
      </w:r>
    </w:p>
    <w:p>
      <w:r>
        <w:rPr>
          <w:b/>
          <w:sz w:val="22"/>
        </w:rPr>
        <w:t>Procedimiento de calibracion:</w:t>
      </w:r>
    </w:p>
    <w:p>
      <w:pPr>
        <w:ind w:left="567"/>
      </w:pPr>
      <w:r>
        <w:rPr>
          <w:sz w:val="22"/>
        </w:rPr>
        <w:t>1. Ejecutar el experimento baseline (Carving sobre JPEG, dataset estandar) 30 veces seguidas.</w:t>
      </w:r>
    </w:p>
    <w:p>
      <w:pPr>
        <w:ind w:left="567"/>
      </w:pPr>
      <w:r>
        <w:rPr>
          <w:sz w:val="22"/>
        </w:rPr>
        <w:t>2. Registrar Overall Utility en cada ejecucion. Calcular media y desviacion estandar.</w:t>
      </w:r>
    </w:p>
    <w:p>
      <w:pPr>
        <w:ind w:left="567"/>
      </w:pPr>
      <w:r>
        <w:rPr>
          <w:sz w:val="22"/>
        </w:rPr>
        <w:t>3. Definir umbral = max(2 x desviacion_estandar, 0.01). Es decir: al menos 2 sigma, con un piso absoluto del 1%.</w:t>
      </w:r>
    </w:p>
    <w:p>
      <w:pPr>
        <w:ind w:left="567"/>
      </w:pPr>
      <w:r>
        <w:rPr>
          <w:sz w:val="22"/>
        </w:rPr>
        <w:t>4. Repetir para cada formato (PNG, PDF) y cada estrategia (Carving, MFT-First, Hybrid).</w:t>
      </w:r>
    </w:p>
    <w:p>
      <w:pPr>
        <w:ind w:left="567"/>
      </w:pPr>
      <w:r>
        <w:rPr>
          <w:sz w:val="22"/>
        </w:rPr>
        <w:t>5. El umbral final es el maximo entre todos los umbrales calculados. Esto garantiza que el umbral es conservador.</w:t>
      </w:r>
    </w:p>
    <w:p>
      <w:pPr>
        <w:ind w:left="567"/>
      </w:pPr>
      <w:r>
        <w:rPr>
          <w:sz w:val="22"/>
        </w:rPr>
        <w:t>6. Si la variabilidad es muy baja (determinista), el umbral se mantiene en el piso del 1%.</w:t>
      </w:r>
    </w:p>
    <w:p>
      <w:pPr>
        <w:spacing w:before="160"/>
      </w:pPr>
      <w:r>
        <w:rPr>
          <w:b/>
          <w:sz w:val="22"/>
        </w:rPr>
        <w:t xml:space="preserve">Estado actual: </w:t>
      </w:r>
      <w:r>
        <w:rPr>
          <w:sz w:val="22"/>
        </w:rPr>
        <w:t>Este procedimiento aun no se ha ejecutado. El umbral definitivo se determinara despues de las 30 ejecuciones baseline. Hasta entonces, se usa un umbral provisional del 3% (conservador, basado en la variabilidad observada en ejecuciones previas).</w:t>
      </w:r>
    </w:p>
    <w:p>
      <w:pPr>
        <w:pStyle w:val="Heading1"/>
      </w:pPr>
      <w:r>
        <w:rPr>
          <w:color w:val="162032"/>
        </w:rPr>
        <w:t>4. Registro de Confianza</w:t>
      </w:r>
    </w:p>
    <w:p>
      <w:r>
        <w:rPr>
          <w:sz w:val="22"/>
        </w:rPr>
        <w:t>El registro de confianza es la forma mas transparente de comunicar la solidez cientifica de cada resultado. En lugar de porcentajes arbitrarios de confianza, utiliza un sistema de estrellas que mapea directamente al tipo de evidencia acumulada. Este sistema es mas honesto que cualquier numero: un lector puede ver inmediatamente que evidencia respalda un resultado y que tan lejos esta de ser validado externamente.</w:t>
      </w:r>
    </w:p>
    <w:tbl>
      <w:tblPr>
        <w:tblStyle w:val="TableGrid"/>
        <w:tblW w:type="auto" w:w="0"/>
        <w:jc w:val="center"/>
        <w:tblLook w:firstColumn="1" w:firstRow="1" w:lastColumn="0" w:lastRow="0" w:noHBand="0" w:noVBand="1" w:val="04A0"/>
      </w:tblPr>
      <w:tblGrid>
        <w:gridCol w:w="2929"/>
        <w:gridCol w:w="2929"/>
        <w:gridCol w:w="2929"/>
      </w:tblGrid>
      <w:tr>
        <w:tc>
          <w:tcPr>
            <w:tcW w:type="dxa" w:w="1134"/>
            <w:shd w:fill="162032"/>
          </w:tcPr>
          <w:p>
            <w:pPr>
              <w:jc w:val="center"/>
            </w:pPr>
            <w:r/>
            <w:r>
              <w:rPr>
                <w:rFonts w:ascii="Calibri" w:hAnsi="Calibri"/>
                <w:b/>
                <w:color w:val="FFFFFF"/>
                <w:sz w:val="20"/>
              </w:rPr>
              <w:t>Estrellas</w:t>
            </w:r>
          </w:p>
        </w:tc>
        <w:tc>
          <w:tcPr>
            <w:tcW w:type="dxa" w:w="3402"/>
            <w:shd w:fill="162032"/>
          </w:tcPr>
          <w:p>
            <w:pPr>
              <w:jc w:val="center"/>
            </w:pPr>
            <w:r/>
            <w:r>
              <w:rPr>
                <w:rFonts w:ascii="Calibri" w:hAnsi="Calibri"/>
                <w:b/>
                <w:color w:val="FFFFFF"/>
                <w:sz w:val="20"/>
              </w:rPr>
              <w:t>Evidencia Requerida</w:t>
            </w:r>
          </w:p>
        </w:tc>
        <w:tc>
          <w:tcPr>
            <w:tcW w:type="dxa" w:w="2835"/>
            <w:shd w:fill="162032"/>
          </w:tcPr>
          <w:p>
            <w:pPr>
              <w:jc w:val="center"/>
            </w:pPr>
            <w:r/>
            <w:r>
              <w:rPr>
                <w:rFonts w:ascii="Calibri" w:hAnsi="Calibri"/>
                <w:b/>
                <w:color w:val="FFFFFF"/>
                <w:sz w:val="20"/>
              </w:rPr>
              <w:t>Significado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Observacion aislada (1 run, 1 dataset)</w:t>
            </w:r>
          </w:p>
        </w:tc>
        <w:tc>
          <w:tcPr>
            <w:tcW w:type="dxa" w:w="2835"/>
          </w:tcPr>
          <w:p>
            <w:r/>
            <w:r>
              <w:rPr>
                <w:rFonts w:ascii="Calibri" w:hAnsi="Calibri"/>
                <w:color w:val="1C2A3D"/>
                <w:sz w:val="19"/>
              </w:rPr>
              <w:t>Preliminar - no citar como conclusion</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Repetido 10+ veces (determinista, mismo dataset)</w:t>
            </w:r>
          </w:p>
        </w:tc>
        <w:tc>
          <w:tcPr>
            <w:tcW w:type="dxa" w:w="2835"/>
            <w:shd w:fill="F5F7FA"/>
          </w:tcPr>
          <w:p>
            <w:r/>
            <w:r>
              <w:rPr>
                <w:rFonts w:ascii="Calibri" w:hAnsi="Calibri"/>
                <w:color w:val="1C2A3D"/>
                <w:sz w:val="19"/>
              </w:rPr>
              <w:t>Estable - pero no generalizado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Repetido con datasets distintos</w:t>
            </w:r>
          </w:p>
        </w:tc>
        <w:tc>
          <w:tcPr>
            <w:tcW w:type="dxa" w:w="2835"/>
          </w:tcPr>
          <w:p>
            <w:r/>
            <w:r>
              <w:rPr>
                <w:rFonts w:ascii="Calibri" w:hAnsi="Calibri"/>
                <w:color w:val="1C2A3D"/>
                <w:sz w:val="19"/>
              </w:rPr>
              <w:t>Generalizable - pero no validado externamente</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Validado con herramientas externas (multiples familias)</w:t>
            </w:r>
          </w:p>
        </w:tc>
        <w:tc>
          <w:tcPr>
            <w:tcW w:type="dxa" w:w="2835"/>
            <w:shd w:fill="F5F7FA"/>
          </w:tcPr>
          <w:p>
            <w:r/>
            <w:r>
              <w:rPr>
                <w:rFonts w:ascii="Calibri" w:hAnsi="Calibri"/>
                <w:color w:val="1C2A3D"/>
                <w:sz w:val="19"/>
              </w:rPr>
              <w:t>Robusto - comparable con el estado del arte</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Validado con hardware real</w:t>
            </w:r>
          </w:p>
        </w:tc>
        <w:tc>
          <w:tcPr>
            <w:tcW w:type="dxa" w:w="2835"/>
          </w:tcPr>
          <w:p>
            <w:r/>
            <w:r>
              <w:rPr>
                <w:rFonts w:ascii="Calibri" w:hAnsi="Calibri"/>
                <w:color w:val="1C2A3D"/>
                <w:sz w:val="19"/>
              </w:rPr>
              <w:t>Definitivo - predictivo del mundo real</w:t>
            </w:r>
          </w:p>
        </w:tc>
      </w:tr>
    </w:tbl>
    <w:p>
      <w:pPr>
        <w:spacing w:before="120"/>
      </w:pPr>
      <w:r>
        <w:rPr>
          <w:b/>
          <w:sz w:val="22"/>
        </w:rPr>
        <w:t xml:space="preserve">Reglas del registro: </w:t>
      </w:r>
      <w:r>
        <w:rPr>
          <w:sz w:val="22"/>
        </w:rPr>
        <w:t>Las estrellas solo pueden subir (acumulacion de evidencia), nunca bajar. Si aparece evidencia contradictoria, el resultado se marca como CONTESTADO pero no pierde estrellas. El lector debe decidir como interpretar la contradiccion. Ademas, cada estrella debe estar vinculada a un registro de los experimentos que la soportan.</w:t>
      </w:r>
    </w:p>
    <w:p>
      <w:pPr>
        <w:pStyle w:val="Heading2"/>
      </w:pPr>
      <w:r>
        <w:rPr>
          <w:color w:val="162032"/>
        </w:rPr>
        <w:t>4.1 KPI de Progreso: Resultados con 3+ Estrellas</w:t>
      </w:r>
    </w:p>
    <w:p>
      <w:r>
        <w:rPr>
          <w:sz w:val="22"/>
        </w:rPr>
        <w:t>El indicador mas importante del proyecto no es el Recovery Rate, ni siquiera el Overall Utility. Es la cantidad de resultados que alcanzan 3 estrellas o mas. Este numero refleja la solidez real del laboratorio: no cuantos resultados tenemos, sino cuantos estan lo suficientemente validados como para ser citados como conclusiones. Un resultado con 3 estrellas ha sido repetido con datasets distintos y es generalizable. Un resultado con 1-2 estrellas es preliminar y no debe usarse como base para decisiones arquitectonicas.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fill="162032"/>
          </w:tcPr>
          <w:p>
            <w:pPr>
              <w:jc w:val="center"/>
            </w:pPr>
            <w:r/>
            <w:r>
              <w:rPr>
                <w:rFonts w:ascii="Calibri" w:hAnsi="Calibri"/>
                <w:b/>
                <w:color w:val="FFFFFF"/>
                <w:sz w:val="20"/>
              </w:rPr>
              <w:t>KPI</w:t>
            </w:r>
          </w:p>
        </w:tc>
        <w:tc>
          <w:tcPr>
            <w:tcW w:type="dxa" w:w="1701"/>
            <w:shd w:fill="162032"/>
          </w:tcPr>
          <w:p>
            <w:pPr>
              <w:jc w:val="center"/>
            </w:pPr>
            <w:r/>
            <w:r>
              <w:rPr>
                <w:rFonts w:ascii="Calibri" w:hAnsi="Calibri"/>
                <w:b/>
                <w:color w:val="FFFFFF"/>
                <w:sz w:val="20"/>
              </w:rPr>
              <w:t>Actual</w:t>
            </w:r>
          </w:p>
        </w:tc>
        <w:tc>
          <w:tcPr>
            <w:tcW w:type="dxa" w:w="1701"/>
            <w:shd w:fill="162032"/>
          </w:tcPr>
          <w:p>
            <w:pPr>
              <w:jc w:val="center"/>
            </w:pPr>
            <w:r/>
            <w:r>
              <w:rPr>
                <w:rFonts w:ascii="Calibri" w:hAnsi="Calibri"/>
                <w:b/>
                <w:color w:val="FFFFFF"/>
                <w:sz w:val="20"/>
              </w:rPr>
              <w:t>Objetivo Fase A</w:t>
            </w:r>
          </w:p>
        </w:tc>
        <w:tc>
          <w:tcPr>
            <w:tcW w:type="dxa" w:w="1701"/>
            <w:shd w:fill="162032"/>
          </w:tcPr>
          <w:p>
            <w:pPr>
              <w:jc w:val="center"/>
            </w:pPr>
            <w:r/>
            <w:r>
              <w:rPr>
                <w:rFonts w:ascii="Calibri" w:hAnsi="Calibri"/>
                <w:b/>
                <w:color w:val="FFFFFF"/>
                <w:sz w:val="20"/>
              </w:rPr>
              <w:t>Objetivo Fase B</w:t>
            </w:r>
          </w:p>
        </w:tc>
      </w:tr>
      <w:tr>
        <w:tc>
          <w:tcPr>
            <w:tcW w:type="dxa" w:w="2835"/>
          </w:tcPr>
          <w:p>
            <w:r/>
            <w:r>
              <w:rPr>
                <w:rFonts w:ascii="Calibri" w:hAnsi="Calibri"/>
                <w:color w:val="1C2A3D"/>
                <w:sz w:val="19"/>
              </w:rPr>
              <w:t>Resultados con 3+ estrellas</w:t>
            </w:r>
          </w:p>
        </w:tc>
        <w:tc>
          <w:tcPr>
            <w:tcW w:type="dxa" w:w="1701"/>
          </w:tcPr>
          <w:p>
            <w:r/>
            <w:r>
              <w:rPr>
                <w:rFonts w:ascii="Calibri" w:hAnsi="Calibri"/>
                <w:color w:val="1C2A3D"/>
                <w:sz w:val="19"/>
              </w:rPr>
              <w:t>2 / 15</w:t>
            </w:r>
          </w:p>
        </w:tc>
        <w:tc>
          <w:tcPr>
            <w:tcW w:type="dxa" w:w="1701"/>
          </w:tcPr>
          <w:p>
            <w:r/>
            <w:r>
              <w:rPr>
                <w:rFonts w:ascii="Calibri" w:hAnsi="Calibri"/>
                <w:color w:val="1C2A3D"/>
                <w:sz w:val="19"/>
              </w:rPr>
              <w:t>5 / 15</w:t>
            </w:r>
          </w:p>
        </w:tc>
        <w:tc>
          <w:tcPr>
            <w:tcW w:type="dxa" w:w="1701"/>
          </w:tcPr>
          <w:p>
            <w:r/>
            <w:r>
              <w:rPr>
                <w:rFonts w:ascii="Calibri" w:hAnsi="Calibri"/>
                <w:color w:val="1C2A3D"/>
                <w:sz w:val="19"/>
              </w:rPr>
              <w:t>8 / 15</w:t>
            </w:r>
          </w:p>
        </w:tc>
      </w:tr>
      <w:tr>
        <w:tc>
          <w:tcPr>
            <w:tcW w:type="dxa" w:w="2835"/>
            <w:shd w:fill="F5F7FA"/>
          </w:tcPr>
          <w:p>
            <w:r/>
            <w:r>
              <w:rPr>
                <w:rFonts w:ascii="Calibri" w:hAnsi="Calibri"/>
                <w:color w:val="1C2A3D"/>
                <w:sz w:val="19"/>
              </w:rPr>
              <w:t>Resultados con 4+ estrellas</w:t>
            </w:r>
          </w:p>
        </w:tc>
        <w:tc>
          <w:tcPr>
            <w:tcW w:type="dxa" w:w="1701"/>
            <w:shd w:fill="F5F7FA"/>
          </w:tcPr>
          <w:p>
            <w:r/>
            <w:r>
              <w:rPr>
                <w:rFonts w:ascii="Calibri" w:hAnsi="Calibri"/>
                <w:color w:val="1C2A3D"/>
                <w:sz w:val="19"/>
              </w:rPr>
              <w:t>0 / 15</w:t>
            </w:r>
          </w:p>
        </w:tc>
        <w:tc>
          <w:tcPr>
            <w:tcW w:type="dxa" w:w="1701"/>
            <w:shd w:fill="F5F7FA"/>
          </w:tcPr>
          <w:p>
            <w:r/>
            <w:r>
              <w:rPr>
                <w:rFonts w:ascii="Calibri" w:hAnsi="Calibri"/>
                <w:color w:val="1C2A3D"/>
                <w:sz w:val="19"/>
              </w:rPr>
              <w:t>0 / 15</w:t>
            </w:r>
          </w:p>
        </w:tc>
        <w:tc>
          <w:tcPr>
            <w:tcW w:type="dxa" w:w="1701"/>
            <w:shd w:fill="F5F7FA"/>
          </w:tcPr>
          <w:p>
            <w:r/>
            <w:r>
              <w:rPr>
                <w:rFonts w:ascii="Calibri" w:hAnsi="Calibri"/>
                <w:color w:val="1C2A3D"/>
                <w:sz w:val="19"/>
              </w:rPr>
              <w:t>3 / 15</w:t>
            </w:r>
          </w:p>
        </w:tc>
      </w:tr>
      <w:tr>
        <w:tc>
          <w:tcPr>
            <w:tcW w:type="dxa" w:w="2835"/>
          </w:tcPr>
          <w:p>
            <w:r/>
            <w:r>
              <w:rPr>
                <w:rFonts w:ascii="Calibri" w:hAnsi="Calibri"/>
                <w:color w:val="1C2A3D"/>
                <w:sz w:val="19"/>
              </w:rPr>
              <w:t>Hipotesis principales con 3+</w:t>
            </w:r>
          </w:p>
        </w:tc>
        <w:tc>
          <w:tcPr>
            <w:tcW w:type="dxa" w:w="1701"/>
          </w:tcPr>
          <w:p>
            <w:r/>
            <w:r>
              <w:rPr>
                <w:rFonts w:ascii="Calibri" w:hAnsi="Calibri"/>
                <w:color w:val="1C2A3D"/>
                <w:sz w:val="19"/>
              </w:rPr>
              <w:t>1 / 4 (H1.1)</w:t>
            </w:r>
          </w:p>
        </w:tc>
        <w:tc>
          <w:tcPr>
            <w:tcW w:type="dxa" w:w="1701"/>
          </w:tcPr>
          <w:p>
            <w:r/>
            <w:r>
              <w:rPr>
                <w:rFonts w:ascii="Calibri" w:hAnsi="Calibri"/>
                <w:color w:val="1C2A3D"/>
                <w:sz w:val="19"/>
              </w:rPr>
              <w:t>4 / 4</w:t>
            </w:r>
          </w:p>
        </w:tc>
        <w:tc>
          <w:tcPr>
            <w:tcW w:type="dxa" w:w="1701"/>
          </w:tcPr>
          <w:p>
            <w:r/>
            <w:r>
              <w:rPr>
                <w:rFonts w:ascii="Calibri" w:hAnsi="Calibri"/>
                <w:color w:val="1C2A3D"/>
                <w:sz w:val="19"/>
              </w:rPr>
              <w:t>4 / 4</w:t>
            </w:r>
          </w:p>
        </w:tc>
      </w:tr>
      <w:tr>
        <w:tc>
          <w:tcPr>
            <w:tcW w:type="dxa" w:w="2835"/>
            <w:shd w:fill="F5F7FA"/>
          </w:tcPr>
          <w:p>
            <w:r/>
            <w:r>
              <w:rPr>
                <w:rFonts w:ascii="Calibri" w:hAnsi="Calibri"/>
                <w:color w:val="1C2A3D"/>
                <w:sz w:val="19"/>
              </w:rPr>
              <w:t>Umbral empirico calibrado</w:t>
            </w:r>
          </w:p>
        </w:tc>
        <w:tc>
          <w:tcPr>
            <w:tcW w:type="dxa" w:w="1701"/>
            <w:shd w:fill="F5F7FA"/>
          </w:tcPr>
          <w:p>
            <w:r/>
            <w:r>
              <w:rPr>
                <w:rFonts w:ascii="Calibri" w:hAnsi="Calibri"/>
                <w:color w:val="1C2A3D"/>
                <w:sz w:val="19"/>
              </w:rPr>
              <w:t>No</w:t>
            </w:r>
          </w:p>
        </w:tc>
        <w:tc>
          <w:tcPr>
            <w:tcW w:type="dxa" w:w="1701"/>
            <w:shd w:fill="F5F7FA"/>
          </w:tcPr>
          <w:p>
            <w:r/>
            <w:r>
              <w:rPr>
                <w:rFonts w:ascii="Calibri" w:hAnsi="Calibri"/>
                <w:color w:val="1C2A3D"/>
                <w:sz w:val="19"/>
              </w:rPr>
              <w:t>Si</w:t>
            </w:r>
          </w:p>
        </w:tc>
        <w:tc>
          <w:tcPr>
            <w:tcW w:type="dxa" w:w="1701"/>
            <w:shd w:fill="F5F7FA"/>
          </w:tcPr>
          <w:p>
            <w:r/>
            <w:r>
              <w:rPr>
                <w:rFonts w:ascii="Calibri" w:hAnsi="Calibri"/>
                <w:color w:val="1C2A3D"/>
                <w:sz w:val="19"/>
              </w:rPr>
              <w:t>Si</w:t>
            </w:r>
          </w:p>
        </w:tc>
      </w:tr>
      <w:tr>
        <w:tc>
          <w:tcPr>
            <w:tcW w:type="dxa" w:w="2835"/>
          </w:tcPr>
          <w:p>
            <w:r/>
            <w:r>
              <w:rPr>
                <w:rFonts w:ascii="Calibri" w:hAnsi="Calibri"/>
                <w:color w:val="1C2A3D"/>
                <w:sz w:val="19"/>
              </w:rPr>
              <w:t>RVS calibrado con usuarios</w:t>
            </w:r>
          </w:p>
        </w:tc>
        <w:tc>
          <w:tcPr>
            <w:tcW w:type="dxa" w:w="1701"/>
          </w:tcPr>
          <w:p>
            <w:r/>
            <w:r>
              <w:rPr>
                <w:rFonts w:ascii="Calibri" w:hAnsi="Calibri"/>
                <w:color w:val="1C2A3D"/>
                <w:sz w:val="19"/>
              </w:rPr>
              <w:t>No</w:t>
            </w:r>
          </w:p>
        </w:tc>
        <w:tc>
          <w:tcPr>
            <w:tcW w:type="dxa" w:w="1701"/>
          </w:tcPr>
          <w:p>
            <w:r/>
            <w:r>
              <w:rPr>
                <w:rFonts w:ascii="Calibri" w:hAnsi="Calibri"/>
                <w:color w:val="1C2A3D"/>
                <w:sz w:val="19"/>
              </w:rPr>
              <w:t>No</w:t>
            </w:r>
          </w:p>
        </w:tc>
        <w:tc>
          <w:tcPr>
            <w:tcW w:type="dxa" w:w="1701"/>
          </w:tcPr>
          <w:p>
            <w:r/>
            <w:r>
              <w:rPr>
                <w:rFonts w:ascii="Calibri" w:hAnsi="Calibri"/>
                <w:color w:val="1C2A3D"/>
                <w:sz w:val="19"/>
              </w:rPr>
              <w:t>Si</w:t>
            </w:r>
          </w:p>
        </w:tc>
      </w:tr>
    </w:tbl>
    <w:p>
      <w:pPr>
        <w:spacing w:before="120"/>
      </w:pPr>
      <w:r>
        <w:rPr>
          <w:i/>
          <w:sz w:val="22"/>
        </w:rPr>
        <w:t>Antes de ampliar el motor, antes de agregar IA y antes de incorporar nuevos formatos, el objetivo es que varias hipotesis importantes lleguen a 3 estrellas mediante repeticion, multiples datasets y validacion consistente. A partir de ahi, el laboratorio empezara a tener una base experimental solida sobre la cual construir el resto del proyecto.</w:t>
      </w:r>
    </w:p>
    <w:p>
      <w:pPr>
        <w:pStyle w:val="Heading2"/>
      </w:pPr>
      <w:r>
        <w:rPr>
          <w:color w:val="162032"/>
        </w:rPr>
        <w:t>4.2 Estado Actual del Registro</w:t>
      </w:r>
    </w:p>
    <w:tbl>
      <w:tblPr>
        <w:tblStyle w:val="TableGrid"/>
        <w:tblW w:type="auto" w:w="0"/>
        <w:jc w:val="center"/>
        <w:tblLook w:firstColumn="1" w:firstRow="1" w:lastColumn="0" w:lastRow="0" w:noHBand="0" w:noVBand="1" w:val="04A0"/>
      </w:tblPr>
      <w:tblGrid>
        <w:gridCol w:w="2929"/>
        <w:gridCol w:w="2929"/>
        <w:gridCol w:w="2929"/>
      </w:tblGrid>
      <w:tr>
        <w:tc>
          <w:tcPr>
            <w:tcW w:type="dxa" w:w="1417"/>
            <w:shd w:fill="162032"/>
          </w:tcPr>
          <w:p>
            <w:pPr>
              <w:jc w:val="center"/>
            </w:pPr>
            <w:r/>
            <w:r>
              <w:rPr>
                <w:rFonts w:ascii="Calibri" w:hAnsi="Calibri"/>
                <w:b/>
                <w:color w:val="FFFFFF"/>
                <w:sz w:val="20"/>
              </w:rPr>
              <w:t>Resultado</w:t>
            </w:r>
          </w:p>
        </w:tc>
        <w:tc>
          <w:tcPr>
            <w:tcW w:type="dxa" w:w="1134"/>
            <w:shd w:fill="162032"/>
          </w:tcPr>
          <w:p>
            <w:pPr>
              <w:jc w:val="center"/>
            </w:pPr>
            <w:r/>
            <w:r>
              <w:rPr>
                <w:rFonts w:ascii="Calibri" w:hAnsi="Calibri"/>
                <w:b/>
                <w:color w:val="FFFFFF"/>
                <w:sz w:val="20"/>
              </w:rPr>
              <w:t>Estrellas</w:t>
            </w:r>
          </w:p>
        </w:tc>
        <w:tc>
          <w:tcPr>
            <w:tcW w:type="dxa" w:w="5953"/>
            <w:shd w:fill="162032"/>
          </w:tcPr>
          <w:p>
            <w:pPr>
              <w:jc w:val="center"/>
            </w:pPr>
            <w:r/>
            <w:r>
              <w:rPr>
                <w:rFonts w:ascii="Calibri" w:hAnsi="Calibri"/>
                <w:b/>
                <w:color w:val="FFFFFF"/>
                <w:sz w:val="20"/>
              </w:rPr>
              <w:t>Resumen</w:t>
            </w:r>
          </w:p>
        </w:tc>
      </w:tr>
      <w:tr>
        <w:tc>
          <w:tcPr>
            <w:tcW w:type="dxa" w:w="1417"/>
          </w:tcPr>
          <w:p>
            <w:r/>
            <w:r>
              <w:rPr>
                <w:rFonts w:ascii="Calibri" w:hAnsi="Calibri"/>
                <w:color w:val="1C2A3D"/>
                <w:sz w:val="19"/>
              </w:rPr>
              <w:t>H1.1</w:t>
            </w:r>
          </w:p>
        </w:tc>
        <w:tc>
          <w:tcPr>
            <w:tcW w:type="dxa" w:w="1134"/>
          </w:tcPr>
          <w:p>
            <w:r/>
            <w:r>
              <w:rPr>
                <w:rFonts w:ascii="Calibri" w:hAnsi="Calibri"/>
                <w:color w:val="1C2A3D"/>
                <w:sz w:val="19"/>
              </w:rPr>
              <w:t>*** (3/5)</w:t>
            </w:r>
          </w:p>
        </w:tc>
        <w:tc>
          <w:tcPr>
            <w:tcW w:type="dxa" w:w="5953"/>
          </w:tcPr>
          <w:p>
            <w:r/>
            <w:r>
              <w:rPr>
                <w:rFonts w:ascii="Calibri" w:hAnsi="Calibri"/>
                <w:color w:val="1C2A3D"/>
                <w:sz w:val="19"/>
              </w:rPr>
              <w:t>MFT-First supera a Carving consistentemente. 100/100 escenarios.</w:t>
            </w:r>
          </w:p>
        </w:tc>
      </w:tr>
      <w:tr>
        <w:tc>
          <w:tcPr>
            <w:tcW w:type="dxa" w:w="1417"/>
            <w:shd w:fill="F5F7FA"/>
          </w:tcPr>
          <w:p>
            <w:r/>
            <w:r>
              <w:rPr>
                <w:rFonts w:ascii="Calibri" w:hAnsi="Calibri"/>
                <w:color w:val="1C2A3D"/>
                <w:sz w:val="19"/>
              </w:rPr>
              <w:t>H1.2</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Umbral de cambio de estrategia no determinado.</w:t>
            </w:r>
          </w:p>
        </w:tc>
      </w:tr>
      <w:tr>
        <w:tc>
          <w:tcPr>
            <w:tcW w:type="dxa" w:w="1417"/>
          </w:tcPr>
          <w:p>
            <w:r/>
            <w:r>
              <w:rPr>
                <w:rFonts w:ascii="Calibri" w:hAnsi="Calibri"/>
                <w:color w:val="1C2A3D"/>
                <w:sz w:val="19"/>
              </w:rPr>
              <w:t>H2</w:t>
            </w:r>
          </w:p>
        </w:tc>
        <w:tc>
          <w:tcPr>
            <w:tcW w:type="dxa" w:w="1134"/>
          </w:tcPr>
          <w:p>
            <w:r/>
            <w:r>
              <w:rPr>
                <w:rFonts w:ascii="Calibri" w:hAnsi="Calibri"/>
                <w:color w:val="1C2A3D"/>
                <w:sz w:val="19"/>
              </w:rPr>
              <w:t>** (2/5)</w:t>
            </w:r>
          </w:p>
        </w:tc>
        <w:tc>
          <w:tcPr>
            <w:tcW w:type="dxa" w:w="5953"/>
          </w:tcPr>
          <w:p>
            <w:r/>
            <w:r>
              <w:rPr>
                <w:rFonts w:ascii="Calibri" w:hAnsi="Calibri"/>
                <w:color w:val="1C2A3D"/>
                <w:sz w:val="19"/>
              </w:rPr>
              <w:t>Crossover existe pero es artefacto del carving limitado.</w:t>
            </w:r>
          </w:p>
        </w:tc>
      </w:tr>
      <w:tr>
        <w:tc>
          <w:tcPr>
            <w:tcW w:type="dxa" w:w="1417"/>
            <w:shd w:fill="F5F7FA"/>
          </w:tcPr>
          <w:p>
            <w:r/>
            <w:r>
              <w:rPr>
                <w:rFonts w:ascii="Calibri" w:hAnsi="Calibri"/>
                <w:color w:val="1C2A3D"/>
                <w:sz w:val="19"/>
              </w:rPr>
              <w:t>H4</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Matriz preliminar con 3 celdas de muchas.</w:t>
            </w:r>
          </w:p>
        </w:tc>
      </w:tr>
      <w:tr>
        <w:tc>
          <w:tcPr>
            <w:tcW w:type="dxa" w:w="1417"/>
          </w:tcPr>
          <w:p>
            <w:r/>
            <w:r>
              <w:rPr>
                <w:rFonts w:ascii="Calibri" w:hAnsi="Calibri"/>
                <w:color w:val="1C2A3D"/>
                <w:sz w:val="19"/>
              </w:rPr>
              <w:t>H5</w:t>
            </w:r>
          </w:p>
        </w:tc>
        <w:tc>
          <w:tcPr>
            <w:tcW w:type="dxa" w:w="1134"/>
          </w:tcPr>
          <w:p>
            <w:r/>
            <w:r>
              <w:rPr>
                <w:rFonts w:ascii="Calibri" w:hAnsi="Calibri"/>
                <w:color w:val="1C2A3D"/>
                <w:sz w:val="19"/>
              </w:rPr>
              <w:t>* (1/5)</w:t>
            </w:r>
          </w:p>
        </w:tc>
        <w:tc>
          <w:tcPr>
            <w:tcW w:type="dxa" w:w="5953"/>
          </w:tcPr>
          <w:p>
            <w:r/>
            <w:r>
              <w:rPr>
                <w:rFonts w:ascii="Calibri" w:hAnsi="Calibri"/>
                <w:color w:val="1C2A3D"/>
                <w:sz w:val="19"/>
              </w:rPr>
              <w:t>Sin experimento sistematico por formato.</w:t>
            </w:r>
          </w:p>
        </w:tc>
      </w:tr>
      <w:tr>
        <w:tc>
          <w:tcPr>
            <w:tcW w:type="dxa" w:w="1417"/>
            <w:shd w:fill="F5F7FA"/>
          </w:tcPr>
          <w:p>
            <w:r/>
            <w:r>
              <w:rPr>
                <w:rFonts w:ascii="Calibri" w:hAnsi="Calibri"/>
                <w:color w:val="1C2A3D"/>
                <w:sz w:val="19"/>
              </w:rPr>
              <w:t>H6</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FunctionalValidator implementado, 19/19 tests.</w:t>
            </w:r>
          </w:p>
        </w:tc>
      </w:tr>
      <w:tr>
        <w:tc>
          <w:tcPr>
            <w:tcW w:type="dxa" w:w="1417"/>
          </w:tcPr>
          <w:p>
            <w:r/>
            <w:r>
              <w:rPr>
                <w:rFonts w:ascii="Calibri" w:hAnsi="Calibri"/>
                <w:color w:val="1C2A3D"/>
                <w:sz w:val="19"/>
              </w:rPr>
              <w:t>H7</w:t>
            </w:r>
          </w:p>
        </w:tc>
        <w:tc>
          <w:tcPr>
            <w:tcW w:type="dxa" w:w="1134"/>
          </w:tcPr>
          <w:p>
            <w:r/>
            <w:r>
              <w:rPr>
                <w:rFonts w:ascii="Calibri" w:hAnsi="Calibri"/>
                <w:color w:val="1C2A3D"/>
                <w:sz w:val="19"/>
              </w:rPr>
              <w:t>* (1/5)</w:t>
            </w:r>
          </w:p>
        </w:tc>
        <w:tc>
          <w:tcPr>
            <w:tcW w:type="dxa" w:w="5953"/>
          </w:tcPr>
          <w:p>
            <w:r/>
            <w:r>
              <w:rPr>
                <w:rFonts w:ascii="Calibri" w:hAnsi="Calibri"/>
                <w:color w:val="1C2A3D"/>
                <w:sz w:val="19"/>
              </w:rPr>
              <w:t>RVS implementado, sin validacion de usuarios (ver Seccion 5.4).</w:t>
            </w:r>
          </w:p>
        </w:tc>
      </w:tr>
      <w:tr>
        <w:tc>
          <w:tcPr>
            <w:tcW w:type="dxa" w:w="1417"/>
            <w:shd w:fill="F5F7FA"/>
          </w:tcPr>
          <w:p>
            <w:r/>
            <w:r>
              <w:rPr>
                <w:rFonts w:ascii="Calibri" w:hAnsi="Calibri"/>
                <w:color w:val="1C2A3D"/>
                <w:sz w:val="19"/>
              </w:rPr>
              <w:t>H8</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Crossover al 95% es artefacto, no descubrimiento.</w:t>
            </w:r>
          </w:p>
        </w:tc>
      </w:tr>
      <w:tr>
        <w:tc>
          <w:tcPr>
            <w:tcW w:type="dxa" w:w="1417"/>
          </w:tcPr>
          <w:p>
            <w:r/>
            <w:r>
              <w:rPr>
                <w:rFonts w:ascii="Calibri" w:hAnsi="Calibri"/>
                <w:color w:val="1C2A3D"/>
                <w:sz w:val="19"/>
              </w:rPr>
              <w:t>RVS</w:t>
            </w:r>
          </w:p>
        </w:tc>
        <w:tc>
          <w:tcPr>
            <w:tcW w:type="dxa" w:w="1134"/>
          </w:tcPr>
          <w:p>
            <w:r/>
            <w:r>
              <w:rPr>
                <w:rFonts w:ascii="Calibri" w:hAnsi="Calibri"/>
                <w:color w:val="1C2A3D"/>
                <w:sz w:val="19"/>
              </w:rPr>
              <w:t>** (2/5)</w:t>
            </w:r>
          </w:p>
        </w:tc>
        <w:tc>
          <w:tcPr>
            <w:tcW w:type="dxa" w:w="5953"/>
          </w:tcPr>
          <w:p>
            <w:r/>
            <w:r>
              <w:rPr>
                <w:rFonts w:ascii="Calibri" w:hAnsi="Calibri"/>
                <w:color w:val="1C2A3D"/>
                <w:sz w:val="19"/>
              </w:rPr>
              <w:t>4 dimensiones implementadas, sin calibracion externa.</w:t>
            </w:r>
          </w:p>
        </w:tc>
      </w:tr>
      <w:tr>
        <w:tc>
          <w:tcPr>
            <w:tcW w:type="dxa" w:w="1417"/>
            <w:shd w:fill="F5F7FA"/>
          </w:tcPr>
          <w:p>
            <w:r/>
            <w:r>
              <w:rPr>
                <w:rFonts w:ascii="Calibri" w:hAnsi="Calibri"/>
                <w:color w:val="1C2A3D"/>
                <w:sz w:val="19"/>
              </w:rPr>
              <w:t>FQS</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5 niveles funcionales, 19/19 tests.</w:t>
            </w:r>
          </w:p>
        </w:tc>
      </w:tr>
      <w:tr>
        <w:tc>
          <w:tcPr>
            <w:tcW w:type="dxa" w:w="1417"/>
          </w:tcPr>
          <w:p>
            <w:r/>
            <w:r>
              <w:rPr>
                <w:rFonts w:ascii="Calibri" w:hAnsi="Calibri"/>
                <w:color w:val="1C2A3D"/>
                <w:sz w:val="19"/>
              </w:rPr>
              <w:t>WFS</w:t>
            </w:r>
          </w:p>
        </w:tc>
        <w:tc>
          <w:tcPr>
            <w:tcW w:type="dxa" w:w="1134"/>
          </w:tcPr>
          <w:p>
            <w:r/>
            <w:r>
              <w:rPr>
                <w:rFonts w:ascii="Calibri" w:hAnsi="Calibri"/>
                <w:color w:val="1C2A3D"/>
                <w:sz w:val="19"/>
              </w:rPr>
              <w:t>* (1/5)</w:t>
            </w:r>
          </w:p>
        </w:tc>
        <w:tc>
          <w:tcPr>
            <w:tcW w:type="dxa" w:w="5953"/>
          </w:tcPr>
          <w:p>
            <w:r/>
            <w:r>
              <w:rPr>
                <w:rFonts w:ascii="Calibri" w:hAnsi="Calibri"/>
                <w:color w:val="1C2A3D"/>
                <w:sz w:val="19"/>
              </w:rPr>
              <w:t>Concepto definido (RVS x FQS), aun no integrado en Judge.</w:t>
            </w:r>
          </w:p>
        </w:tc>
      </w:tr>
      <w:tr>
        <w:tc>
          <w:tcPr>
            <w:tcW w:type="dxa" w:w="1417"/>
            <w:shd w:fill="F5F7FA"/>
          </w:tcPr>
          <w:p>
            <w:r/>
            <w:r>
              <w:rPr>
                <w:rFonts w:ascii="Calibri" w:hAnsi="Calibri"/>
                <w:color w:val="1C2A3D"/>
                <w:sz w:val="19"/>
              </w:rPr>
              <w:t>BLOCKER-001</w:t>
            </w:r>
          </w:p>
        </w:tc>
        <w:tc>
          <w:tcPr>
            <w:tcW w:type="dxa" w:w="1134"/>
            <w:shd w:fill="F5F7FA"/>
          </w:tcPr>
          <w:p>
            <w:r/>
            <w:r>
              <w:rPr>
                <w:rFonts w:ascii="Calibri" w:hAnsi="Calibri"/>
                <w:color w:val="1C2A3D"/>
                <w:sz w:val="19"/>
              </w:rPr>
              <w:t>*** (3/5)</w:t>
            </w:r>
          </w:p>
        </w:tc>
        <w:tc>
          <w:tcPr>
            <w:tcW w:type="dxa" w:w="5953"/>
            <w:shd w:fill="F5F7FA"/>
          </w:tcPr>
          <w:p>
            <w:r/>
            <w:r>
              <w:rPr>
                <w:rFonts w:ascii="Calibri" w:hAnsi="Calibri"/>
                <w:color w:val="1C2A3D"/>
                <w:sz w:val="19"/>
              </w:rPr>
              <w:t>Resuelto: comparaciones previas invalidas.</w:t>
            </w:r>
          </w:p>
        </w:tc>
      </w:tr>
      <w:tr>
        <w:tc>
          <w:tcPr>
            <w:tcW w:type="dxa" w:w="1417"/>
          </w:tcPr>
          <w:p>
            <w:r/>
            <w:r>
              <w:rPr>
                <w:rFonts w:ascii="Calibri" w:hAnsi="Calibri"/>
                <w:color w:val="1C2A3D"/>
                <w:sz w:val="19"/>
              </w:rPr>
              <w:t>H1.5</w:t>
            </w:r>
          </w:p>
        </w:tc>
        <w:tc>
          <w:tcPr>
            <w:tcW w:type="dxa" w:w="1134"/>
          </w:tcPr>
          <w:p>
            <w:r/>
            <w:r>
              <w:rPr>
                <w:rFonts w:ascii="Calibri" w:hAnsi="Calibri"/>
                <w:color w:val="1C2A3D"/>
                <w:sz w:val="19"/>
              </w:rPr>
              <w:t>* (1/5)</w:t>
            </w:r>
          </w:p>
        </w:tc>
        <w:tc>
          <w:tcPr>
            <w:tcW w:type="dxa" w:w="5953"/>
          </w:tcPr>
          <w:p>
            <w:r/>
            <w:r>
              <w:rPr>
                <w:rFonts w:ascii="Calibri" w:hAnsi="Calibri"/>
                <w:color w:val="1C2A3D"/>
                <w:sz w:val="19"/>
              </w:rPr>
              <w:t>Gaps: sin fragmentacion, sin INDX, sin jerarquia.</w:t>
            </w:r>
          </w:p>
        </w:tc>
      </w:tr>
      <w:tr>
        <w:tc>
          <w:tcPr>
            <w:tcW w:type="dxa" w:w="1417"/>
            <w:shd w:fill="F5F7FA"/>
          </w:tcPr>
          <w:p>
            <w:r/>
            <w:r>
              <w:rPr>
                <w:rFonts w:ascii="Calibri" w:hAnsi="Calibri"/>
                <w:color w:val="1C2A3D"/>
                <w:sz w:val="19"/>
              </w:rPr>
              <w:t>H1.6</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100 ejecuciones, resultados deterministas.</w:t>
            </w:r>
          </w:p>
        </w:tc>
      </w:tr>
      <w:tr>
        <w:tc>
          <w:tcPr>
            <w:tcW w:type="dxa" w:w="1417"/>
          </w:tcPr>
          <w:p>
            <w:r/>
            <w:r>
              <w:rPr>
                <w:rFonts w:ascii="Calibri" w:hAnsi="Calibri"/>
                <w:color w:val="1C2A3D"/>
                <w:sz w:val="19"/>
              </w:rPr>
              <w:t>H1.7</w:t>
            </w:r>
          </w:p>
        </w:tc>
        <w:tc>
          <w:tcPr>
            <w:tcW w:type="dxa" w:w="1134"/>
          </w:tcPr>
          <w:p>
            <w:r/>
            <w:r>
              <w:rPr>
                <w:rFonts w:ascii="Calibri" w:hAnsi="Calibri"/>
                <w:color w:val="1C2A3D"/>
                <w:sz w:val="19"/>
              </w:rPr>
              <w:t>* (1/5)</w:t>
            </w:r>
          </w:p>
        </w:tc>
        <w:tc>
          <w:tcPr>
            <w:tcW w:type="dxa" w:w="5953"/>
          </w:tcPr>
          <w:p>
            <w:r/>
            <w:r>
              <w:rPr>
                <w:rFonts w:ascii="Calibri" w:hAnsi="Calibri"/>
                <w:color w:val="1C2A3D"/>
                <w:sz w:val="19"/>
              </w:rPr>
              <w:t>Motor C apenas supera MFT-First (5% support).</w:t>
            </w:r>
          </w:p>
        </w:tc>
      </w:tr>
    </w:tbl>
    <w:p>
      <w:pPr>
        <w:spacing w:before="120"/>
      </w:pPr>
      <w:r>
        <w:rPr>
          <w:b/>
          <w:sz w:val="22"/>
        </w:rPr>
        <w:t xml:space="preserve">Resumen: </w:t>
      </w:r>
      <w:r>
        <w:rPr>
          <w:sz w:val="22"/>
        </w:rPr>
        <w:t>8 resultados a 1 estrella, 5 a 2 estrellas, 2 a 3 estrellas, 0 a 4 estrellas, 0 a 5 estrellas. La mayoria de los resultados son preliminares. El cuello de botella real es: cuantos resultados alcanzan 3 estrellas o mas?</w:t>
      </w:r>
    </w:p>
    <w:p>
      <w:pPr>
        <w:pStyle w:val="Heading1"/>
      </w:pPr>
      <w:r>
        <w:rPr>
          <w:color w:val="162032"/>
        </w:rPr>
        <w:t>5. Decomposicion de Metricas</w:t>
      </w:r>
    </w:p>
    <w:p>
      <w:r>
        <w:rPr>
          <w:sz w:val="22"/>
        </w:rPr>
        <w:t>La metrica compuesta anterior (WFS) mezclaba dos dimensiones distintas: que archivos se recuperaron y que tan bien se recuperaron. La separacion es esencial porque un motor puede ganar por dos razones muy diferentes, y la interpretacion cambia completamente segun cual sea. Un motor que recupera la tesis pero con pixeles corruptos tiene alto RVS y bajo FQS; un motor que recupera perfectamente 200 thumbnails tiene bajo RVS y alto FQS. Sin esta separacion, ambas victorias se ven identicas, y eso es cientificamente inaceptable.</w:t>
      </w:r>
    </w:p>
    <w:p>
      <w:pPr>
        <w:spacing w:before="240" w:after="240"/>
        <w:jc w:val="center"/>
      </w:pPr>
      <w:r>
        <w:rPr>
          <w:b/>
          <w:color w:val="8B7E5A"/>
          <w:sz w:val="28"/>
        </w:rPr>
        <w:t>Overall Utility = RVS (Valor) x FQS (Calidad)</w:t>
      </w:r>
    </w:p>
    <w:p>
      <w:pPr>
        <w:pStyle w:val="Heading2"/>
      </w:pPr>
      <w:r>
        <w:rPr>
          <w:color w:val="162032"/>
        </w:rPr>
        <w:t>5.1 RVS - Recovery Value Score (Que se recupero)</w:t>
      </w:r>
    </w:p>
    <w:p>
      <w:r>
        <w:rPr>
          <w:sz w:val="22"/>
        </w:rPr>
        <w:t>El RVS mide el valor de lo recuperado, ponderado por la importancia de cada archivo. No es lo mismo recuperar la tesis que 200 thumbnails. El RVS incorpora cuatro dimensiones: valor intrinseco del archivo, probabilidad de reemplazo, tiempo de recreacion, e impacto emocional de la perdida. Un motor que recupera la tesis pero pierde 200 thumbnails tiene mayor RVS que uno que hace lo contrario, porque la tesis tiene mas valor, es mas dificil de reemplazar, requiere mas tiempo para recrear, y su perdida tiene mayor impacto emocional.</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701"/>
            <w:shd w:fill="162032"/>
          </w:tcPr>
          <w:p>
            <w:pPr>
              <w:jc w:val="center"/>
            </w:pPr>
            <w:r/>
            <w:r>
              <w:rPr>
                <w:rFonts w:ascii="Calibri" w:hAnsi="Calibri"/>
                <w:b/>
                <w:color w:val="FFFFFF"/>
                <w:sz w:val="20"/>
              </w:rPr>
              <w:t>Tipo de Archivo</w:t>
            </w:r>
          </w:p>
        </w:tc>
        <w:tc>
          <w:tcPr>
            <w:tcW w:type="dxa" w:w="850"/>
            <w:shd w:fill="162032"/>
          </w:tcPr>
          <w:p>
            <w:pPr>
              <w:jc w:val="center"/>
            </w:pPr>
            <w:r/>
            <w:r>
              <w:rPr>
                <w:rFonts w:ascii="Calibri" w:hAnsi="Calibri"/>
                <w:b/>
                <w:color w:val="FFFFFF"/>
                <w:sz w:val="20"/>
              </w:rPr>
              <w:t>Valor</w:t>
            </w:r>
          </w:p>
        </w:tc>
        <w:tc>
          <w:tcPr>
            <w:tcW w:type="dxa" w:w="850"/>
            <w:shd w:fill="162032"/>
          </w:tcPr>
          <w:p>
            <w:pPr>
              <w:jc w:val="center"/>
            </w:pPr>
            <w:r/>
            <w:r>
              <w:rPr>
                <w:rFonts w:ascii="Calibri" w:hAnsi="Calibri"/>
                <w:b/>
                <w:color w:val="FFFFFF"/>
                <w:sz w:val="20"/>
              </w:rPr>
              <w:t>Reemplazo</w:t>
            </w:r>
          </w:p>
        </w:tc>
        <w:tc>
          <w:tcPr>
            <w:tcW w:type="dxa" w:w="1134"/>
            <w:shd w:fill="162032"/>
          </w:tcPr>
          <w:p>
            <w:pPr>
              <w:jc w:val="center"/>
            </w:pPr>
            <w:r/>
            <w:r>
              <w:rPr>
                <w:rFonts w:ascii="Calibri" w:hAnsi="Calibri"/>
                <w:b/>
                <w:color w:val="FFFFFF"/>
                <w:sz w:val="20"/>
              </w:rPr>
              <w:t>Recreacion</w:t>
            </w:r>
          </w:p>
        </w:tc>
        <w:tc>
          <w:tcPr>
            <w:tcW w:type="dxa" w:w="1134"/>
            <w:shd w:fill="162032"/>
          </w:tcPr>
          <w:p>
            <w:pPr>
              <w:jc w:val="center"/>
            </w:pPr>
            <w:r/>
            <w:r>
              <w:rPr>
                <w:rFonts w:ascii="Calibri" w:hAnsi="Calibri"/>
                <w:b/>
                <w:color w:val="FFFFFF"/>
                <w:sz w:val="20"/>
              </w:rPr>
              <w:t>Emocional</w:t>
            </w:r>
          </w:p>
        </w:tc>
        <w:tc>
          <w:tcPr>
            <w:tcW w:type="dxa" w:w="850"/>
            <w:shd w:fill="162032"/>
          </w:tcPr>
          <w:p>
            <w:pPr>
              <w:jc w:val="center"/>
            </w:pPr>
            <w:r/>
            <w:r>
              <w:rPr>
                <w:rFonts w:ascii="Calibri" w:hAnsi="Calibri"/>
                <w:b/>
                <w:color w:val="FFFFFF"/>
                <w:sz w:val="20"/>
              </w:rPr>
              <w:t>RVS Peso</w:t>
            </w:r>
          </w:p>
        </w:tc>
      </w:tr>
      <w:tr>
        <w:tc>
          <w:tcPr>
            <w:tcW w:type="dxa" w:w="1701"/>
          </w:tcPr>
          <w:p>
            <w:r/>
            <w:r>
              <w:rPr>
                <w:rFonts w:ascii="Calibri" w:hAnsi="Calibri"/>
                <w:color w:val="1C2A3D"/>
                <w:sz w:val="19"/>
              </w:rPr>
              <w:t>tesis.docx</w:t>
            </w:r>
          </w:p>
        </w:tc>
        <w:tc>
          <w:tcPr>
            <w:tcW w:type="dxa" w:w="850"/>
          </w:tcPr>
          <w:p>
            <w:r/>
            <w:r>
              <w:rPr>
                <w:rFonts w:ascii="Calibri" w:hAnsi="Calibri"/>
                <w:color w:val="1C2A3D"/>
                <w:sz w:val="19"/>
              </w:rPr>
              <w:t>100</w:t>
            </w:r>
          </w:p>
        </w:tc>
        <w:tc>
          <w:tcPr>
            <w:tcW w:type="dxa" w:w="850"/>
          </w:tcPr>
          <w:p>
            <w:r/>
            <w:r>
              <w:rPr>
                <w:rFonts w:ascii="Calibri" w:hAnsi="Calibri"/>
                <w:color w:val="1C2A3D"/>
                <w:sz w:val="19"/>
              </w:rPr>
              <w:t>0.05</w:t>
            </w:r>
          </w:p>
        </w:tc>
        <w:tc>
          <w:tcPr>
            <w:tcW w:type="dxa" w:w="1134"/>
          </w:tcPr>
          <w:p>
            <w:r/>
            <w:r>
              <w:rPr>
                <w:rFonts w:ascii="Calibri" w:hAnsi="Calibri"/>
                <w:color w:val="1C2A3D"/>
                <w:sz w:val="19"/>
              </w:rPr>
              <w:t>500h</w:t>
            </w:r>
          </w:p>
        </w:tc>
        <w:tc>
          <w:tcPr>
            <w:tcW w:type="dxa" w:w="1134"/>
          </w:tcPr>
          <w:p>
            <w:r/>
            <w:r>
              <w:rPr>
                <w:rFonts w:ascii="Calibri" w:hAnsi="Calibri"/>
                <w:color w:val="1C2A3D"/>
                <w:sz w:val="19"/>
              </w:rPr>
              <w:t>100</w:t>
            </w:r>
          </w:p>
        </w:tc>
        <w:tc>
          <w:tcPr>
            <w:tcW w:type="dxa" w:w="850"/>
          </w:tcPr>
          <w:p>
            <w:r/>
            <w:r>
              <w:rPr>
                <w:rFonts w:ascii="Calibri" w:hAnsi="Calibri"/>
                <w:color w:val="1C2A3D"/>
                <w:sz w:val="19"/>
              </w:rPr>
              <w:t>100</w:t>
            </w:r>
          </w:p>
        </w:tc>
      </w:tr>
      <w:tr>
        <w:tc>
          <w:tcPr>
            <w:tcW w:type="dxa" w:w="1701"/>
            <w:shd w:fill="F5F7FA"/>
          </w:tcPr>
          <w:p>
            <w:r/>
            <w:r>
              <w:rPr>
                <w:rFonts w:ascii="Calibri" w:hAnsi="Calibri"/>
                <w:color w:val="1C2A3D"/>
                <w:sz w:val="19"/>
              </w:rPr>
              <w:t>sqlite.db</w:t>
            </w:r>
          </w:p>
        </w:tc>
        <w:tc>
          <w:tcPr>
            <w:tcW w:type="dxa" w:w="850"/>
            <w:shd w:fill="F5F7FA"/>
          </w:tcPr>
          <w:p>
            <w:r/>
            <w:r>
              <w:rPr>
                <w:rFonts w:ascii="Calibri" w:hAnsi="Calibri"/>
                <w:color w:val="1C2A3D"/>
                <w:sz w:val="19"/>
              </w:rPr>
              <w:t>95</w:t>
            </w:r>
          </w:p>
        </w:tc>
        <w:tc>
          <w:tcPr>
            <w:tcW w:type="dxa" w:w="850"/>
            <w:shd w:fill="F5F7FA"/>
          </w:tcPr>
          <w:p>
            <w:r/>
            <w:r>
              <w:rPr>
                <w:rFonts w:ascii="Calibri" w:hAnsi="Calibri"/>
                <w:color w:val="1C2A3D"/>
                <w:sz w:val="19"/>
              </w:rPr>
              <w:t>0.02</w:t>
            </w:r>
          </w:p>
        </w:tc>
        <w:tc>
          <w:tcPr>
            <w:tcW w:type="dxa" w:w="1134"/>
            <w:shd w:fill="F5F7FA"/>
          </w:tcPr>
          <w:p>
            <w:r/>
            <w:r>
              <w:rPr>
                <w:rFonts w:ascii="Calibri" w:hAnsi="Calibri"/>
                <w:color w:val="1C2A3D"/>
                <w:sz w:val="19"/>
              </w:rPr>
              <w:t>200h</w:t>
            </w:r>
          </w:p>
        </w:tc>
        <w:tc>
          <w:tcPr>
            <w:tcW w:type="dxa" w:w="1134"/>
            <w:shd w:fill="F5F7FA"/>
          </w:tcPr>
          <w:p>
            <w:r/>
            <w:r>
              <w:rPr>
                <w:rFonts w:ascii="Calibri" w:hAnsi="Calibri"/>
                <w:color w:val="1C2A3D"/>
                <w:sz w:val="19"/>
              </w:rPr>
              <w:t>50</w:t>
            </w:r>
          </w:p>
        </w:tc>
        <w:tc>
          <w:tcPr>
            <w:tcW w:type="dxa" w:w="850"/>
            <w:shd w:fill="F5F7FA"/>
          </w:tcPr>
          <w:p>
            <w:r/>
            <w:r>
              <w:rPr>
                <w:rFonts w:ascii="Calibri" w:hAnsi="Calibri"/>
                <w:color w:val="1C2A3D"/>
                <w:sz w:val="19"/>
              </w:rPr>
              <w:t>95</w:t>
            </w:r>
          </w:p>
        </w:tc>
      </w:tr>
      <w:tr>
        <w:tc>
          <w:tcPr>
            <w:tcW w:type="dxa" w:w="1701"/>
          </w:tcPr>
          <w:p>
            <w:r/>
            <w:r>
              <w:rPr>
                <w:rFonts w:ascii="Calibri" w:hAnsi="Calibri"/>
                <w:color w:val="1C2A3D"/>
                <w:sz w:val="19"/>
              </w:rPr>
              <w:t>foto familiar</w:t>
            </w:r>
          </w:p>
        </w:tc>
        <w:tc>
          <w:tcPr>
            <w:tcW w:type="dxa" w:w="850"/>
          </w:tcPr>
          <w:p>
            <w:r/>
            <w:r>
              <w:rPr>
                <w:rFonts w:ascii="Calibri" w:hAnsi="Calibri"/>
                <w:color w:val="1C2A3D"/>
                <w:sz w:val="19"/>
              </w:rPr>
              <w:t>90</w:t>
            </w:r>
          </w:p>
        </w:tc>
        <w:tc>
          <w:tcPr>
            <w:tcW w:type="dxa" w:w="850"/>
          </w:tcPr>
          <w:p>
            <w:r/>
            <w:r>
              <w:rPr>
                <w:rFonts w:ascii="Calibri" w:hAnsi="Calibri"/>
                <w:color w:val="1C2A3D"/>
                <w:sz w:val="19"/>
              </w:rPr>
              <w:t>0.00</w:t>
            </w:r>
          </w:p>
        </w:tc>
        <w:tc>
          <w:tcPr>
            <w:tcW w:type="dxa" w:w="1134"/>
          </w:tcPr>
          <w:p>
            <w:r/>
            <w:r>
              <w:rPr>
                <w:rFonts w:ascii="Calibri" w:hAnsi="Calibri"/>
                <w:color w:val="1C2A3D"/>
                <w:sz w:val="19"/>
              </w:rPr>
              <w:t>0h</w:t>
            </w:r>
          </w:p>
        </w:tc>
        <w:tc>
          <w:tcPr>
            <w:tcW w:type="dxa" w:w="1134"/>
          </w:tcPr>
          <w:p>
            <w:r/>
            <w:r>
              <w:rPr>
                <w:rFonts w:ascii="Calibri" w:hAnsi="Calibri"/>
                <w:color w:val="1C2A3D"/>
                <w:sz w:val="19"/>
              </w:rPr>
              <w:t>100</w:t>
            </w:r>
          </w:p>
        </w:tc>
        <w:tc>
          <w:tcPr>
            <w:tcW w:type="dxa" w:w="850"/>
          </w:tcPr>
          <w:p>
            <w:r/>
            <w:r>
              <w:rPr>
                <w:rFonts w:ascii="Calibri" w:hAnsi="Calibri"/>
                <w:color w:val="1C2A3D"/>
                <w:sz w:val="19"/>
              </w:rPr>
              <w:t>90</w:t>
            </w:r>
          </w:p>
        </w:tc>
      </w:tr>
      <w:tr>
        <w:tc>
          <w:tcPr>
            <w:tcW w:type="dxa" w:w="1701"/>
            <w:shd w:fill="F5F7FA"/>
          </w:tcPr>
          <w:p>
            <w:r/>
            <w:r>
              <w:rPr>
                <w:rFonts w:ascii="Calibri" w:hAnsi="Calibri"/>
                <w:color w:val="1C2A3D"/>
                <w:sz w:val="19"/>
              </w:rPr>
              <w:t>video vacaciones</w:t>
            </w:r>
          </w:p>
        </w:tc>
        <w:tc>
          <w:tcPr>
            <w:tcW w:type="dxa" w:w="850"/>
            <w:shd w:fill="F5F7FA"/>
          </w:tcPr>
          <w:p>
            <w:r/>
            <w:r>
              <w:rPr>
                <w:rFonts w:ascii="Calibri" w:hAnsi="Calibri"/>
                <w:color w:val="1C2A3D"/>
                <w:sz w:val="19"/>
              </w:rPr>
              <w:t>70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80</w:t>
            </w:r>
          </w:p>
        </w:tc>
        <w:tc>
          <w:tcPr>
            <w:tcW w:type="dxa" w:w="850"/>
            <w:shd w:fill="F5F7FA"/>
          </w:tcPr>
          <w:p>
            <w:r/>
            <w:r>
              <w:rPr>
                <w:rFonts w:ascii="Calibri" w:hAnsi="Calibri"/>
                <w:color w:val="1C2A3D"/>
                <w:sz w:val="19"/>
              </w:rPr>
              <w:t>70</w:t>
            </w:r>
          </w:p>
        </w:tc>
      </w:tr>
      <w:tr>
        <w:tc>
          <w:tcPr>
            <w:tcW w:type="dxa" w:w="1701"/>
          </w:tcPr>
          <w:p>
            <w:r/>
            <w:r>
              <w:rPr>
                <w:rFonts w:ascii="Calibri" w:hAnsi="Calibri"/>
                <w:color w:val="1C2A3D"/>
                <w:sz w:val="19"/>
              </w:rPr>
              <w:t>PSD proyecto</w:t>
            </w:r>
          </w:p>
        </w:tc>
        <w:tc>
          <w:tcPr>
            <w:tcW w:type="dxa" w:w="850"/>
          </w:tcPr>
          <w:p>
            <w:r/>
            <w:r>
              <w:rPr>
                <w:rFonts w:ascii="Calibri" w:hAnsi="Calibri"/>
                <w:color w:val="1C2A3D"/>
                <w:sz w:val="19"/>
              </w:rPr>
              <w:t>65</w:t>
            </w:r>
          </w:p>
        </w:tc>
        <w:tc>
          <w:tcPr>
            <w:tcW w:type="dxa" w:w="850"/>
          </w:tcPr>
          <w:p>
            <w:r/>
            <w:r>
              <w:rPr>
                <w:rFonts w:ascii="Calibri" w:hAnsi="Calibri"/>
                <w:color w:val="1C2A3D"/>
                <w:sz w:val="19"/>
              </w:rPr>
              <w:t>0.10</w:t>
            </w:r>
          </w:p>
        </w:tc>
        <w:tc>
          <w:tcPr>
            <w:tcW w:type="dxa" w:w="1134"/>
          </w:tcPr>
          <w:p>
            <w:r/>
            <w:r>
              <w:rPr>
                <w:rFonts w:ascii="Calibri" w:hAnsi="Calibri"/>
                <w:color w:val="1C2A3D"/>
                <w:sz w:val="19"/>
              </w:rPr>
              <w:t>40h</w:t>
            </w:r>
          </w:p>
        </w:tc>
        <w:tc>
          <w:tcPr>
            <w:tcW w:type="dxa" w:w="1134"/>
          </w:tcPr>
          <w:p>
            <w:r/>
            <w:r>
              <w:rPr>
                <w:rFonts w:ascii="Calibri" w:hAnsi="Calibri"/>
                <w:color w:val="1C2A3D"/>
                <w:sz w:val="19"/>
              </w:rPr>
              <w:t>30</w:t>
            </w:r>
          </w:p>
        </w:tc>
        <w:tc>
          <w:tcPr>
            <w:tcW w:type="dxa" w:w="850"/>
          </w:tcPr>
          <w:p>
            <w:r/>
            <w:r>
              <w:rPr>
                <w:rFonts w:ascii="Calibri" w:hAnsi="Calibri"/>
                <w:color w:val="1C2A3D"/>
                <w:sz w:val="19"/>
              </w:rPr>
              <w:t>65</w:t>
            </w:r>
          </w:p>
        </w:tc>
      </w:tr>
      <w:tr>
        <w:tc>
          <w:tcPr>
            <w:tcW w:type="dxa" w:w="1701"/>
            <w:shd w:fill="F5F7FA"/>
          </w:tcPr>
          <w:p>
            <w:r/>
            <w:r>
              <w:rPr>
                <w:rFonts w:ascii="Calibri" w:hAnsi="Calibri"/>
                <w:color w:val="1C2A3D"/>
                <w:sz w:val="19"/>
              </w:rPr>
              <w:t>RAW foto</w:t>
            </w:r>
          </w:p>
        </w:tc>
        <w:tc>
          <w:tcPr>
            <w:tcW w:type="dxa" w:w="850"/>
            <w:shd w:fill="F5F7FA"/>
          </w:tcPr>
          <w:p>
            <w:r/>
            <w:r>
              <w:rPr>
                <w:rFonts w:ascii="Calibri" w:hAnsi="Calibri"/>
                <w:color w:val="1C2A3D"/>
                <w:sz w:val="19"/>
              </w:rPr>
              <w:t>60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60</w:t>
            </w:r>
          </w:p>
        </w:tc>
        <w:tc>
          <w:tcPr>
            <w:tcW w:type="dxa" w:w="850"/>
            <w:shd w:fill="F5F7FA"/>
          </w:tcPr>
          <w:p>
            <w:r/>
            <w:r>
              <w:rPr>
                <w:rFonts w:ascii="Calibri" w:hAnsi="Calibri"/>
                <w:color w:val="1C2A3D"/>
                <w:sz w:val="19"/>
              </w:rPr>
              <w:t>60</w:t>
            </w:r>
          </w:p>
        </w:tc>
      </w:tr>
      <w:tr>
        <w:tc>
          <w:tcPr>
            <w:tcW w:type="dxa" w:w="1701"/>
          </w:tcPr>
          <w:p>
            <w:r/>
            <w:r>
              <w:rPr>
                <w:rFonts w:ascii="Calibri" w:hAnsi="Calibri"/>
                <w:color w:val="1C2A3D"/>
                <w:sz w:val="19"/>
              </w:rPr>
              <w:t>MP4 descargado</w:t>
            </w:r>
          </w:p>
        </w:tc>
        <w:tc>
          <w:tcPr>
            <w:tcW w:type="dxa" w:w="850"/>
          </w:tcPr>
          <w:p>
            <w:r/>
            <w:r>
              <w:rPr>
                <w:rFonts w:ascii="Calibri" w:hAnsi="Calibri"/>
                <w:color w:val="1C2A3D"/>
                <w:sz w:val="19"/>
              </w:rPr>
              <w:t>20</w:t>
            </w:r>
          </w:p>
        </w:tc>
        <w:tc>
          <w:tcPr>
            <w:tcW w:type="dxa" w:w="850"/>
          </w:tcPr>
          <w:p>
            <w:r/>
            <w:r>
              <w:rPr>
                <w:rFonts w:ascii="Calibri" w:hAnsi="Calibri"/>
                <w:color w:val="1C2A3D"/>
                <w:sz w:val="19"/>
              </w:rPr>
              <w:t>0.90</w:t>
            </w:r>
          </w:p>
        </w:tc>
        <w:tc>
          <w:tcPr>
            <w:tcW w:type="dxa" w:w="1134"/>
          </w:tcPr>
          <w:p>
            <w:r/>
            <w:r>
              <w:rPr>
                <w:rFonts w:ascii="Calibri" w:hAnsi="Calibri"/>
                <w:color w:val="1C2A3D"/>
                <w:sz w:val="19"/>
              </w:rPr>
              <w:t>1h</w:t>
            </w:r>
          </w:p>
        </w:tc>
        <w:tc>
          <w:tcPr>
            <w:tcW w:type="dxa" w:w="1134"/>
          </w:tcPr>
          <w:p>
            <w:r/>
            <w:r>
              <w:rPr>
                <w:rFonts w:ascii="Calibri" w:hAnsi="Calibri"/>
                <w:color w:val="1C2A3D"/>
                <w:sz w:val="19"/>
              </w:rPr>
              <w:t>5</w:t>
            </w:r>
          </w:p>
        </w:tc>
        <w:tc>
          <w:tcPr>
            <w:tcW w:type="dxa" w:w="850"/>
          </w:tcPr>
          <w:p>
            <w:r/>
            <w:r>
              <w:rPr>
                <w:rFonts w:ascii="Calibri" w:hAnsi="Calibri"/>
                <w:color w:val="1C2A3D"/>
                <w:sz w:val="19"/>
              </w:rPr>
              <w:t>20</w:t>
            </w:r>
          </w:p>
        </w:tc>
      </w:tr>
      <w:tr>
        <w:tc>
          <w:tcPr>
            <w:tcW w:type="dxa" w:w="1701"/>
            <w:shd w:fill="F5F7FA"/>
          </w:tcPr>
          <w:p>
            <w:r/>
            <w:r>
              <w:rPr>
                <w:rFonts w:ascii="Calibri" w:hAnsi="Calibri"/>
                <w:color w:val="1C2A3D"/>
                <w:sz w:val="19"/>
              </w:rPr>
              <w:t>Linux ISO</w:t>
            </w:r>
          </w:p>
        </w:tc>
        <w:tc>
          <w:tcPr>
            <w:tcW w:type="dxa" w:w="850"/>
            <w:shd w:fill="F5F7FA"/>
          </w:tcPr>
          <w:p>
            <w:r/>
            <w:r>
              <w:rPr>
                <w:rFonts w:ascii="Calibri" w:hAnsi="Calibri"/>
                <w:color w:val="1C2A3D"/>
                <w:sz w:val="19"/>
              </w:rPr>
              <w:t>2</w:t>
            </w:r>
          </w:p>
        </w:tc>
        <w:tc>
          <w:tcPr>
            <w:tcW w:type="dxa" w:w="850"/>
            <w:shd w:fill="F5F7FA"/>
          </w:tcPr>
          <w:p>
            <w:r/>
            <w:r>
              <w:rPr>
                <w:rFonts w:ascii="Calibri" w:hAnsi="Calibri"/>
                <w:color w:val="1C2A3D"/>
                <w:sz w:val="19"/>
              </w:rPr>
              <w:t>1.00</w:t>
            </w:r>
          </w:p>
        </w:tc>
        <w:tc>
          <w:tcPr>
            <w:tcW w:type="dxa" w:w="1134"/>
            <w:shd w:fill="F5F7FA"/>
          </w:tcPr>
          <w:p>
            <w:r/>
            <w:r>
              <w:rPr>
                <w:rFonts w:ascii="Calibri" w:hAnsi="Calibri"/>
                <w:color w:val="1C2A3D"/>
                <w:sz w:val="19"/>
              </w:rPr>
              <w:t>0.5h</w:t>
            </w:r>
          </w:p>
        </w:tc>
        <w:tc>
          <w:tcPr>
            <w:tcW w:type="dxa" w:w="1134"/>
            <w:shd w:fill="F5F7FA"/>
          </w:tcPr>
          <w:p>
            <w:r/>
            <w:r>
              <w:rPr>
                <w:rFonts w:ascii="Calibri" w:hAnsi="Calibri"/>
                <w:color w:val="1C2A3D"/>
                <w:sz w:val="19"/>
              </w:rPr>
              <w:t>0</w:t>
            </w:r>
          </w:p>
        </w:tc>
        <w:tc>
          <w:tcPr>
            <w:tcW w:type="dxa" w:w="850"/>
            <w:shd w:fill="F5F7FA"/>
          </w:tcPr>
          <w:p>
            <w:r/>
            <w:r>
              <w:rPr>
                <w:rFonts w:ascii="Calibri" w:hAnsi="Calibri"/>
                <w:color w:val="1C2A3D"/>
                <w:sz w:val="19"/>
              </w:rPr>
              <w:t>2</w:t>
            </w:r>
          </w:p>
        </w:tc>
      </w:tr>
      <w:tr>
        <w:tc>
          <w:tcPr>
            <w:tcW w:type="dxa" w:w="1701"/>
          </w:tcPr>
          <w:p>
            <w:r/>
            <w:r>
              <w:rPr>
                <w:rFonts w:ascii="Calibri" w:hAnsi="Calibri"/>
                <w:color w:val="1C2A3D"/>
                <w:sz w:val="19"/>
              </w:rPr>
              <w:t>thumbnail</w:t>
            </w:r>
          </w:p>
        </w:tc>
        <w:tc>
          <w:tcPr>
            <w:tcW w:type="dxa" w:w="850"/>
          </w:tcPr>
          <w:p>
            <w:r/>
            <w:r>
              <w:rPr>
                <w:rFonts w:ascii="Calibri" w:hAnsi="Calibri"/>
                <w:color w:val="1C2A3D"/>
                <w:sz w:val="19"/>
              </w:rPr>
              <w:t>1</w:t>
            </w:r>
          </w:p>
        </w:tc>
        <w:tc>
          <w:tcPr>
            <w:tcW w:type="dxa" w:w="850"/>
          </w:tcPr>
          <w:p>
            <w:r/>
            <w:r>
              <w:rPr>
                <w:rFonts w:ascii="Calibri" w:hAnsi="Calibri"/>
                <w:color w:val="1C2A3D"/>
                <w:sz w:val="19"/>
              </w:rPr>
              <w:t>1.00</w:t>
            </w:r>
          </w:p>
        </w:tc>
        <w:tc>
          <w:tcPr>
            <w:tcW w:type="dxa" w:w="1134"/>
          </w:tcPr>
          <w:p>
            <w:r/>
            <w:r>
              <w:rPr>
                <w:rFonts w:ascii="Calibri" w:hAnsi="Calibri"/>
                <w:color w:val="1C2A3D"/>
                <w:sz w:val="19"/>
              </w:rPr>
              <w:t>0h</w:t>
            </w:r>
          </w:p>
        </w:tc>
        <w:tc>
          <w:tcPr>
            <w:tcW w:type="dxa" w:w="1134"/>
          </w:tcPr>
          <w:p>
            <w:r/>
            <w:r>
              <w:rPr>
                <w:rFonts w:ascii="Calibri" w:hAnsi="Calibri"/>
                <w:color w:val="1C2A3D"/>
                <w:sz w:val="19"/>
              </w:rPr>
              <w:t>0</w:t>
            </w:r>
          </w:p>
        </w:tc>
        <w:tc>
          <w:tcPr>
            <w:tcW w:type="dxa" w:w="850"/>
          </w:tcPr>
          <w:p>
            <w:r/>
            <w:r>
              <w:rPr>
                <w:rFonts w:ascii="Calibri" w:hAnsi="Calibri"/>
                <w:color w:val="1C2A3D"/>
                <w:sz w:val="19"/>
              </w:rPr>
              <w:t>1</w:t>
            </w:r>
          </w:p>
        </w:tc>
      </w:tr>
    </w:tbl>
    <w:p>
      <w:pPr>
        <w:spacing w:before="200" w:after="80"/>
      </w:pPr>
      <w:r>
        <w:rPr>
          <w:rFonts w:ascii="Calibri" w:hAnsi="Calibri"/>
          <w:b/>
          <w:color w:val="E67E22"/>
          <w:sz w:val="22"/>
        </w:rPr>
        <w:t>Limitacion reconocida: RVS necesita calibracion con usuarios reales</w:t>
      </w:r>
    </w:p>
    <w:p>
      <w:pPr>
        <w:ind w:left="283"/>
      </w:pPr>
      <w:r>
        <w:rPr>
          <w:rFonts w:ascii="Calibri" w:hAnsi="Calibri"/>
          <w:i/>
          <w:color w:val="1C2A3D"/>
          <w:sz w:val="22"/>
        </w:rPr>
        <w:t>La tabla de valores anterior es una asignacion razonable hecha por el laboratorio. Pero sigue siendo una decision interna. No ha sido calibrada con comportamiento real de usuarios. Ver Seccion 5.4 para el plan de calibracion.</w:t>
      </w:r>
    </w:p>
    <w:p>
      <w:pPr>
        <w:pStyle w:val="Heading2"/>
      </w:pPr>
      <w:r>
        <w:rPr>
          <w:color w:val="162032"/>
        </w:rPr>
        <w:t>5.2 FQS - Functional Quality Score (Que tan bien se recupero)</w:t>
      </w:r>
    </w:p>
    <w:p>
      <w:r>
        <w:rPr>
          <w:sz w:val="22"/>
        </w:rPr>
        <w:t>El FQS mide la calidad funcional de la recuperacion. No es lo mismo recuperar un JPEG bit-perfect que uno con 2 pixeles corruptos. El FQS reemplaza el binario SHA-256 coincide/no coincide con un espectro de calidad funcional que refleja mejor la experiencia real del usuario. Un archivo que abre y funciona tiene valor incluso si su checksum no coincide exactamente. La ventaja del FQS es que captura gradaciones de calidad que el binario pasa por alto: un JPEG con 2 pixeles malos no es lo mismo que un JPEG completamente corrupto, pero ambos son 'fallo' en el modelo binario.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62032"/>
          </w:tcPr>
          <w:p>
            <w:pPr>
              <w:jc w:val="center"/>
            </w:pPr>
            <w:r/>
            <w:r>
              <w:rPr>
                <w:rFonts w:ascii="Calibri" w:hAnsi="Calibri"/>
                <w:b/>
                <w:color w:val="FFFFFF"/>
                <w:sz w:val="20"/>
              </w:rPr>
              <w:t>Nivel</w:t>
            </w:r>
          </w:p>
        </w:tc>
        <w:tc>
          <w:tcPr>
            <w:tcW w:type="dxa" w:w="850"/>
            <w:shd w:fill="162032"/>
          </w:tcPr>
          <w:p>
            <w:pPr>
              <w:jc w:val="center"/>
            </w:pPr>
            <w:r/>
            <w:r>
              <w:rPr>
                <w:rFonts w:ascii="Calibri" w:hAnsi="Calibri"/>
                <w:b/>
                <w:color w:val="FFFFFF"/>
                <w:sz w:val="20"/>
              </w:rPr>
              <w:t>Score</w:t>
            </w:r>
          </w:p>
        </w:tc>
        <w:tc>
          <w:tcPr>
            <w:tcW w:type="dxa" w:w="2835"/>
            <w:shd w:fill="162032"/>
          </w:tcPr>
          <w:p>
            <w:pPr>
              <w:jc w:val="center"/>
            </w:pPr>
            <w:r/>
            <w:r>
              <w:rPr>
                <w:rFonts w:ascii="Calibri" w:hAnsi="Calibri"/>
                <w:b/>
                <w:color w:val="FFFFFF"/>
                <w:sz w:val="20"/>
              </w:rPr>
              <w:t>Definicion</w:t>
            </w:r>
          </w:p>
        </w:tc>
        <w:tc>
          <w:tcPr>
            <w:tcW w:type="dxa" w:w="2835"/>
            <w:shd w:fill="162032"/>
          </w:tcPr>
          <w:p>
            <w:pPr>
              <w:jc w:val="center"/>
            </w:pPr>
            <w:r/>
            <w:r>
              <w:rPr>
                <w:rFonts w:ascii="Calibri" w:hAnsi="Calibri"/>
                <w:b/>
                <w:color w:val="FFFFFF"/>
                <w:sz w:val="20"/>
              </w:rPr>
              <w:t>Ejemplo</w:t>
            </w:r>
          </w:p>
        </w:tc>
      </w:tr>
      <w:tr>
        <w:tc>
          <w:tcPr>
            <w:tcW w:type="dxa" w:w="1417"/>
          </w:tcPr>
          <w:p>
            <w:r/>
            <w:r>
              <w:rPr>
                <w:rFonts w:ascii="Calibri" w:hAnsi="Calibri"/>
                <w:color w:val="1C2A3D"/>
                <w:sz w:val="19"/>
              </w:rPr>
              <w:t>FULL</w:t>
            </w:r>
          </w:p>
        </w:tc>
        <w:tc>
          <w:tcPr>
            <w:tcW w:type="dxa" w:w="850"/>
          </w:tcPr>
          <w:p>
            <w:r/>
            <w:r>
              <w:rPr>
                <w:rFonts w:ascii="Calibri" w:hAnsi="Calibri"/>
                <w:color w:val="1C2A3D"/>
                <w:sz w:val="19"/>
              </w:rPr>
              <w:t>1.0</w:t>
            </w:r>
          </w:p>
        </w:tc>
        <w:tc>
          <w:tcPr>
            <w:tcW w:type="dxa" w:w="2835"/>
          </w:tcPr>
          <w:p>
            <w:r/>
            <w:r>
              <w:rPr>
                <w:rFonts w:ascii="Calibri" w:hAnsi="Calibri"/>
                <w:color w:val="1C2A3D"/>
                <w:sz w:val="19"/>
              </w:rPr>
              <w:t>SHA-256 coincide exactamente</w:t>
            </w:r>
          </w:p>
        </w:tc>
        <w:tc>
          <w:tcPr>
            <w:tcW w:type="dxa" w:w="2835"/>
          </w:tcPr>
          <w:p>
            <w:r/>
            <w:r>
              <w:rPr>
                <w:rFonts w:ascii="Calibri" w:hAnsi="Calibri"/>
                <w:color w:val="1C2A3D"/>
                <w:sz w:val="19"/>
              </w:rPr>
              <w:t>Copia bit-perfect del original</w:t>
            </w:r>
          </w:p>
        </w:tc>
      </w:tr>
      <w:tr>
        <w:tc>
          <w:tcPr>
            <w:tcW w:type="dxa" w:w="1417"/>
            <w:shd w:fill="F5F7FA"/>
          </w:tcPr>
          <w:p>
            <w:r/>
            <w:r>
              <w:rPr>
                <w:rFonts w:ascii="Calibri" w:hAnsi="Calibri"/>
                <w:color w:val="1C2A3D"/>
                <w:sz w:val="19"/>
              </w:rPr>
              <w:t>FUNCTIONAL</w:t>
            </w:r>
          </w:p>
        </w:tc>
        <w:tc>
          <w:tcPr>
            <w:tcW w:type="dxa" w:w="850"/>
            <w:shd w:fill="F5F7FA"/>
          </w:tcPr>
          <w:p>
            <w:r/>
            <w:r>
              <w:rPr>
                <w:rFonts w:ascii="Calibri" w:hAnsi="Calibri"/>
                <w:color w:val="1C2A3D"/>
                <w:sz w:val="19"/>
              </w:rPr>
              <w:t>0.8</w:t>
            </w:r>
          </w:p>
        </w:tc>
        <w:tc>
          <w:tcPr>
            <w:tcW w:type="dxa" w:w="2835"/>
            <w:shd w:fill="F5F7FA"/>
          </w:tcPr>
          <w:p>
            <w:r/>
            <w:r>
              <w:rPr>
                <w:rFonts w:ascii="Calibri" w:hAnsi="Calibri"/>
                <w:color w:val="1C2A3D"/>
                <w:sz w:val="19"/>
              </w:rPr>
              <w:t>Archivo funciona con dano menor</w:t>
            </w:r>
          </w:p>
        </w:tc>
        <w:tc>
          <w:tcPr>
            <w:tcW w:type="dxa" w:w="2835"/>
            <w:shd w:fill="F5F7FA"/>
          </w:tcPr>
          <w:p>
            <w:r/>
            <w:r>
              <w:rPr>
                <w:rFonts w:ascii="Calibri" w:hAnsi="Calibri"/>
                <w:color w:val="1C2A3D"/>
                <w:sz w:val="19"/>
              </w:rPr>
              <w:t>JPEG con 2 pixeles corruptos</w:t>
            </w:r>
          </w:p>
        </w:tc>
      </w:tr>
      <w:tr>
        <w:tc>
          <w:tcPr>
            <w:tcW w:type="dxa" w:w="1417"/>
          </w:tcPr>
          <w:p>
            <w:r/>
            <w:r>
              <w:rPr>
                <w:rFonts w:ascii="Calibri" w:hAnsi="Calibri"/>
                <w:color w:val="1C2A3D"/>
                <w:sz w:val="19"/>
              </w:rPr>
              <w:t>PARTIAL</w:t>
            </w:r>
          </w:p>
        </w:tc>
        <w:tc>
          <w:tcPr>
            <w:tcW w:type="dxa" w:w="850"/>
          </w:tcPr>
          <w:p>
            <w:r/>
            <w:r>
              <w:rPr>
                <w:rFonts w:ascii="Calibri" w:hAnsi="Calibri"/>
                <w:color w:val="1C2A3D"/>
                <w:sz w:val="19"/>
              </w:rPr>
              <w:t>0.5</w:t>
            </w:r>
          </w:p>
        </w:tc>
        <w:tc>
          <w:tcPr>
            <w:tcW w:type="dxa" w:w="2835"/>
          </w:tcPr>
          <w:p>
            <w:r/>
            <w:r>
              <w:rPr>
                <w:rFonts w:ascii="Calibri" w:hAnsi="Calibri"/>
                <w:color w:val="1C2A3D"/>
                <w:sz w:val="19"/>
              </w:rPr>
              <w:t>Funciona parcialmente, perdida de datos</w:t>
            </w:r>
          </w:p>
        </w:tc>
        <w:tc>
          <w:tcPr>
            <w:tcW w:type="dxa" w:w="2835"/>
          </w:tcPr>
          <w:p>
            <w:r/>
            <w:r>
              <w:rPr>
                <w:rFonts w:ascii="Calibri" w:hAnsi="Calibri"/>
                <w:color w:val="1C2A3D"/>
                <w:sz w:val="19"/>
              </w:rPr>
              <w:t>MP4 que se reproduce hasta la mitad</w:t>
            </w:r>
          </w:p>
        </w:tc>
      </w:tr>
      <w:tr>
        <w:tc>
          <w:tcPr>
            <w:tcW w:type="dxa" w:w="1417"/>
            <w:shd w:fill="F5F7FA"/>
          </w:tcPr>
          <w:p>
            <w:r/>
            <w:r>
              <w:rPr>
                <w:rFonts w:ascii="Calibri" w:hAnsi="Calibri"/>
                <w:color w:val="1C2A3D"/>
                <w:sz w:val="19"/>
              </w:rPr>
              <w:t>DEGRADED</w:t>
            </w:r>
          </w:p>
        </w:tc>
        <w:tc>
          <w:tcPr>
            <w:tcW w:type="dxa" w:w="850"/>
            <w:shd w:fill="F5F7FA"/>
          </w:tcPr>
          <w:p>
            <w:r/>
            <w:r>
              <w:rPr>
                <w:rFonts w:ascii="Calibri" w:hAnsi="Calibri"/>
                <w:color w:val="1C2A3D"/>
                <w:sz w:val="19"/>
              </w:rPr>
              <w:t>0.2</w:t>
            </w:r>
          </w:p>
        </w:tc>
        <w:tc>
          <w:tcPr>
            <w:tcW w:type="dxa" w:w="2835"/>
            <w:shd w:fill="F5F7FA"/>
          </w:tcPr>
          <w:p>
            <w:r/>
            <w:r>
              <w:rPr>
                <w:rFonts w:ascii="Calibri" w:hAnsi="Calibri"/>
                <w:color w:val="1C2A3D"/>
                <w:sz w:val="19"/>
              </w:rPr>
              <w:t>Contenido accesible pero daniado</w:t>
            </w:r>
          </w:p>
        </w:tc>
        <w:tc>
          <w:tcPr>
            <w:tcW w:type="dxa" w:w="2835"/>
            <w:shd w:fill="F5F7FA"/>
          </w:tcPr>
          <w:p>
            <w:r/>
            <w:r>
              <w:rPr>
                <w:rFonts w:ascii="Calibri" w:hAnsi="Calibri"/>
                <w:color w:val="1C2A3D"/>
                <w:sz w:val="19"/>
              </w:rPr>
              <w:t>DOCX que abre pero perdio imagenes</w:t>
            </w:r>
          </w:p>
        </w:tc>
      </w:tr>
      <w:tr>
        <w:tc>
          <w:tcPr>
            <w:tcW w:type="dxa" w:w="1417"/>
          </w:tcPr>
          <w:p>
            <w:r/>
            <w:r>
              <w:rPr>
                <w:rFonts w:ascii="Calibri" w:hAnsi="Calibri"/>
                <w:color w:val="1C2A3D"/>
                <w:sz w:val="19"/>
              </w:rPr>
              <w:t>FAILED</w:t>
            </w:r>
          </w:p>
        </w:tc>
        <w:tc>
          <w:tcPr>
            <w:tcW w:type="dxa" w:w="850"/>
          </w:tcPr>
          <w:p>
            <w:r/>
            <w:r>
              <w:rPr>
                <w:rFonts w:ascii="Calibri" w:hAnsi="Calibri"/>
                <w:color w:val="1C2A3D"/>
                <w:sz w:val="19"/>
              </w:rPr>
              <w:t>0.0</w:t>
            </w:r>
          </w:p>
        </w:tc>
        <w:tc>
          <w:tcPr>
            <w:tcW w:type="dxa" w:w="2835"/>
          </w:tcPr>
          <w:p>
            <w:r/>
            <w:r>
              <w:rPr>
                <w:rFonts w:ascii="Calibri" w:hAnsi="Calibri"/>
                <w:color w:val="1C2A3D"/>
                <w:sz w:val="19"/>
              </w:rPr>
              <w:t>Completamente inutilizable</w:t>
            </w:r>
          </w:p>
        </w:tc>
        <w:tc>
          <w:tcPr>
            <w:tcW w:type="dxa" w:w="2835"/>
          </w:tcPr>
          <w:p>
            <w:r/>
            <w:r>
              <w:rPr>
                <w:rFonts w:ascii="Calibri" w:hAnsi="Calibri"/>
                <w:color w:val="1C2A3D"/>
                <w:sz w:val="19"/>
              </w:rPr>
              <w:t>Datos aleatorios sin estructura</w:t>
            </w:r>
          </w:p>
        </w:tc>
      </w:tr>
    </w:tbl>
    <w:p>
      <w:pPr>
        <w:pStyle w:val="Heading2"/>
      </w:pPr>
      <w:r>
        <w:rPr>
          <w:color w:val="162032"/>
        </w:rPr>
        <w:t>5.3 Diagnostico: Por que gano un motor?</w:t>
      </w:r>
    </w:p>
    <w:p>
      <w:r>
        <w:rPr>
          <w:sz w:val="22"/>
        </w:rPr>
        <w:t>La separacion RVS x FQS permite diagnosticar por que un motor gano. Un motor puede ganar por dos razones fundamentalmente distintas, y la interpretacion cambia completamente segun cual sea la dominante.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RVS</w:t>
            </w:r>
          </w:p>
        </w:tc>
        <w:tc>
          <w:tcPr>
            <w:tcW w:type="dxa" w:w="1134"/>
            <w:shd w:fill="162032"/>
          </w:tcPr>
          <w:p>
            <w:pPr>
              <w:jc w:val="center"/>
            </w:pPr>
            <w:r/>
            <w:r>
              <w:rPr>
                <w:rFonts w:ascii="Calibri" w:hAnsi="Calibri"/>
                <w:b/>
                <w:color w:val="FFFFFF"/>
                <w:sz w:val="20"/>
              </w:rPr>
              <w:t>FQS</w:t>
            </w:r>
          </w:p>
        </w:tc>
        <w:tc>
          <w:tcPr>
            <w:tcW w:type="dxa" w:w="1701"/>
            <w:shd w:fill="162032"/>
          </w:tcPr>
          <w:p>
            <w:pPr>
              <w:jc w:val="center"/>
            </w:pPr>
            <w:r/>
            <w:r>
              <w:rPr>
                <w:rFonts w:ascii="Calibri" w:hAnsi="Calibri"/>
                <w:b/>
                <w:color w:val="FFFFFF"/>
                <w:sz w:val="20"/>
              </w:rPr>
              <w:t>Diagnostico</w:t>
            </w:r>
          </w:p>
        </w:tc>
        <w:tc>
          <w:tcPr>
            <w:tcW w:type="dxa" w:w="3969"/>
            <w:shd w:fill="162032"/>
          </w:tcPr>
          <w:p>
            <w:pPr>
              <w:jc w:val="center"/>
            </w:pPr>
            <w:r/>
            <w:r>
              <w:rPr>
                <w:rFonts w:ascii="Calibri" w:hAnsi="Calibri"/>
                <w:b/>
                <w:color w:val="FFFFFF"/>
                <w:sz w:val="20"/>
              </w:rPr>
              <w:t>Interpretacion</w:t>
            </w:r>
          </w:p>
        </w:tc>
      </w:tr>
      <w:tr>
        <w:tc>
          <w:tcPr>
            <w:tcW w:type="dxa" w:w="1134"/>
          </w:tcPr>
          <w:p>
            <w:r/>
            <w:r>
              <w:rPr>
                <w:rFonts w:ascii="Calibri" w:hAnsi="Calibri"/>
                <w:color w:val="1C2A3D"/>
                <w:sz w:val="19"/>
              </w:rPr>
              <w:t>Alto</w:t>
            </w:r>
          </w:p>
        </w:tc>
        <w:tc>
          <w:tcPr>
            <w:tcW w:type="dxa" w:w="1134"/>
          </w:tcPr>
          <w:p>
            <w:r/>
            <w:r>
              <w:rPr>
                <w:rFonts w:ascii="Calibri" w:hAnsi="Calibri"/>
                <w:color w:val="1C2A3D"/>
                <w:sz w:val="19"/>
              </w:rPr>
              <w:t>Alto</w:t>
            </w:r>
          </w:p>
        </w:tc>
        <w:tc>
          <w:tcPr>
            <w:tcW w:type="dxa" w:w="1701"/>
          </w:tcPr>
          <w:p>
            <w:r/>
            <w:r>
              <w:rPr>
                <w:rFonts w:ascii="Calibri" w:hAnsi="Calibri"/>
                <w:color w:val="1C2A3D"/>
                <w:sz w:val="19"/>
              </w:rPr>
              <w:t>STRONG</w:t>
            </w:r>
          </w:p>
        </w:tc>
        <w:tc>
          <w:tcPr>
            <w:tcW w:type="dxa" w:w="3969"/>
          </w:tcPr>
          <w:p>
            <w:r/>
            <w:r>
              <w:rPr>
                <w:rFonts w:ascii="Calibri" w:hAnsi="Calibri"/>
                <w:color w:val="1C2A3D"/>
                <w:sz w:val="19"/>
              </w:rPr>
              <w:t>Recupero archivos importantes con buena calidad</w:t>
            </w:r>
          </w:p>
        </w:tc>
      </w:tr>
      <w:tr>
        <w:tc>
          <w:tcPr>
            <w:tcW w:type="dxa" w:w="1134"/>
            <w:shd w:fill="F5F7FA"/>
          </w:tcPr>
          <w:p>
            <w:r/>
            <w:r>
              <w:rPr>
                <w:rFonts w:ascii="Calibri" w:hAnsi="Calibri"/>
                <w:color w:val="1C2A3D"/>
                <w:sz w:val="19"/>
              </w:rPr>
              <w:t>Alto</w:t>
            </w:r>
          </w:p>
        </w:tc>
        <w:tc>
          <w:tcPr>
            <w:tcW w:type="dxa" w:w="1134"/>
            <w:shd w:fill="F5F7FA"/>
          </w:tcPr>
          <w:p>
            <w:r/>
            <w:r>
              <w:rPr>
                <w:rFonts w:ascii="Calibri" w:hAnsi="Calibri"/>
                <w:color w:val="1C2A3D"/>
                <w:sz w:val="19"/>
              </w:rPr>
              <w:t>Bajo</w:t>
            </w:r>
          </w:p>
        </w:tc>
        <w:tc>
          <w:tcPr>
            <w:tcW w:type="dxa" w:w="1701"/>
            <w:shd w:fill="F5F7FA"/>
          </w:tcPr>
          <w:p>
            <w:r/>
            <w:r>
              <w:rPr>
                <w:rFonts w:ascii="Calibri" w:hAnsi="Calibri"/>
                <w:color w:val="1C2A3D"/>
                <w:sz w:val="19"/>
              </w:rPr>
              <w:t>VALUE-DRIVEN</w:t>
            </w:r>
          </w:p>
        </w:tc>
        <w:tc>
          <w:tcPr>
            <w:tcW w:type="dxa" w:w="3969"/>
            <w:shd w:fill="F5F7FA"/>
          </w:tcPr>
          <w:p>
            <w:r/>
            <w:r>
              <w:rPr>
                <w:rFonts w:ascii="Calibri" w:hAnsi="Calibri"/>
                <w:color w:val="1C2A3D"/>
                <w:sz w:val="19"/>
              </w:rPr>
              <w:t>Recupero archivos importantes pero con mala calidad</w:t>
            </w:r>
          </w:p>
        </w:tc>
      </w:tr>
      <w:tr>
        <w:tc>
          <w:tcPr>
            <w:tcW w:type="dxa" w:w="1134"/>
          </w:tcPr>
          <w:p>
            <w:r/>
            <w:r>
              <w:rPr>
                <w:rFonts w:ascii="Calibri" w:hAnsi="Calibri"/>
                <w:color w:val="1C2A3D"/>
                <w:sz w:val="19"/>
              </w:rPr>
              <w:t>Bajo</w:t>
            </w:r>
          </w:p>
        </w:tc>
        <w:tc>
          <w:tcPr>
            <w:tcW w:type="dxa" w:w="1134"/>
          </w:tcPr>
          <w:p>
            <w:r/>
            <w:r>
              <w:rPr>
                <w:rFonts w:ascii="Calibri" w:hAnsi="Calibri"/>
                <w:color w:val="1C2A3D"/>
                <w:sz w:val="19"/>
              </w:rPr>
              <w:t>Alto</w:t>
            </w:r>
          </w:p>
        </w:tc>
        <w:tc>
          <w:tcPr>
            <w:tcW w:type="dxa" w:w="1701"/>
          </w:tcPr>
          <w:p>
            <w:r/>
            <w:r>
              <w:rPr>
                <w:rFonts w:ascii="Calibri" w:hAnsi="Calibri"/>
                <w:color w:val="1C2A3D"/>
                <w:sz w:val="19"/>
              </w:rPr>
              <w:t>QUALITY-DRIVEN</w:t>
            </w:r>
          </w:p>
        </w:tc>
        <w:tc>
          <w:tcPr>
            <w:tcW w:type="dxa" w:w="3969"/>
          </w:tcPr>
          <w:p>
            <w:r/>
            <w:r>
              <w:rPr>
                <w:rFonts w:ascii="Calibri" w:hAnsi="Calibri"/>
                <w:color w:val="1C2A3D"/>
                <w:sz w:val="19"/>
              </w:rPr>
              <w:t>Recupero archivos bien pero no eran importantes</w:t>
            </w:r>
          </w:p>
        </w:tc>
      </w:tr>
      <w:tr>
        <w:tc>
          <w:tcPr>
            <w:tcW w:type="dxa" w:w="1134"/>
            <w:shd w:fill="F5F7FA"/>
          </w:tcPr>
          <w:p>
            <w:r/>
            <w:r>
              <w:rPr>
                <w:rFonts w:ascii="Calibri" w:hAnsi="Calibri"/>
                <w:color w:val="1C2A3D"/>
                <w:sz w:val="19"/>
              </w:rPr>
              <w:t>Bajo</w:t>
            </w:r>
          </w:p>
        </w:tc>
        <w:tc>
          <w:tcPr>
            <w:tcW w:type="dxa" w:w="1134"/>
            <w:shd w:fill="F5F7FA"/>
          </w:tcPr>
          <w:p>
            <w:r/>
            <w:r>
              <w:rPr>
                <w:rFonts w:ascii="Calibri" w:hAnsi="Calibri"/>
                <w:color w:val="1C2A3D"/>
                <w:sz w:val="19"/>
              </w:rPr>
              <w:t>Bajo</w:t>
            </w:r>
          </w:p>
        </w:tc>
        <w:tc>
          <w:tcPr>
            <w:tcW w:type="dxa" w:w="1701"/>
            <w:shd w:fill="F5F7FA"/>
          </w:tcPr>
          <w:p>
            <w:r/>
            <w:r>
              <w:rPr>
                <w:rFonts w:ascii="Calibri" w:hAnsi="Calibri"/>
                <w:color w:val="1C2A3D"/>
                <w:sz w:val="19"/>
              </w:rPr>
              <w:t>WEAK</w:t>
            </w:r>
          </w:p>
        </w:tc>
        <w:tc>
          <w:tcPr>
            <w:tcW w:type="dxa" w:w="3969"/>
            <w:shd w:fill="F5F7FA"/>
          </w:tcPr>
          <w:p>
            <w:r/>
            <w:r>
              <w:rPr>
                <w:rFonts w:ascii="Calibri" w:hAnsi="Calibri"/>
                <w:color w:val="1C2A3D"/>
                <w:sz w:val="19"/>
              </w:rPr>
              <w:t>Fallo en ambas dimensiones</w:t>
            </w:r>
          </w:p>
        </w:tc>
      </w:tr>
    </w:tbl>
    <w:p>
      <w:pPr>
        <w:pStyle w:val="Heading2"/>
      </w:pPr>
      <w:r>
        <w:rPr>
          <w:color w:val="162032"/>
        </w:rPr>
        <w:t>5.4 Plan de Calibracion de RVS con Usuarios Reales</w:t>
      </w:r>
    </w:p>
    <w:p>
      <w:r>
        <w:rPr>
          <w:sz w:val="22"/>
        </w:rPr>
        <w:t>La tabla de valores de RVS (Seccion 5.1) es una asignacion razonable hecha por el laboratorio, pero sigue siendo una decision interna. No ha sido validada con comportamiento real de usuarios. Esto es el punto mas debil del protocolo actual: los pesos de RVS determinan que estrategia se considera superior, y si esos pesos estan mal calibrados, todas las conclusiones del laboratorio se basan en una premisa incorrecta.</w:t>
      </w:r>
    </w:p>
    <w:p>
      <w:r>
        <w:rPr>
          <w:sz w:val="22"/>
        </w:rPr>
        <w:t>Para que el RVS deje de ser un modelo disenado por el laboratorio y pase a estar calibrado con comportamiento real, se necesita una encuesta de calibracion. La pregunta central de la encuesta es simple: 'Si solo pudieras recuperar uno de estos archivos, cual elegirias?' La respuesta a esta pregunta, repetida con suficiente diversidad de usuarios, produce una ranking de valor que reemplaza la tabla actual.</w:t>
      </w:r>
    </w:p>
    <w:p>
      <w:r>
        <w:rPr>
          <w:b/>
          <w:sz w:val="22"/>
        </w:rPr>
        <w:t>Poblaciones objetivo para la encuesta:</w:t>
      </w:r>
    </w:p>
    <w:p>
      <w:pPr>
        <w:pStyle w:val="ListBullet"/>
      </w:pPr>
      <w:r>
        <w:rPr>
          <w:sz w:val="22"/>
        </w:rPr>
        <w:t>Fotografos profesionales: valoran RAW y fotos familiares, desprecian ISO y thumbnails.</w:t>
      </w:r>
    </w:p>
    <w:p>
      <w:pPr>
        <w:pStyle w:val="ListBullet"/>
      </w:pPr>
      <w:r>
        <w:rPr>
          <w:sz w:val="22"/>
        </w:rPr>
        <w:t>Estudios juridicos: valoran documentos y bases de datos, desprecian thumbnails.</w:t>
      </w:r>
    </w:p>
    <w:p>
      <w:pPr>
        <w:pStyle w:val="ListBullet"/>
      </w:pPr>
      <w:r>
        <w:rPr>
          <w:sz w:val="22"/>
        </w:rPr>
        <w:t>Empresas de tecnologia: valoran bases de datos y codigo, desprecian ISO.</w:t>
      </w:r>
    </w:p>
    <w:p>
      <w:pPr>
        <w:pStyle w:val="ListBullet"/>
      </w:pPr>
      <w:r>
        <w:rPr>
          <w:sz w:val="22"/>
        </w:rPr>
        <w:t>Usuarios domesticos: valoran fotos y videos familiares, desprecian archivos de sistema.</w:t>
      </w:r>
    </w:p>
    <w:p>
      <w:pPr>
        <w:pStyle w:val="ListBullet"/>
      </w:pPr>
      <w:r>
        <w:rPr>
          <w:sz w:val="22"/>
        </w:rPr>
        <w:t>Estudiantes: valoran tesis y documentos, desprecian thumbnails.</w:t>
      </w:r>
    </w:p>
    <w:p>
      <w:r>
        <w:rPr>
          <w:b/>
          <w:sz w:val="22"/>
        </w:rPr>
        <w:t>Metodologia de la encuesta:</w:t>
      </w:r>
    </w:p>
    <w:p>
      <w:pPr>
        <w:pStyle w:val="ListBullet"/>
      </w:pPr>
      <w:r>
        <w:rPr>
          <w:sz w:val="22"/>
        </w:rPr>
        <w:t>Presentar pares de archivos y pedir al usuario que elija cual recuperaria primero.</w:t>
      </w:r>
    </w:p>
    <w:p>
      <w:pPr>
        <w:pStyle w:val="ListBullet"/>
      </w:pPr>
      <w:r>
        <w:rPr>
          <w:sz w:val="22"/>
        </w:rPr>
        <w:t>Usar el metodo de comparacion por pares (Bradley-Terry) para obtener un ranking continuo.</w:t>
      </w:r>
    </w:p>
    <w:p>
      <w:pPr>
        <w:pStyle w:val="ListBullet"/>
      </w:pPr>
      <w:r>
        <w:rPr>
          <w:sz w:val="22"/>
        </w:rPr>
        <w:t>Minimo 30 respuestas por poblacion para obtener estimaciones estables.</w:t>
      </w:r>
    </w:p>
    <w:p>
      <w:pPr>
        <w:pStyle w:val="ListBullet"/>
      </w:pPr>
      <w:r>
        <w:rPr>
          <w:sz w:val="22"/>
        </w:rPr>
        <w:t>Comparar los pesos obtenidos con la tabla actual. Si difieren significativamente, actualizar la tabla y recalcular resultados previos.</w:t>
      </w:r>
    </w:p>
    <w:p>
      <w:pPr>
        <w:pStyle w:val="ListBullet"/>
      </w:pPr>
      <w:r>
        <w:rPr>
          <w:sz w:val="22"/>
        </w:rPr>
        <w:t>Publicar los datos de la encuesta como parte del Benchmark Suite para transparencia.</w:t>
      </w:r>
    </w:p>
    <w:p>
      <w:pPr>
        <w:spacing w:before="120"/>
      </w:pPr>
      <w:r>
        <w:rPr>
          <w:b/>
          <w:color w:val="E67E22"/>
          <w:sz w:val="22"/>
        </w:rPr>
        <w:t xml:space="preserve">Estado: </w:t>
      </w:r>
      <w:r>
        <w:rPr>
          <w:sz w:val="22"/>
        </w:rPr>
        <w:t>La encuesta no se ha realizado. Es una actividad de la Fase B, no de la Fase A. Hasta que se complete, los pesos de RVS deben tratarse como supuestos, no como hechos. Cada resultado que dependa de RVS debe incluir un descargo: 'Los pesos de valor son asignaciones del laboratorio, no estan calibrados con usuarios reales.'</w:t>
      </w:r>
    </w:p>
    <w:p>
      <w:pPr>
        <w:pStyle w:val="Heading1"/>
      </w:pPr>
      <w:r>
        <w:rPr>
          <w:color w:val="162032"/>
        </w:rPr>
        <w:t>6. Auditoria de Hipotesis</w:t>
      </w:r>
    </w:p>
    <w:p>
      <w:r>
        <w:rPr>
          <w:sz w:val="22"/>
        </w:rPr>
        <w:t>Cada hipotesis debe declarar explicitamente su variable independiente, variable dependiente, y criterio de exito antes de ejecutar el experimento. Si estos no estan definidos, la hipotesis no es testeable y debe ser reformulada. Una hipotesis sin criterio de refutacion no es una hipotesis cientifica: es una opinion. El protocolo exige que cada hipotesis defina explicitamente que resultado la refutaria, no solo que resultado la confirmaria.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850"/>
            <w:shd w:fill="162032"/>
          </w:tcPr>
          <w:p>
            <w:pPr>
              <w:jc w:val="center"/>
            </w:pPr>
            <w:r/>
            <w:r>
              <w:rPr>
                <w:rFonts w:ascii="Calibri" w:hAnsi="Calibri"/>
                <w:b/>
                <w:color w:val="FFFFFF"/>
                <w:sz w:val="20"/>
              </w:rPr>
              <w:t>Hipotesis</w:t>
            </w:r>
          </w:p>
        </w:tc>
        <w:tc>
          <w:tcPr>
            <w:tcW w:type="dxa" w:w="1984"/>
            <w:shd w:fill="162032"/>
          </w:tcPr>
          <w:p>
            <w:pPr>
              <w:jc w:val="center"/>
            </w:pPr>
            <w:r/>
            <w:r>
              <w:rPr>
                <w:rFonts w:ascii="Calibri" w:hAnsi="Calibri"/>
                <w:b/>
                <w:color w:val="FFFFFF"/>
                <w:sz w:val="20"/>
              </w:rPr>
              <w:t>Variable Independiente</w:t>
            </w:r>
          </w:p>
        </w:tc>
        <w:tc>
          <w:tcPr>
            <w:tcW w:type="dxa" w:w="1417"/>
            <w:shd w:fill="162032"/>
          </w:tcPr>
          <w:p>
            <w:pPr>
              <w:jc w:val="center"/>
            </w:pPr>
            <w:r/>
            <w:r>
              <w:rPr>
                <w:rFonts w:ascii="Calibri" w:hAnsi="Calibri"/>
                <w:b/>
                <w:color w:val="FFFFFF"/>
                <w:sz w:val="20"/>
              </w:rPr>
              <w:t>Variable Dependiente</w:t>
            </w:r>
          </w:p>
        </w:tc>
        <w:tc>
          <w:tcPr>
            <w:tcW w:type="dxa" w:w="2268"/>
            <w:shd w:fill="162032"/>
          </w:tcPr>
          <w:p>
            <w:pPr>
              <w:jc w:val="center"/>
            </w:pPr>
            <w:r/>
            <w:r>
              <w:rPr>
                <w:rFonts w:ascii="Calibri" w:hAnsi="Calibri"/>
                <w:b/>
                <w:color w:val="FFFFFF"/>
                <w:sz w:val="20"/>
              </w:rPr>
              <w:t>Criterio de Exito</w:t>
            </w:r>
          </w:p>
        </w:tc>
        <w:tc>
          <w:tcPr>
            <w:tcW w:type="dxa" w:w="850"/>
            <w:shd w:fill="162032"/>
          </w:tcPr>
          <w:p>
            <w:pPr>
              <w:jc w:val="center"/>
            </w:pPr>
            <w:r/>
            <w:r>
              <w:rPr>
                <w:rFonts w:ascii="Calibri" w:hAnsi="Calibri"/>
                <w:b/>
                <w:color w:val="FFFFFF"/>
                <w:sz w:val="20"/>
              </w:rPr>
              <w:t>Confiabilidad</w:t>
            </w:r>
          </w:p>
        </w:tc>
      </w:tr>
      <w:tr>
        <w:tc>
          <w:tcPr>
            <w:tcW w:type="dxa" w:w="850"/>
          </w:tcPr>
          <w:p>
            <w:r/>
            <w:r>
              <w:rPr>
                <w:rFonts w:ascii="Calibri" w:hAnsi="Calibri"/>
                <w:color w:val="1C2A3D"/>
                <w:sz w:val="19"/>
              </w:rPr>
              <w:t>H1.1</w:t>
            </w:r>
          </w:p>
        </w:tc>
        <w:tc>
          <w:tcPr>
            <w:tcW w:type="dxa" w:w="1984"/>
          </w:tcPr>
          <w:p>
            <w:r/>
            <w:r>
              <w:rPr>
                <w:rFonts w:ascii="Calibri" w:hAnsi="Calibri"/>
                <w:color w:val="1C2A3D"/>
                <w:sz w:val="19"/>
              </w:rPr>
              <w:t>Estrategia (Carving vs MFT-First)</w:t>
            </w:r>
          </w:p>
        </w:tc>
        <w:tc>
          <w:tcPr>
            <w:tcW w:type="dxa" w:w="1417"/>
          </w:tcPr>
          <w:p>
            <w:r/>
            <w:r>
              <w:rPr>
                <w:rFonts w:ascii="Calibri" w:hAnsi="Calibri"/>
                <w:color w:val="1C2A3D"/>
                <w:sz w:val="19"/>
              </w:rPr>
              <w:t>Overall Utility</w:t>
            </w:r>
          </w:p>
        </w:tc>
        <w:tc>
          <w:tcPr>
            <w:tcW w:type="dxa" w:w="2268"/>
          </w:tcPr>
          <w:p>
            <w:r/>
            <w:r>
              <w:rPr>
                <w:rFonts w:ascii="Calibri" w:hAnsi="Calibri"/>
                <w:color w:val="1C2A3D"/>
                <w:sz w:val="19"/>
              </w:rPr>
              <w:t>MFT-First &gt; Carving por umbral empirico+ en 3+ datasets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1984"/>
            <w:shd w:fill="F5F7FA"/>
          </w:tcPr>
          <w:p>
            <w:r/>
            <w:r>
              <w:rPr>
                <w:rFonts w:ascii="Calibri" w:hAnsi="Calibri"/>
                <w:color w:val="1C2A3D"/>
                <w:sz w:val="19"/>
              </w:rPr>
              <w:t>Confianza en metadatos (0-100%)</w:t>
            </w:r>
          </w:p>
        </w:tc>
        <w:tc>
          <w:tcPr>
            <w:tcW w:type="dxa" w:w="1417"/>
            <w:shd w:fill="F5F7FA"/>
          </w:tcPr>
          <w:p>
            <w:r/>
            <w:r>
              <w:rPr>
                <w:rFonts w:ascii="Calibri" w:hAnsi="Calibri"/>
                <w:color w:val="1C2A3D"/>
                <w:sz w:val="19"/>
              </w:rPr>
              <w:t>Estrategia optima</w:t>
            </w:r>
          </w:p>
        </w:tc>
        <w:tc>
          <w:tcPr>
            <w:tcW w:type="dxa" w:w="2268"/>
            <w:shd w:fill="F5F7FA"/>
          </w:tcPr>
          <w:p>
            <w:r/>
            <w:r>
              <w:rPr>
                <w:rFonts w:ascii="Calibri" w:hAnsi="Calibri"/>
                <w:color w:val="1C2A3D"/>
                <w:sz w:val="19"/>
              </w:rPr>
              <w:t>Cambio de estrategia en umbral definido</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H2</w:t>
            </w:r>
          </w:p>
        </w:tc>
        <w:tc>
          <w:tcPr>
            <w:tcW w:type="dxa" w:w="1984"/>
          </w:tcPr>
          <w:p>
            <w:r/>
            <w:r>
              <w:rPr>
                <w:rFonts w:ascii="Calibri" w:hAnsi="Calibri"/>
                <w:color w:val="1C2A3D"/>
                <w:sz w:val="19"/>
              </w:rPr>
              <w:t>Nivel de dano MFT (0-100%)</w:t>
            </w:r>
          </w:p>
        </w:tc>
        <w:tc>
          <w:tcPr>
            <w:tcW w:type="dxa" w:w="1417"/>
          </w:tcPr>
          <w:p>
            <w:r/>
            <w:r>
              <w:rPr>
                <w:rFonts w:ascii="Calibri" w:hAnsi="Calibri"/>
                <w:color w:val="1C2A3D"/>
                <w:sz w:val="19"/>
              </w:rPr>
              <w:t>Recovery Rate</w:t>
            </w:r>
          </w:p>
        </w:tc>
        <w:tc>
          <w:tcPr>
            <w:tcW w:type="dxa" w:w="2268"/>
          </w:tcPr>
          <w:p>
            <w:r/>
            <w:r>
              <w:rPr>
                <w:rFonts w:ascii="Calibri" w:hAnsi="Calibri"/>
                <w:color w:val="1C2A3D"/>
                <w:sz w:val="19"/>
              </w:rPr>
              <w:t>Crossover observable con carving completo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H4</w:t>
            </w:r>
          </w:p>
        </w:tc>
        <w:tc>
          <w:tcPr>
            <w:tcW w:type="dxa" w:w="1984"/>
            <w:shd w:fill="F5F7FA"/>
          </w:tcPr>
          <w:p>
            <w:r/>
            <w:r>
              <w:rPr>
                <w:rFonts w:ascii="Calibri" w:hAnsi="Calibri"/>
                <w:color w:val="1C2A3D"/>
                <w:sz w:val="19"/>
              </w:rPr>
              <w:t>Tipo de dano</w:t>
            </w:r>
          </w:p>
        </w:tc>
        <w:tc>
          <w:tcPr>
            <w:tcW w:type="dxa" w:w="1417"/>
            <w:shd w:fill="F5F7FA"/>
          </w:tcPr>
          <w:p>
            <w:r/>
            <w:r>
              <w:rPr>
                <w:rFonts w:ascii="Calibri" w:hAnsi="Calibri"/>
                <w:color w:val="1C2A3D"/>
                <w:sz w:val="19"/>
              </w:rPr>
              <w:t>Mejor estrategia</w:t>
            </w:r>
          </w:p>
        </w:tc>
        <w:tc>
          <w:tcPr>
            <w:tcW w:type="dxa" w:w="2268"/>
            <w:shd w:fill="F5F7FA"/>
          </w:tcPr>
          <w:p>
            <w:r/>
            <w:r>
              <w:rPr>
                <w:rFonts w:ascii="Calibri" w:hAnsi="Calibri"/>
                <w:color w:val="1C2A3D"/>
                <w:sz w:val="19"/>
              </w:rPr>
              <w:t>Matriz completa con &gt;80% celdas llenas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H5</w:t>
            </w:r>
          </w:p>
        </w:tc>
        <w:tc>
          <w:tcPr>
            <w:tcW w:type="dxa" w:w="1984"/>
          </w:tcPr>
          <w:p>
            <w:r/>
            <w:r>
              <w:rPr>
                <w:rFonts w:ascii="Calibri" w:hAnsi="Calibri"/>
                <w:color w:val="1C2A3D"/>
                <w:sz w:val="19"/>
              </w:rPr>
              <w:t>Formato de archivo</w:t>
            </w:r>
          </w:p>
        </w:tc>
        <w:tc>
          <w:tcPr>
            <w:tcW w:type="dxa" w:w="1417"/>
          </w:tcPr>
          <w:p>
            <w:r/>
            <w:r>
              <w:rPr>
                <w:rFonts w:ascii="Calibri" w:hAnsi="Calibri"/>
                <w:color w:val="1C2A3D"/>
                <w:sz w:val="19"/>
              </w:rPr>
              <w:t>Recovery Rate por formato</w:t>
            </w:r>
          </w:p>
        </w:tc>
        <w:tc>
          <w:tcPr>
            <w:tcW w:type="dxa" w:w="2268"/>
          </w:tcPr>
          <w:p>
            <w:r/>
            <w:r>
              <w:rPr>
                <w:rFonts w:ascii="Calibri" w:hAnsi="Calibri"/>
                <w:color w:val="1C2A3D"/>
                <w:sz w:val="19"/>
              </w:rPr>
              <w:t>Diferencia &gt;10% entre formatos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H6</w:t>
            </w:r>
          </w:p>
        </w:tc>
        <w:tc>
          <w:tcPr>
            <w:tcW w:type="dxa" w:w="1984"/>
            <w:shd w:fill="F5F7FA"/>
          </w:tcPr>
          <w:p>
            <w:r/>
            <w:r>
              <w:rPr>
                <w:rFonts w:ascii="Calibri" w:hAnsi="Calibri"/>
                <w:color w:val="1C2A3D"/>
                <w:sz w:val="19"/>
              </w:rPr>
              <w:t>Nivel de dano en archivo</w:t>
            </w:r>
          </w:p>
        </w:tc>
        <w:tc>
          <w:tcPr>
            <w:tcW w:type="dxa" w:w="1417"/>
            <w:shd w:fill="F5F7FA"/>
          </w:tcPr>
          <w:p>
            <w:r/>
            <w:r>
              <w:rPr>
                <w:rFonts w:ascii="Calibri" w:hAnsi="Calibri"/>
                <w:color w:val="1C2A3D"/>
                <w:sz w:val="19"/>
              </w:rPr>
              <w:t>FQS</w:t>
            </w:r>
          </w:p>
        </w:tc>
        <w:tc>
          <w:tcPr>
            <w:tcW w:type="dxa" w:w="2268"/>
            <w:shd w:fill="F5F7FA"/>
          </w:tcPr>
          <w:p>
            <w:r/>
            <w:r>
              <w:rPr>
                <w:rFonts w:ascii="Calibri" w:hAnsi="Calibri"/>
                <w:color w:val="1C2A3D"/>
                <w:sz w:val="19"/>
              </w:rPr>
              <w:t>Espectro no-binario con &gt;2 niveles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H7</w:t>
            </w:r>
          </w:p>
        </w:tc>
        <w:tc>
          <w:tcPr>
            <w:tcW w:type="dxa" w:w="1984"/>
          </w:tcPr>
          <w:p>
            <w:r/>
            <w:r>
              <w:rPr>
                <w:rFonts w:ascii="Calibri" w:hAnsi="Calibri"/>
                <w:color w:val="1C2A3D"/>
                <w:sz w:val="19"/>
              </w:rPr>
              <w:t>Tipo de archivo recuperado</w:t>
            </w:r>
          </w:p>
        </w:tc>
        <w:tc>
          <w:tcPr>
            <w:tcW w:type="dxa" w:w="1417"/>
          </w:tcPr>
          <w:p>
            <w:r/>
            <w:r>
              <w:rPr>
                <w:rFonts w:ascii="Calibri" w:hAnsi="Calibri"/>
                <w:color w:val="1C2A3D"/>
                <w:sz w:val="19"/>
              </w:rPr>
              <w:t>RVS</w:t>
            </w:r>
          </w:p>
        </w:tc>
        <w:tc>
          <w:tcPr>
            <w:tcW w:type="dxa" w:w="2268"/>
          </w:tcPr>
          <w:p>
            <w:r/>
            <w:r>
              <w:rPr>
                <w:rFonts w:ascii="Calibri" w:hAnsi="Calibri"/>
                <w:color w:val="1C2A3D"/>
                <w:sz w:val="19"/>
              </w:rPr>
              <w:t>Tesis &gt; 200 thumbnails (RVS calibrado)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H8</w:t>
            </w:r>
          </w:p>
        </w:tc>
        <w:tc>
          <w:tcPr>
            <w:tcW w:type="dxa" w:w="1984"/>
            <w:shd w:fill="F5F7FA"/>
          </w:tcPr>
          <w:p>
            <w:r/>
            <w:r>
              <w:rPr>
                <w:rFonts w:ascii="Calibri" w:hAnsi="Calibri"/>
                <w:color w:val="1C2A3D"/>
                <w:sz w:val="19"/>
              </w:rPr>
              <w:t>Motor de carving (limitado vs completo)</w:t>
            </w:r>
          </w:p>
        </w:tc>
        <w:tc>
          <w:tcPr>
            <w:tcW w:type="dxa" w:w="1417"/>
            <w:shd w:fill="F5F7FA"/>
          </w:tcPr>
          <w:p>
            <w:r/>
            <w:r>
              <w:rPr>
                <w:rFonts w:ascii="Calibri" w:hAnsi="Calibri"/>
                <w:color w:val="1C2A3D"/>
                <w:sz w:val="19"/>
              </w:rPr>
              <w:t>Crossover point</w:t>
            </w:r>
          </w:p>
        </w:tc>
        <w:tc>
          <w:tcPr>
            <w:tcW w:type="dxa" w:w="2268"/>
            <w:shd w:fill="F5F7FA"/>
          </w:tcPr>
          <w:p>
            <w:r/>
            <w:r>
              <w:rPr>
                <w:rFonts w:ascii="Calibri" w:hAnsi="Calibri"/>
                <w:color w:val="1C2A3D"/>
                <w:sz w:val="19"/>
              </w:rPr>
              <w:t>Cambio significativo en crossover</w:t>
            </w:r>
          </w:p>
        </w:tc>
        <w:tc>
          <w:tcPr>
            <w:tcW w:type="dxa" w:w="850"/>
            <w:shd w:fill="F5F7FA"/>
          </w:tcPr>
          <w:p>
            <w:r/>
            <w:r>
              <w:rPr>
                <w:rFonts w:ascii="Calibri" w:hAnsi="Calibri"/>
                <w:color w:val="1C2A3D"/>
                <w:sz w:val="19"/>
              </w:rPr>
              <w:t>*</w:t>
            </w:r>
          </w:p>
        </w:tc>
      </w:tr>
    </w:tbl>
    <w:p>
      <w:pPr>
        <w:pStyle w:val="Heading1"/>
      </w:pPr>
      <w:r>
        <w:rPr>
          <w:color w:val="162032"/>
        </w:rPr>
        <w:t>7. Hoja de Ruta por Fases</w:t>
      </w:r>
    </w:p>
    <w:p>
      <w:pPr>
        <w:pStyle w:val="Heading2"/>
      </w:pPr>
      <w:r>
        <w:rPr>
          <w:color w:val="162032"/>
        </w:rPr>
        <w:t>7.1 Fase A - Ahora Mismo (Congelar)</w:t>
      </w:r>
    </w:p>
    <w:p>
      <w:pPr>
        <w:pStyle w:val="ListBullet"/>
      </w:pPr>
      <w:r>
        <w:rPr>
          <w:sz w:val="22"/>
        </w:rPr>
        <w:t>Congelar nuevas funcionalidades. No agregar nuevos formatos (MP4, DOCX, SQLite) al motor de carving.</w:t>
      </w:r>
    </w:p>
    <w:p>
      <w:pPr>
        <w:pStyle w:val="ListBullet"/>
      </w:pPr>
      <w:r>
        <w:rPr>
          <w:sz w:val="22"/>
        </w:rPr>
        <w:t>Consolidar el protocolo experimental. Este documento es el paso 1.</w:t>
      </w:r>
    </w:p>
    <w:p>
      <w:pPr>
        <w:pStyle w:val="ListBullet"/>
      </w:pPr>
      <w:r>
        <w:rPr>
          <w:sz w:val="22"/>
        </w:rPr>
        <w:t>Ejecutar experimentos por formato con JPEG, PNG y PDF unicamente.</w:t>
      </w:r>
    </w:p>
    <w:p>
      <w:pPr>
        <w:pStyle w:val="ListBullet"/>
      </w:pPr>
      <w:r>
        <w:rPr>
          <w:sz w:val="22"/>
        </w:rPr>
        <w:t>Repetir los experimentos suficientes veces para verificar estabilidad (minimo 10 repeticiones, 3 datasets).</w:t>
      </w:r>
    </w:p>
    <w:p>
      <w:pPr>
        <w:pStyle w:val="ListBullet"/>
      </w:pPr>
      <w:r>
        <w:rPr>
          <w:sz w:val="22"/>
        </w:rPr>
        <w:t>Completar la integracion de Overall Utility = RVS x FQS en el Judge.</w:t>
      </w:r>
    </w:p>
    <w:p>
      <w:pPr>
        <w:pStyle w:val="ListBullet"/>
      </w:pPr>
      <w:r>
        <w:rPr>
          <w:sz w:val="22"/>
        </w:rPr>
        <w:t>Calibrar el umbral empirico de significancia (30 ejecuciones baseline, ver Seccion 3.1).</w:t>
      </w:r>
    </w:p>
    <w:p>
      <w:pPr>
        <w:pStyle w:val="ListBullet"/>
      </w:pPr>
      <w:r>
        <w:rPr>
          <w:sz w:val="22"/>
        </w:rPr>
        <w:t>Exigir ratio 1:1 de codigo de recuperacion vs codigo de validacion.</w:t>
      </w:r>
    </w:p>
    <w:p>
      <w:pPr>
        <w:pStyle w:val="Heading2"/>
      </w:pPr>
      <w:r>
        <w:rPr>
          <w:color w:val="162032"/>
        </w:rPr>
        <w:t>7.2 Fase B - Validacion Externa</w:t>
      </w:r>
    </w:p>
    <w:p>
      <w:r>
        <w:rPr>
          <w:sz w:val="22"/>
        </w:rPr>
        <w:t>Validar el laboratorio contra herramientas reales. Pero no basta con comparar contra una sola herramienta. PhotoRec representa carving puro, pero el laboratorio evalua multiples familias de estrategias: MFT-first, hybridas, orquestadores, presupuestos de lectura. Para que la validacion externa sea significativa, necesitamos comparar contra herramientas que representen CADA familia de estrategias, no solo una.</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fill="162032"/>
          </w:tcPr>
          <w:p>
            <w:pPr>
              <w:jc w:val="center"/>
            </w:pPr>
            <w:r/>
            <w:r>
              <w:rPr>
                <w:rFonts w:ascii="Calibri" w:hAnsi="Calibri"/>
                <w:b/>
                <w:color w:val="FFFFFF"/>
                <w:sz w:val="20"/>
              </w:rPr>
              <w:t>Familia de Estrategia</w:t>
            </w:r>
          </w:p>
        </w:tc>
        <w:tc>
          <w:tcPr>
            <w:tcW w:type="dxa" w:w="2268"/>
            <w:shd w:fill="162032"/>
          </w:tcPr>
          <w:p>
            <w:pPr>
              <w:jc w:val="center"/>
            </w:pPr>
            <w:r/>
            <w:r>
              <w:rPr>
                <w:rFonts w:ascii="Calibri" w:hAnsi="Calibri"/>
                <w:b/>
                <w:color w:val="FFFFFF"/>
                <w:sz w:val="20"/>
              </w:rPr>
              <w:t>Herramienta Representativa</w:t>
            </w:r>
          </w:p>
        </w:tc>
        <w:tc>
          <w:tcPr>
            <w:tcW w:type="dxa" w:w="3685"/>
            <w:shd w:fill="162032"/>
          </w:tcPr>
          <w:p>
            <w:pPr>
              <w:jc w:val="center"/>
            </w:pPr>
            <w:r/>
            <w:r>
              <w:rPr>
                <w:rFonts w:ascii="Calibri" w:hAnsi="Calibri"/>
                <w:b/>
                <w:color w:val="FFFFFF"/>
                <w:sz w:val="20"/>
              </w:rPr>
              <w:t>Que valida</w:t>
            </w:r>
          </w:p>
        </w:tc>
      </w:tr>
      <w:tr>
        <w:tc>
          <w:tcPr>
            <w:tcW w:type="dxa" w:w="1984"/>
          </w:tcPr>
          <w:p>
            <w:r/>
            <w:r>
              <w:rPr>
                <w:rFonts w:ascii="Calibri" w:hAnsi="Calibri"/>
                <w:color w:val="1C2A3D"/>
                <w:sz w:val="19"/>
              </w:rPr>
              <w:t>Carving puro</w:t>
            </w:r>
          </w:p>
        </w:tc>
        <w:tc>
          <w:tcPr>
            <w:tcW w:type="dxa" w:w="2268"/>
          </w:tcPr>
          <w:p>
            <w:r/>
            <w:r>
              <w:rPr>
                <w:rFonts w:ascii="Calibri" w:hAnsi="Calibri"/>
                <w:color w:val="1C2A3D"/>
                <w:sz w:val="19"/>
              </w:rPr>
              <w:t>PhotoRec / TestDisk</w:t>
            </w:r>
          </w:p>
        </w:tc>
        <w:tc>
          <w:tcPr>
            <w:tcW w:type="dxa" w:w="3685"/>
          </w:tcPr>
          <w:p>
            <w:r/>
            <w:r>
              <w:rPr>
                <w:rFonts w:ascii="Calibri" w:hAnsi="Calibri"/>
                <w:color w:val="1C2A3D"/>
                <w:sz w:val="19"/>
              </w:rPr>
              <w:t>Si nuestro carving es comparable al estado del arte</w:t>
            </w:r>
          </w:p>
        </w:tc>
      </w:tr>
      <w:tr>
        <w:tc>
          <w:tcPr>
            <w:tcW w:type="dxa" w:w="1984"/>
            <w:shd w:fill="F5F7FA"/>
          </w:tcPr>
          <w:p>
            <w:r/>
            <w:r>
              <w:rPr>
                <w:rFonts w:ascii="Calibri" w:hAnsi="Calibri"/>
                <w:color w:val="1C2A3D"/>
                <w:sz w:val="19"/>
              </w:rPr>
              <w:t>MFT-first</w:t>
            </w:r>
          </w:p>
        </w:tc>
        <w:tc>
          <w:tcPr>
            <w:tcW w:type="dxa" w:w="2268"/>
            <w:shd w:fill="F5F7FA"/>
          </w:tcPr>
          <w:p>
            <w:r/>
            <w:r>
              <w:rPr>
                <w:rFonts w:ascii="Calibri" w:hAnsi="Calibri"/>
                <w:color w:val="1C2A3D"/>
                <w:sz w:val="19"/>
              </w:rPr>
              <w:t>R-Studio / ReclaiMe</w:t>
            </w:r>
          </w:p>
        </w:tc>
        <w:tc>
          <w:tcPr>
            <w:tcW w:type="dxa" w:w="3685"/>
            <w:shd w:fill="F5F7FA"/>
          </w:tcPr>
          <w:p>
            <w:r/>
            <w:r>
              <w:rPr>
                <w:rFonts w:ascii="Calibri" w:hAnsi="Calibri"/>
                <w:color w:val="1C2A3D"/>
                <w:sz w:val="19"/>
              </w:rPr>
              <w:t>Si nuestras estrategias MFT son comparables a herramientas comerciales</w:t>
            </w:r>
          </w:p>
        </w:tc>
      </w:tr>
      <w:tr>
        <w:tc>
          <w:tcPr>
            <w:tcW w:type="dxa" w:w="1984"/>
          </w:tcPr>
          <w:p>
            <w:r/>
            <w:r>
              <w:rPr>
                <w:rFonts w:ascii="Calibri" w:hAnsi="Calibri"/>
                <w:color w:val="1C2A3D"/>
                <w:sz w:val="19"/>
              </w:rPr>
              <w:t>Hybrida</w:t>
            </w:r>
          </w:p>
        </w:tc>
        <w:tc>
          <w:tcPr>
            <w:tcW w:type="dxa" w:w="2268"/>
          </w:tcPr>
          <w:p>
            <w:r/>
            <w:r>
              <w:rPr>
                <w:rFonts w:ascii="Calibri" w:hAnsi="Calibri"/>
                <w:color w:val="1C2A3D"/>
                <w:sz w:val="19"/>
              </w:rPr>
              <w:t>DMDE (Disk Drill)</w:t>
            </w:r>
          </w:p>
        </w:tc>
        <w:tc>
          <w:tcPr>
            <w:tcW w:type="dxa" w:w="3685"/>
          </w:tcPr>
          <w:p>
            <w:r/>
            <w:r>
              <w:rPr>
                <w:rFonts w:ascii="Calibri" w:hAnsi="Calibri"/>
                <w:color w:val="1C2A3D"/>
                <w:sz w:val="19"/>
              </w:rPr>
              <w:t>Si nuestras estrategias hibridas son comparables</w:t>
            </w:r>
          </w:p>
        </w:tc>
      </w:tr>
      <w:tr>
        <w:tc>
          <w:tcPr>
            <w:tcW w:type="dxa" w:w="1984"/>
            <w:shd w:fill="F5F7FA"/>
          </w:tcPr>
          <w:p>
            <w:r/>
            <w:r>
              <w:rPr>
                <w:rFonts w:ascii="Calibri" w:hAnsi="Calibri"/>
                <w:color w:val="1C2A3D"/>
                <w:sz w:val="19"/>
              </w:rPr>
              <w:t>Orquestador</w:t>
            </w:r>
          </w:p>
        </w:tc>
        <w:tc>
          <w:tcPr>
            <w:tcW w:type="dxa" w:w="2268"/>
            <w:shd w:fill="F5F7FA"/>
          </w:tcPr>
          <w:p>
            <w:r/>
            <w:r>
              <w:rPr>
                <w:rFonts w:ascii="Calibri" w:hAnsi="Calibri"/>
                <w:color w:val="1C2A3D"/>
                <w:sz w:val="19"/>
              </w:rPr>
              <w:t>UFS Explorer</w:t>
            </w:r>
          </w:p>
        </w:tc>
        <w:tc>
          <w:tcPr>
            <w:tcW w:type="dxa" w:w="3685"/>
            <w:shd w:fill="F5F7FA"/>
          </w:tcPr>
          <w:p>
            <w:r/>
            <w:r>
              <w:rPr>
                <w:rFonts w:ascii="Calibri" w:hAnsi="Calibri"/>
                <w:color w:val="1C2A3D"/>
                <w:sz w:val="19"/>
              </w:rPr>
              <w:t>Si nuestro Motor C es comparable a herramientas que adaptan estrategia</w:t>
            </w:r>
          </w:p>
        </w:tc>
      </w:tr>
    </w:tbl>
    <w:p>
      <w:pPr>
        <w:spacing w:before="160"/>
      </w:pPr>
      <w:r>
        <w:rPr>
          <w:sz w:val="22"/>
        </w:rPr>
        <w:t>Cada herramienta externa se ejecuta sobre los mismos datasets de JPEG/PNG/PDF. Se comparan Recovery Rate, RVS y FQS. Si las conclusiones del laboratorio coinciden con el comportamiento de las herramientas de la misma familia, los resultados ganan la cuarta estrella. Si no coinciden, el laboratorio tiene un problema de validez que debe resolverse antes de continuar.</w:t>
      </w:r>
    </w:p>
    <w:p>
      <w:pPr>
        <w:pStyle w:val="ListBullet"/>
      </w:pPr>
      <w:r>
        <w:rPr>
          <w:sz w:val="22"/>
        </w:rPr>
        <w:t>Ejecutar PhotoRec sobre los mismos datasets de JPEG/PNG/PDF (carving baseline).</w:t>
      </w:r>
    </w:p>
    <w:p>
      <w:pPr>
        <w:pStyle w:val="ListBullet"/>
      </w:pPr>
      <w:r>
        <w:rPr>
          <w:sz w:val="22"/>
        </w:rPr>
        <w:t>Ejecutar R-Studio o ReclaiMe sobre los mismos datasets (MFT-first baseline).</w:t>
      </w:r>
    </w:p>
    <w:p>
      <w:pPr>
        <w:pStyle w:val="ListBullet"/>
      </w:pPr>
      <w:r>
        <w:rPr>
          <w:sz w:val="22"/>
        </w:rPr>
        <w:t>Ejecutar DMDE sobre los mismos datasets (hybrid baseline).</w:t>
      </w:r>
    </w:p>
    <w:p>
      <w:pPr>
        <w:pStyle w:val="ListBullet"/>
      </w:pPr>
      <w:r>
        <w:rPr>
          <w:sz w:val="22"/>
        </w:rPr>
        <w:t>Comparar Recovery Rate, RVS y FQS de cada herramienta vs los motores del laboratorio.</w:t>
      </w:r>
    </w:p>
    <w:p>
      <w:pPr>
        <w:pStyle w:val="ListBullet"/>
      </w:pPr>
      <w:r>
        <w:rPr>
          <w:sz w:val="22"/>
        </w:rPr>
        <w:t>Si los resultados no son consistentes con la herramienta de la misma familia, investigar y documentar las discrepancias.</w:t>
      </w:r>
    </w:p>
    <w:p>
      <w:pPr>
        <w:pStyle w:val="ListBullet"/>
      </w:pPr>
      <w:r>
        <w:rPr>
          <w:sz w:val="22"/>
        </w:rPr>
        <w:t>Ejecutar la encuesta de calibracion de RVS (ver Seccion 5.4).</w:t>
      </w:r>
    </w:p>
    <w:p>
      <w:pPr>
        <w:pStyle w:val="ListBullet"/>
      </w:pPr>
      <w:r>
        <w:rPr>
          <w:sz w:val="22"/>
        </w:rPr>
        <w:t>Publicar los resultados de la comparacion como parte del Benchmark Suite.</w:t>
      </w:r>
    </w:p>
    <w:p>
      <w:pPr>
        <w:pStyle w:val="Heading2"/>
      </w:pPr>
      <w:r>
        <w:rPr>
          <w:color w:val="162032"/>
        </w:rPr>
        <w:t>7.3 Fase C - Expansion Controlada</w:t>
      </w:r>
    </w:p>
    <w:p>
      <w:r>
        <w:rPr>
          <w:sz w:val="22"/>
        </w:rPr>
        <w:t>Solo entonces incorporar un formato nuevo (por ejemplo MP4) y exigirle el mismo estandar de calidad y pruebas que ya se alcanzo con JPEG, PNG y PDF. Cada nuevo formato debe pasar por el mismo proceso: parser impecable, 19+ tests de validacion, experimentos por formato, y estabilidad verificada. La regla es simple: un parser excelente de JPEG tiene muchisimo mas valor cientifico que diez parsers aceptables.</w:t>
      </w:r>
    </w:p>
    <w:p>
      <w:pPr>
        <w:pStyle w:val="Heading1"/>
      </w:pPr>
      <w:r>
        <w:rPr>
          <w:color w:val="162032"/>
        </w:rPr>
        <w:t>8. Formatos Congelados - Referencia Dorada</w:t>
      </w:r>
    </w:p>
    <w:p>
      <w:r>
        <w:rPr>
          <w:sz w:val="22"/>
        </w:rPr>
        <w:t>Los tres parsers actuales (JPEG, PNG, PDF) tienen 19/19 tests pasados. Esto vale oro. Antes de agregar un nuevo formato, estos tres deben convertirse en una referencia absoluta. La calidad de los parsers existentes es la base sobre la cual se construye la credibilidad del laboratorio. Un parser con 19/19 tests no es solo un parser que funciona: es un parser que se puede usar como patron de referencia para calibrar otros parsers y para validar que los experimentos de recuperacion no estan sesgados por defectos del parser.</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Formato</w:t>
            </w:r>
          </w:p>
        </w:tc>
        <w:tc>
          <w:tcPr>
            <w:tcW w:type="dxa" w:w="1701"/>
            <w:shd w:fill="162032"/>
          </w:tcPr>
          <w:p>
            <w:pPr>
              <w:jc w:val="center"/>
            </w:pPr>
            <w:r/>
            <w:r>
              <w:rPr>
                <w:rFonts w:ascii="Calibri" w:hAnsi="Calibri"/>
                <w:b/>
                <w:color w:val="FFFFFF"/>
                <w:sz w:val="20"/>
              </w:rPr>
              <w:t>Parser</w:t>
            </w:r>
          </w:p>
        </w:tc>
        <w:tc>
          <w:tcPr>
            <w:tcW w:type="dxa" w:w="850"/>
            <w:shd w:fill="162032"/>
          </w:tcPr>
          <w:p>
            <w:pPr>
              <w:jc w:val="center"/>
            </w:pPr>
            <w:r/>
            <w:r>
              <w:rPr>
                <w:rFonts w:ascii="Calibri" w:hAnsi="Calibri"/>
                <w:b/>
                <w:color w:val="FFFFFF"/>
                <w:sz w:val="20"/>
              </w:rPr>
              <w:t>Tests</w:t>
            </w:r>
          </w:p>
        </w:tc>
        <w:tc>
          <w:tcPr>
            <w:tcW w:type="dxa" w:w="1417"/>
            <w:shd w:fill="162032"/>
          </w:tcPr>
          <w:p>
            <w:pPr>
              <w:jc w:val="center"/>
            </w:pPr>
            <w:r/>
            <w:r>
              <w:rPr>
                <w:rFonts w:ascii="Calibri" w:hAnsi="Calibri"/>
                <w:b/>
                <w:color w:val="FFFFFF"/>
                <w:sz w:val="20"/>
              </w:rPr>
              <w:t>Estado</w:t>
            </w:r>
          </w:p>
        </w:tc>
        <w:tc>
          <w:tcPr>
            <w:tcW w:type="dxa" w:w="2835"/>
            <w:shd w:fill="162032"/>
          </w:tcPr>
          <w:p>
            <w:pPr>
              <w:jc w:val="center"/>
            </w:pPr>
            <w:r/>
            <w:r>
              <w:rPr>
                <w:rFonts w:ascii="Calibri" w:hAnsi="Calibri"/>
                <w:b/>
                <w:color w:val="FFFFFF"/>
                <w:sz w:val="20"/>
              </w:rPr>
              <w:t>Accion</w:t>
            </w:r>
          </w:p>
        </w:tc>
      </w:tr>
      <w:tr>
        <w:tc>
          <w:tcPr>
            <w:tcW w:type="dxa" w:w="1134"/>
          </w:tcPr>
          <w:p>
            <w:r/>
            <w:r>
              <w:rPr>
                <w:rFonts w:ascii="Calibri" w:hAnsi="Calibri"/>
                <w:color w:val="1C2A3D"/>
                <w:sz w:val="19"/>
              </w:rPr>
              <w:t>JPEG</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PNG</w:t>
            </w:r>
          </w:p>
        </w:tc>
        <w:tc>
          <w:tcPr>
            <w:tcW w:type="dxa" w:w="1701"/>
            <w:shd w:fill="F5F7FA"/>
          </w:tcPr>
          <w:p>
            <w:r/>
            <w:r>
              <w:rPr>
                <w:rFonts w:ascii="Calibri" w:hAnsi="Calibri"/>
                <w:color w:val="1C2A3D"/>
                <w:sz w:val="19"/>
              </w:rPr>
              <w:t>motor_carving.py</w:t>
            </w:r>
          </w:p>
        </w:tc>
        <w:tc>
          <w:tcPr>
            <w:tcW w:type="dxa" w:w="850"/>
            <w:shd w:fill="F5F7FA"/>
          </w:tcPr>
          <w:p>
            <w:r/>
            <w:r>
              <w:rPr>
                <w:rFonts w:ascii="Calibri" w:hAnsi="Calibri"/>
                <w:color w:val="1C2A3D"/>
                <w:sz w:val="19"/>
              </w:rPr>
              <w:t>19/19</w:t>
            </w:r>
          </w:p>
        </w:tc>
        <w:tc>
          <w:tcPr>
            <w:tcW w:type="dxa" w:w="1417"/>
            <w:shd w:fill="F5F7FA"/>
          </w:tcPr>
          <w:p>
            <w:r/>
            <w:r>
              <w:rPr>
                <w:rFonts w:ascii="Calibri" w:hAnsi="Calibri"/>
                <w:color w:val="1C2A3D"/>
                <w:sz w:val="19"/>
              </w:rPr>
              <w:t>IMPECABLE</w:t>
            </w:r>
          </w:p>
        </w:tc>
        <w:tc>
          <w:tcPr>
            <w:tcW w:type="dxa" w:w="2835"/>
            <w:shd w:fill="F5F7FA"/>
          </w:tcPr>
          <w:p>
            <w:r/>
            <w:r>
              <w:rPr>
                <w:rFonts w:ascii="Calibri" w:hAnsi="Calibri"/>
                <w:color w:val="1C2A3D"/>
                <w:sz w:val="19"/>
              </w:rPr>
              <w:t>Convertir en referencia dorada</w:t>
            </w:r>
          </w:p>
        </w:tc>
      </w:tr>
      <w:tr>
        <w:tc>
          <w:tcPr>
            <w:tcW w:type="dxa" w:w="1134"/>
          </w:tcPr>
          <w:p>
            <w:r/>
            <w:r>
              <w:rPr>
                <w:rFonts w:ascii="Calibri" w:hAnsi="Calibri"/>
                <w:color w:val="1C2A3D"/>
                <w:sz w:val="19"/>
              </w:rPr>
              <w:t>PDF</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MP4</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DOCX</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SQLite</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CR2/NEF</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TXT</w:t>
            </w:r>
          </w:p>
        </w:tc>
        <w:tc>
          <w:tcPr>
            <w:tcW w:type="dxa" w:w="1701"/>
            <w:shd w:fill="F5F7FA"/>
          </w:tcPr>
          <w:p>
            <w:r/>
            <w:r>
              <w:rPr>
                <w:rFonts w:ascii="Calibri" w:hAnsi="Calibri"/>
                <w:color w:val="1C2A3D"/>
                <w:sz w:val="19"/>
              </w:rPr>
              <w:t>Imposible</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IMPOSIBLE</w:t>
            </w:r>
          </w:p>
        </w:tc>
        <w:tc>
          <w:tcPr>
            <w:tcW w:type="dxa" w:w="2835"/>
            <w:shd w:fill="F5F7FA"/>
          </w:tcPr>
          <w:p>
            <w:r/>
            <w:r>
              <w:rPr>
                <w:rFonts w:ascii="Calibri" w:hAnsi="Calibri"/>
                <w:color w:val="1C2A3D"/>
                <w:sz w:val="19"/>
              </w:rPr>
              <w:t>Sin firma ni footer - no es carvable</w:t>
            </w:r>
          </w:p>
        </w:tc>
      </w:tr>
    </w:tbl>
    <w:p>
      <w:pPr>
        <w:pStyle w:val="Heading1"/>
      </w:pPr>
      <w:r>
        <w:rPr>
          <w:color w:val="162032"/>
        </w:rPr>
        <w:t>9. Regla de Oro</w:t>
      </w:r>
    </w:p>
    <w:p>
      <w:pPr>
        <w:spacing w:before="240" w:after="240"/>
        <w:jc w:val="center"/>
      </w:pPr>
      <w:r>
        <w:rPr>
          <w:b/>
          <w:i/>
          <w:color w:val="8B7E5A"/>
          <w:sz w:val="26"/>
        </w:rPr>
        <w:t>Por cada 500 lineas nuevas de codigo de recuperacion, agregar al menos 500 lineas de validacion, pruebas y metricas.</w:t>
      </w:r>
    </w:p>
    <w:p>
      <w:r>
        <w:rPr>
          <w:sz w:val="22"/>
        </w:rPr>
        <w:t>Esta regla no es una sugerencia. Es la unica defensa contra la tentacion de agregar funcionalidades sin validarlas. La calidad del laboratorio es su activo mas valioso. Un motor con 3 parsers impecables y 19/19 tests es mas cientificamente valioso que un motor con 17 parsers mediocres y tests insuficientes. Si realmente se mantiene esta disciplina durante uno o dos anos, RecoveryLab podria terminar siendo mucho mas confiable que muchos proyectos open source donde el codigo crece mucho mas rapido que las pruebas.</w:t>
      </w:r>
    </w:p>
    <w:p>
      <w:pPr>
        <w:pStyle w:val="Heading1"/>
      </w:pPr>
      <w:r>
        <w:rPr>
          <w:color w:val="162032"/>
        </w:rPr>
        <w:t>10. Producto del Proyecto</w:t>
      </w:r>
    </w:p>
    <w:p>
      <w:pPr>
        <w:spacing w:before="200" w:after="80"/>
      </w:pPr>
      <w:r>
        <w:rPr>
          <w:rFonts w:ascii="Calibri" w:hAnsi="Calibri"/>
          <w:b/>
          <w:color w:val="E67E22"/>
          <w:sz w:val="22"/>
        </w:rPr>
        <w:t>Producto como hipotesis de negocio, no como declaracion</w:t>
      </w:r>
    </w:p>
    <w:p>
      <w:pPr>
        <w:ind w:left="283"/>
      </w:pPr>
      <w:r>
        <w:rPr>
          <w:rFonts w:ascii="Calibri" w:hAnsi="Calibri"/>
          <w:i/>
          <w:color w:val="1C2A3D"/>
          <w:sz w:val="22"/>
        </w:rPr>
        <w:t>En la version 1.0 se afirmaba: 'El producto ya no es un motor sino un Benchmark Suite.' Esto puede ser cierto, pero todavia es una hipotesis de negocio. No esta demostrado que exista suficiente demanda por una plataforma de benchmarking para recuperacion de datos. La redaccion correcta es una pregunta, no una afirmacion.</w:t>
      </w:r>
    </w:p>
    <w:p>
      <w:r>
        <w:rPr>
          <w:sz w:val="22"/>
        </w:rPr>
        <w:t>Estamos investigando si el verdadero activo competitivo del proyecto termina siendo el RecoveryLab Benchmark Suite: una plataforma objetiva para evaluar estrategias de recuperacion de datos. Esta hipotesis de negocio se basa en la observacion de que medir objetivamente la utilidad de una estrategia de recuperacion es un problema mas amplio y mas dificil de replicar que construir un motor individual. Pero no esta demostrado que exista suficiente demanda por esta plataforma. La validacion de esta hipotesis de negocio es parte del trabajo futuro, no una conclusion actual.</w:t>
      </w:r>
    </w:p>
    <w:p>
      <w:r>
        <w:rPr>
          <w:sz w:val="22"/>
        </w:rPr>
        <w:t>La diferencia entre decir 'nuestro producto ES el Benchmark Suite' y 'estamos investigando si el verdadero activo competitivo termina siendo el Benchmark Suite' es pequena en redaccion pero enorme en metodologia. La primera afirmacion cierra la puerta a evidencia contradictoria. La segunda la deja abierta. La honestidad metodologica exige la segunda formulacion.</w:t>
      </w:r>
    </w:p>
    <w:p>
      <w:pPr>
        <w:pStyle w:val="Heading1"/>
      </w:pPr>
      <w:r>
        <w:rPr>
          <w:color w:val="162032"/>
        </w:rPr>
        <w:t>11. Objetivos Operativos Inmediatos</w:t>
      </w:r>
    </w:p>
    <w:p>
      <w:r>
        <w:rPr>
          <w:sz w:val="22"/>
        </w:rPr>
        <w:t>Durante las proximas semanas, no se escribira una sola linea nueva del motor. El trabajo se concentra exclusivamente en cuatro objetivos. La credibilidad del laboratorio vale mas que agregar capacidades nuevas.</w:t>
      </w:r>
    </w:p>
    <w:p>
      <w:pPr>
        <w:pStyle w:val="Heading2"/>
      </w:pPr>
      <w:r>
        <w:rPr>
          <w:color w:val="162032"/>
        </w:rPr>
        <w:t>11.1 Referencia Dorada: JPEG, PNG, PDF</w:t>
      </w:r>
    </w:p>
    <w:p>
      <w:r>
        <w:rPr>
          <w:sz w:val="22"/>
        </w:rPr>
        <w:t>Conseguir que JPEG, PNG y PDF sean una referencia dorada absolutamente confiable. Esto significa que los tres parsers deben pasar no solo los 19 tests existentes, sino que deben ser robustos ante edge cases, datasets adversarios, y condiciones de dano extremo. La referencia dorada es el estandar contra el cual se mide todo lo demas.</w:t>
      </w:r>
    </w:p>
    <w:p>
      <w:pPr>
        <w:pStyle w:val="ListBullet"/>
      </w:pPr>
      <w:r>
        <w:rPr>
          <w:sz w:val="22"/>
        </w:rPr>
        <w:t>Verificar que los 19/19 tests pasan consistentemente en 30 ejecuciones consecutivas.</w:t>
      </w:r>
    </w:p>
    <w:p>
      <w:pPr>
        <w:pStyle w:val="ListBullet"/>
      </w:pPr>
      <w:r>
        <w:rPr>
          <w:sz w:val="22"/>
        </w:rPr>
        <w:t>Agregar tests de edge cases: archivos vacios, archivos de 1 byte, archivos con headers corruptos.</w:t>
      </w:r>
    </w:p>
    <w:p>
      <w:pPr>
        <w:pStyle w:val="ListBullet"/>
      </w:pPr>
      <w:r>
        <w:rPr>
          <w:sz w:val="22"/>
        </w:rPr>
        <w:t>Agregar tests adversarios: archivos que empiezan con la firma de un formato pero son otro.</w:t>
      </w:r>
    </w:p>
    <w:p>
      <w:pPr>
        <w:pStyle w:val="ListBullet"/>
      </w:pPr>
      <w:r>
        <w:rPr>
          <w:sz w:val="22"/>
        </w:rPr>
        <w:t>Documentar las limitaciones conocidas de cada parser.</w:t>
      </w:r>
    </w:p>
    <w:p>
      <w:pPr>
        <w:pStyle w:val="Heading2"/>
      </w:pPr>
      <w:r>
        <w:rPr>
          <w:color w:val="162032"/>
        </w:rPr>
        <w:t>11.2 Alcanzar 3 Estrellas en Hipotesis Principales</w:t>
      </w:r>
    </w:p>
    <w:p>
      <w:r>
        <w:rPr>
          <w:sz w:val="22"/>
        </w:rPr>
        <w:t>Ejecutar todos los experimentos suficientes veces para alcanzar al menos 3 estrellas en las hipotesis principales, antes de abrir nuevas lineas de investigacion. Las hipotesis principales son H1.1, H6 y H7. Actualmente H1.1 esta en 3 estrellas, pero H6 y H7 estan en 1-2 estrellas. Elevarlas requiere ejecutar con multiples datasets distintos, no solo repeticiones del mismo dataset.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Hipotesis</w:t>
            </w:r>
          </w:p>
        </w:tc>
        <w:tc>
          <w:tcPr>
            <w:tcW w:type="dxa" w:w="1417"/>
            <w:shd w:fill="162032"/>
          </w:tcPr>
          <w:p>
            <w:pPr>
              <w:jc w:val="center"/>
            </w:pPr>
            <w:r/>
            <w:r>
              <w:rPr>
                <w:rFonts w:ascii="Calibri" w:hAnsi="Calibri"/>
                <w:b/>
                <w:color w:val="FFFFFF"/>
                <w:sz w:val="20"/>
              </w:rPr>
              <w:t>Estrellas Actuales</w:t>
            </w:r>
          </w:p>
        </w:tc>
        <w:tc>
          <w:tcPr>
            <w:tcW w:type="dxa" w:w="1417"/>
            <w:shd w:fill="162032"/>
          </w:tcPr>
          <w:p>
            <w:pPr>
              <w:jc w:val="center"/>
            </w:pPr>
            <w:r/>
            <w:r>
              <w:rPr>
                <w:rFonts w:ascii="Calibri" w:hAnsi="Calibri"/>
                <w:b/>
                <w:color w:val="FFFFFF"/>
                <w:sz w:val="20"/>
              </w:rPr>
              <w:t>Estrellas Objetivo</w:t>
            </w:r>
          </w:p>
        </w:tc>
        <w:tc>
          <w:tcPr>
            <w:tcW w:type="dxa" w:w="3969"/>
            <w:shd w:fill="162032"/>
          </w:tcPr>
          <w:p>
            <w:pPr>
              <w:jc w:val="center"/>
            </w:pPr>
            <w:r/>
            <w:r>
              <w:rPr>
                <w:rFonts w:ascii="Calibri" w:hAnsi="Calibri"/>
                <w:b/>
                <w:color w:val="FFFFFF"/>
                <w:sz w:val="20"/>
              </w:rPr>
              <w:t>Accion Requerida</w:t>
            </w:r>
          </w:p>
        </w:tc>
      </w:tr>
      <w:tr>
        <w:tc>
          <w:tcPr>
            <w:tcW w:type="dxa" w:w="1134"/>
          </w:tcPr>
          <w:p>
            <w:r/>
            <w:r>
              <w:rPr>
                <w:rFonts w:ascii="Calibri" w:hAnsi="Calibri"/>
                <w:color w:val="1C2A3D"/>
                <w:sz w:val="19"/>
              </w:rPr>
              <w:t>H1.1</w:t>
            </w:r>
          </w:p>
        </w:tc>
        <w:tc>
          <w:tcPr>
            <w:tcW w:type="dxa" w:w="1417"/>
          </w:tcPr>
          <w:p>
            <w:r/>
            <w:r>
              <w:rPr>
                <w:rFonts w:ascii="Calibri" w:hAnsi="Calibri"/>
                <w:color w:val="1C2A3D"/>
                <w:sz w:val="19"/>
              </w:rPr>
              <w:t>***</w:t>
            </w:r>
          </w:p>
        </w:tc>
        <w:tc>
          <w:tcPr>
            <w:tcW w:type="dxa" w:w="1417"/>
          </w:tcPr>
          <w:p>
            <w:r/>
            <w:r>
              <w:rPr>
                <w:rFonts w:ascii="Calibri" w:hAnsi="Calibri"/>
                <w:color w:val="1C2A3D"/>
                <w:sz w:val="19"/>
              </w:rPr>
              <w:t>*** (mantener)</w:t>
            </w:r>
          </w:p>
        </w:tc>
        <w:tc>
          <w:tcPr>
            <w:tcW w:type="dxa" w:w="3969"/>
          </w:tcPr>
          <w:p>
            <w:r/>
            <w:r>
              <w:rPr>
                <w:rFonts w:ascii="Calibri" w:hAnsi="Calibri"/>
                <w:color w:val="1C2A3D"/>
                <w:sz w:val="19"/>
              </w:rPr>
              <w:t>Ejecutar en 3+ datasets distintos para confirmar</w:t>
            </w:r>
          </w:p>
        </w:tc>
      </w:tr>
      <w:tr>
        <w:tc>
          <w:tcPr>
            <w:tcW w:type="dxa" w:w="1134"/>
            <w:shd w:fill="F5F7FA"/>
          </w:tcPr>
          <w:p>
            <w:r/>
            <w:r>
              <w:rPr>
                <w:rFonts w:ascii="Calibri" w:hAnsi="Calibri"/>
                <w:color w:val="1C2A3D"/>
                <w:sz w:val="19"/>
              </w:rPr>
              <w:t>H6</w:t>
            </w:r>
          </w:p>
        </w:tc>
        <w:tc>
          <w:tcPr>
            <w:tcW w:type="dxa" w:w="1417"/>
            <w:shd w:fill="F5F7FA"/>
          </w:tcPr>
          <w:p>
            <w:r/>
            <w:r>
              <w:rPr>
                <w:rFonts w:ascii="Calibri" w:hAnsi="Calibri"/>
                <w:color w:val="1C2A3D"/>
                <w:sz w:val="19"/>
              </w:rPr>
              <w:t>**</w:t>
            </w:r>
          </w:p>
        </w:tc>
        <w:tc>
          <w:tcPr>
            <w:tcW w:type="dxa" w:w="1417"/>
            <w:shd w:fill="F5F7FA"/>
          </w:tcPr>
          <w:p>
            <w:r/>
            <w:r>
              <w:rPr>
                <w:rFonts w:ascii="Calibri" w:hAnsi="Calibri"/>
                <w:color w:val="1C2A3D"/>
                <w:sz w:val="19"/>
              </w:rPr>
              <w:t>***</w:t>
            </w:r>
          </w:p>
        </w:tc>
        <w:tc>
          <w:tcPr>
            <w:tcW w:type="dxa" w:w="3969"/>
            <w:shd w:fill="F5F7FA"/>
          </w:tcPr>
          <w:p>
            <w:r/>
            <w:r>
              <w:rPr>
                <w:rFonts w:ascii="Calibri" w:hAnsi="Calibri"/>
                <w:color w:val="1C2A3D"/>
                <w:sz w:val="19"/>
              </w:rPr>
              <w:t>Ejecutar FQS en 3+ datasets distintos</w:t>
            </w:r>
          </w:p>
        </w:tc>
      </w:tr>
      <w:tr>
        <w:tc>
          <w:tcPr>
            <w:tcW w:type="dxa" w:w="1134"/>
          </w:tcPr>
          <w:p>
            <w:r/>
            <w:r>
              <w:rPr>
                <w:rFonts w:ascii="Calibri" w:hAnsi="Calibri"/>
                <w:color w:val="1C2A3D"/>
                <w:sz w:val="19"/>
              </w:rPr>
              <w:t>H7</w:t>
            </w:r>
          </w:p>
        </w:tc>
        <w:tc>
          <w:tcPr>
            <w:tcW w:type="dxa" w:w="1417"/>
          </w:tcPr>
          <w:p>
            <w:r/>
            <w:r>
              <w:rPr>
                <w:rFonts w:ascii="Calibri" w:hAnsi="Calibri"/>
                <w:color w:val="1C2A3D"/>
                <w:sz w:val="19"/>
              </w:rPr>
              <w:t>*</w:t>
            </w:r>
          </w:p>
        </w:tc>
        <w:tc>
          <w:tcPr>
            <w:tcW w:type="dxa" w:w="1417"/>
          </w:tcPr>
          <w:p>
            <w:r/>
            <w:r>
              <w:rPr>
                <w:rFonts w:ascii="Calibri" w:hAnsi="Calibri"/>
                <w:color w:val="1C2A3D"/>
                <w:sz w:val="19"/>
              </w:rPr>
              <w:t>***</w:t>
            </w:r>
          </w:p>
        </w:tc>
        <w:tc>
          <w:tcPr>
            <w:tcW w:type="dxa" w:w="3969"/>
          </w:tcPr>
          <w:p>
            <w:r/>
            <w:r>
              <w:rPr>
                <w:rFonts w:ascii="Calibri" w:hAnsi="Calibri"/>
                <w:color w:val="1C2A3D"/>
                <w:sz w:val="19"/>
              </w:rPr>
              <w:t>Calibrar RVS con encuesta + ejecutar en 3+ datasets</w:t>
            </w:r>
          </w:p>
        </w:tc>
      </w:tr>
      <w:tr>
        <w:tc>
          <w:tcPr>
            <w:tcW w:type="dxa" w:w="1134"/>
            <w:shd w:fill="F5F7FA"/>
          </w:tcPr>
          <w:p>
            <w:r/>
            <w:r>
              <w:rPr>
                <w:rFonts w:ascii="Calibri" w:hAnsi="Calibri"/>
                <w:color w:val="1C2A3D"/>
                <w:sz w:val="19"/>
              </w:rPr>
              <w:t>H2</w:t>
            </w:r>
          </w:p>
        </w:tc>
        <w:tc>
          <w:tcPr>
            <w:tcW w:type="dxa" w:w="1417"/>
            <w:shd w:fill="F5F7FA"/>
          </w:tcPr>
          <w:p>
            <w:r/>
            <w:r>
              <w:rPr>
                <w:rFonts w:ascii="Calibri" w:hAnsi="Calibri"/>
                <w:color w:val="1C2A3D"/>
                <w:sz w:val="19"/>
              </w:rPr>
              <w:t>**</w:t>
            </w:r>
          </w:p>
        </w:tc>
        <w:tc>
          <w:tcPr>
            <w:tcW w:type="dxa" w:w="1417"/>
            <w:shd w:fill="F5F7FA"/>
          </w:tcPr>
          <w:p>
            <w:r/>
            <w:r>
              <w:rPr>
                <w:rFonts w:ascii="Calibri" w:hAnsi="Calibri"/>
                <w:color w:val="1C2A3D"/>
                <w:sz w:val="19"/>
              </w:rPr>
              <w:t>***</w:t>
            </w:r>
          </w:p>
        </w:tc>
        <w:tc>
          <w:tcPr>
            <w:tcW w:type="dxa" w:w="3969"/>
            <w:shd w:fill="F5F7FA"/>
          </w:tcPr>
          <w:p>
            <w:r/>
            <w:r>
              <w:rPr>
                <w:rFonts w:ascii="Calibri" w:hAnsi="Calibri"/>
                <w:color w:val="1C2A3D"/>
                <w:sz w:val="19"/>
              </w:rPr>
              <w:t>Repetir con carving completo (H8 resuelto)</w:t>
            </w:r>
          </w:p>
        </w:tc>
      </w:tr>
    </w:tbl>
    <w:p>
      <w:pPr>
        <w:pStyle w:val="Heading2"/>
      </w:pPr>
      <w:r>
        <w:rPr>
          <w:color w:val="162032"/>
        </w:rPr>
        <w:t>11.3 Validacion con Herramientas Externas</w:t>
      </w:r>
    </w:p>
    <w:p>
      <w:r>
        <w:rPr>
          <w:sz w:val="22"/>
        </w:rPr>
        <w:t>Validar los resultados contra herramientas externas usando exactamente los mismos datasets. No solo PhotoRec, sino herramientas que representen cada familia de estrategias (ver Seccion 7.2). La validacion con multiples familias es esencial porque cada familia opera bajo supuestos distintos.</w:t>
      </w:r>
    </w:p>
    <w:p>
      <w:pPr>
        <w:pStyle w:val="ListBullet"/>
      </w:pPr>
      <w:r>
        <w:rPr>
          <w:sz w:val="22"/>
        </w:rPr>
        <w:t>Preparar los datasets en formato compatible con cada herramienta externa.</w:t>
      </w:r>
    </w:p>
    <w:p>
      <w:pPr>
        <w:pStyle w:val="ListBullet"/>
      </w:pPr>
      <w:r>
        <w:rPr>
          <w:sz w:val="22"/>
        </w:rPr>
        <w:t>Ejecutar PhotoRec (carving), R-Studio (MFT-first), y DMDE (hybrid) sobre los mismos datasets.</w:t>
      </w:r>
    </w:p>
    <w:p>
      <w:pPr>
        <w:pStyle w:val="ListBullet"/>
      </w:pPr>
      <w:r>
        <w:rPr>
          <w:sz w:val="22"/>
        </w:rPr>
        <w:t>Comparar Recovery Rate, RVS y FQS de cada herramienta vs los motores del laboratorio.</w:t>
      </w:r>
    </w:p>
    <w:p>
      <w:pPr>
        <w:pStyle w:val="ListBullet"/>
      </w:pPr>
      <w:r>
        <w:rPr>
          <w:sz w:val="22"/>
        </w:rPr>
        <w:t>Documentar discrepancias y investigar sus causas.</w:t>
      </w:r>
    </w:p>
    <w:p>
      <w:pPr>
        <w:pStyle w:val="Heading2"/>
      </w:pPr>
      <w:r>
        <w:rPr>
          <w:color w:val="162032"/>
        </w:rPr>
        <w:t>11.4 Primeros Datasets del Mundo Real</w:t>
      </w:r>
    </w:p>
    <w:p>
      <w:r>
        <w:rPr>
          <w:sz w:val="22"/>
        </w:rPr>
        <w:t>Buscar los primeros datasets provenientes del mundo real, aunque sean pocos. Aqui empieza la transicion desde un laboratorio bien disenado hacia evidencia con mayor validez externa. Los datasets sinteticos son necesarios para el control experimental, pero no son suficientes: un laboratorio que solo funciona con datos sinteticos puede tener sesgos invisibles que solo aparecen con datos reales.</w:t>
      </w:r>
    </w:p>
    <w:p>
      <w:pPr>
        <w:pStyle w:val="ListBullet"/>
      </w:pPr>
      <w:r>
        <w:rPr>
          <w:sz w:val="22"/>
        </w:rPr>
        <w:t>Identificar fuentes de imagenes de disco reales (anonymized, de dominio publico).</w:t>
      </w:r>
    </w:p>
    <w:p>
      <w:pPr>
        <w:pStyle w:val="ListBullet"/>
      </w:pPr>
      <w:r>
        <w:rPr>
          <w:sz w:val="22"/>
        </w:rPr>
        <w:t>Crear al menos 1 dataset real con ground truth verificable.</w:t>
      </w:r>
    </w:p>
    <w:p>
      <w:pPr>
        <w:pStyle w:val="ListBullet"/>
      </w:pPr>
      <w:r>
        <w:rPr>
          <w:sz w:val="22"/>
        </w:rPr>
        <w:t>Ejecutar los mismos experimentos sobre el dataset real y comparar con resultados sinteticos.</w:t>
      </w:r>
    </w:p>
    <w:p>
      <w:pPr>
        <w:pStyle w:val="ListBullet"/>
      </w:pPr>
      <w:r>
        <w:rPr>
          <w:sz w:val="22"/>
        </w:rPr>
        <w:t>Si los resultados difieren significativamente, investigar sesgos del laboratorio.</w:t>
      </w:r>
    </w:p>
    <w:p>
      <w:pPr>
        <w:spacing w:before="160"/>
      </w:pPr>
      <w:r>
        <w:rPr>
          <w:i/>
          <w:sz w:val="22"/>
        </w:rPr>
        <w:t>Si estos cuatro objetivos se cumplen, recien entonces tendria sentido volver a hablar de Motor C, IA, aprendizaje adaptativo o nuevos formatos. En este punto del proyecto, la credibilidad del laboratorio vale mas que agregar capacidades nuevas.</w:t>
      </w:r>
    </w:p>
    <w:p>
      <w:pPr>
        <w:pStyle w:val="Heading1"/>
      </w:pPr>
      <w:r>
        <w:rPr>
          <w:color w:val="162032"/>
        </w:rPr>
        <w:t>12. Threats to Validity (Amenazas a la Validez)</w:t>
      </w:r>
    </w:p>
    <w:p>
      <w:r>
        <w:rPr>
          <w:sz w:val="22"/>
        </w:rPr>
        <w:t>Esta seccion es una Practica estandar en trabajos cientificos. Su proposito es explicitar los factores que podrian invalidar las conclusiones del laboratorio. No es una admission de debilidad: es una demonstration de rigor. Un laboratorio que no reconoce sus amenazas a la validez es un laboratorio que no las ha pensado. Cada vez que aparezca una amenaza nueva, no se elimina: se agrega aqui junto con su estado (ABIERTA, MITIGADA o RESUELTA). Con el tiempo esta seccion puede convertirse en una de las mas importantes del protocolo.</w:t>
      </w:r>
    </w:p>
    <w:p>
      <w:pPr>
        <w:pStyle w:val="Heading2"/>
      </w:pPr>
      <w:r>
        <w:rPr>
          <w:color w:val="162032"/>
        </w:rPr>
        <w:t>12.1 Validez Interna</w:t>
      </w:r>
    </w:p>
    <w:p>
      <w:r>
        <w:rPr>
          <w:sz w:val="22"/>
        </w:rPr>
        <w:t>La validez interna pregunta: existe algun sesgo dentro del propio RecoveryLab que podria explicar los resultados observados? Es la pregunta mas incmoda porque implica que el laboratorio podria estar enganandose a si mismo. Las amenazas a la validez interna son las mas peligrosas porque son invisibles desde adentro: el experimentador no detecta sus propios sesgos.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Motores conocen ground truth</w:t>
            </w:r>
          </w:p>
        </w:tc>
        <w:tc>
          <w:tcPr>
            <w:tcW w:type="dxa" w:w="2551"/>
          </w:tcPr>
          <w:p>
            <w:r/>
            <w:r>
              <w:rPr>
                <w:rFonts w:ascii="Calibri" w:hAnsi="Calibri"/>
                <w:color w:val="1C2A3D"/>
                <w:sz w:val="19"/>
              </w:rPr>
              <w:t>Los motores podrian acceder a informacion que no tendrian en un escenario real (ubicacion de archivos, checksums, etc.)</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Motor A (Carving) no lee MFT. Motor B (MFT-First) lee MFT legible pero no el ground truth directo. Verificar que ningun motor importa ground truth.</w:t>
            </w:r>
          </w:p>
        </w:tc>
      </w:tr>
      <w:tr>
        <w:tc>
          <w:tcPr>
            <w:tcW w:type="dxa" w:w="1701"/>
            <w:shd w:fill="F5F7FA"/>
          </w:tcPr>
          <w:p>
            <w:r/>
            <w:r>
              <w:rPr>
                <w:rFonts w:ascii="Calibri" w:hAnsi="Calibri"/>
                <w:color w:val="1C2A3D"/>
                <w:sz w:val="19"/>
              </w:rPr>
              <w:t>Datasets favorecen una estrategia</w:t>
            </w:r>
          </w:p>
        </w:tc>
        <w:tc>
          <w:tcPr>
            <w:tcW w:type="dxa" w:w="2551"/>
            <w:shd w:fill="F5F7FA"/>
          </w:tcPr>
          <w:p>
            <w:r/>
            <w:r>
              <w:rPr>
                <w:rFonts w:ascii="Calibri" w:hAnsi="Calibri"/>
                <w:color w:val="1C2A3D"/>
                <w:sz w:val="19"/>
              </w:rPr>
              <w:t>Los datasets sinteticos podrian estar disenados de forma que favorezcan MFT-First (MFT intacto) o Carving (MFT destruido)</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Verificar distribucion de dano en datasets. Usar multiples generadores de datasets. Fase B: comparar con datasets reales.</w:t>
            </w:r>
          </w:p>
        </w:tc>
      </w:tr>
      <w:tr>
        <w:tc>
          <w:tcPr>
            <w:tcW w:type="dxa" w:w="1701"/>
          </w:tcPr>
          <w:p>
            <w:r/>
            <w:r>
              <w:rPr>
                <w:rFonts w:ascii="Calibri" w:hAnsi="Calibri"/>
                <w:color w:val="1C2A3D"/>
                <w:sz w:val="19"/>
              </w:rPr>
              <w:t>Parser sesgado</w:t>
            </w:r>
          </w:p>
        </w:tc>
        <w:tc>
          <w:tcPr>
            <w:tcW w:type="dxa" w:w="2551"/>
          </w:tcPr>
          <w:p>
            <w:r/>
            <w:r>
              <w:rPr>
                <w:rFonts w:ascii="Calibri" w:hAnsi="Calibri"/>
                <w:color w:val="1C2A3D"/>
                <w:sz w:val="19"/>
              </w:rPr>
              <w:t>El parser de carving podria tener bugs que lo hagan peor de lo que seria un carving real</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19/19 tests de carving impecable. Fase B: comparar con PhotoRec (carving real).</w:t>
            </w:r>
          </w:p>
        </w:tc>
      </w:tr>
      <w:tr>
        <w:tc>
          <w:tcPr>
            <w:tcW w:type="dxa" w:w="1701"/>
            <w:shd w:fill="F5F7FA"/>
          </w:tcPr>
          <w:p>
            <w:r/>
            <w:r>
              <w:rPr>
                <w:rFonts w:ascii="Calibri" w:hAnsi="Calibri"/>
                <w:color w:val="1C2A3D"/>
                <w:sz w:val="19"/>
              </w:rPr>
              <w:t>Confirmacion de hipotesis</w:t>
            </w:r>
          </w:p>
        </w:tc>
        <w:tc>
          <w:tcPr>
            <w:tcW w:type="dxa" w:w="2551"/>
            <w:shd w:fill="F5F7FA"/>
          </w:tcPr>
          <w:p>
            <w:r/>
            <w:r>
              <w:rPr>
                <w:rFonts w:ascii="Calibri" w:hAnsi="Calibri"/>
                <w:color w:val="1C2A3D"/>
                <w:sz w:val="19"/>
              </w:rPr>
              <w:t>El experimentador podria (inconscientemente) disenar experimentos que favorezcan sus hipotesis</w:t>
            </w:r>
          </w:p>
        </w:tc>
        <w:tc>
          <w:tcPr>
            <w:tcW w:type="dxa" w:w="1134"/>
            <w:shd w:fill="F5F7FA"/>
          </w:tcPr>
          <w:p>
            <w:r/>
            <w:r>
              <w:rPr>
                <w:rFonts w:ascii="Calibri" w:hAnsi="Calibri"/>
                <w:color w:val="1C2A3D"/>
                <w:sz w:val="19"/>
              </w:rPr>
              <w:t>MITIGADA</w:t>
            </w:r>
          </w:p>
        </w:tc>
        <w:tc>
          <w:tcPr>
            <w:tcW w:type="dxa" w:w="2551"/>
            <w:shd w:fill="F5F7FA"/>
          </w:tcPr>
          <w:p>
            <w:r/>
            <w:r>
              <w:rPr>
                <w:rFonts w:ascii="Calibri" w:hAnsi="Calibri"/>
                <w:color w:val="1C2A3D"/>
                <w:sz w:val="19"/>
              </w:rPr>
              <w:t>Criterio de exito declarado antes de ejecutar. Umbral empirico. Registro de confianza publico.</w:t>
            </w:r>
          </w:p>
        </w:tc>
      </w:tr>
      <w:tr>
        <w:tc>
          <w:tcPr>
            <w:tcW w:type="dxa" w:w="1701"/>
          </w:tcPr>
          <w:p>
            <w:r/>
            <w:r>
              <w:rPr>
                <w:rFonts w:ascii="Calibri" w:hAnsi="Calibri"/>
                <w:color w:val="1C2A3D"/>
                <w:sz w:val="19"/>
              </w:rPr>
              <w:t>Carving limitado</w:t>
            </w:r>
          </w:p>
        </w:tc>
        <w:tc>
          <w:tcPr>
            <w:tcW w:type="dxa" w:w="2551"/>
          </w:tcPr>
          <w:p>
            <w:r/>
            <w:r>
              <w:rPr>
                <w:rFonts w:ascii="Calibri" w:hAnsi="Calibri"/>
                <w:color w:val="1C2A3D"/>
                <w:sz w:val="19"/>
              </w:rPr>
              <w:t>El carving actual solo detecta 3 formatos (JPEG/PNG/PDF). Esto infla artificialmente el crossover point.</w:t>
            </w:r>
          </w:p>
        </w:tc>
        <w:tc>
          <w:tcPr>
            <w:tcW w:type="dxa" w:w="1134"/>
          </w:tcPr>
          <w:p>
            <w:r/>
            <w:r>
              <w:rPr>
                <w:rFonts w:ascii="Calibri" w:hAnsi="Calibri"/>
                <w:color w:val="1C2A3D"/>
                <w:sz w:val="19"/>
              </w:rPr>
              <w:t>ABIERTA</w:t>
            </w:r>
          </w:p>
        </w:tc>
        <w:tc>
          <w:tcPr>
            <w:tcW w:type="dxa" w:w="2551"/>
          </w:tcPr>
          <w:p>
            <w:r/>
            <w:r>
              <w:rPr>
                <w:rFonts w:ascii="Calibri" w:hAnsi="Calibri"/>
                <w:color w:val="1C2A3D"/>
                <w:sz w:val="19"/>
              </w:rPr>
              <w:t>H8 registrado. Congelado hasta Fase C. Crossover actual marcado como artefacto.</w:t>
            </w:r>
          </w:p>
        </w:tc>
      </w:tr>
    </w:tbl>
    <w:p>
      <w:pPr>
        <w:pStyle w:val="Heading2"/>
      </w:pPr>
      <w:r>
        <w:rPr>
          <w:color w:val="162032"/>
        </w:rPr>
        <w:t>12.2 Validez Externa</w:t>
      </w:r>
    </w:p>
    <w:p>
      <w:r>
        <w:rPr>
          <w:sz w:val="22"/>
        </w:rPr>
        <w:t>La validez externa pregunta: los resultados del laboratorio son representativos de lo que ocurriria en el mundo real? Un laboratorio puede ser internamente consistente pero externamente irrelevante si sus condiciones experimentales no reflejan las condiciones reales de recuperacion de datos. Esta es la pregunta mas dificil de responder porque requiere datos que el laboratorio no tiene todavia.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Solo datasets sinteticos</w:t>
            </w:r>
          </w:p>
        </w:tc>
        <w:tc>
          <w:tcPr>
            <w:tcW w:type="dxa" w:w="2551"/>
          </w:tcPr>
          <w:p>
            <w:r/>
            <w:r>
              <w:rPr>
                <w:rFonts w:ascii="Calibri" w:hAnsi="Calibri"/>
                <w:color w:val="1C2A3D"/>
                <w:sz w:val="19"/>
              </w:rPr>
              <w:t>Todos los resultados provienen de imagenes de disco generadas artificialmente. No se ha validado con discos reales.</w:t>
            </w:r>
          </w:p>
        </w:tc>
        <w:tc>
          <w:tcPr>
            <w:tcW w:type="dxa" w:w="1134"/>
          </w:tcPr>
          <w:p>
            <w:r/>
            <w:r>
              <w:rPr>
                <w:rFonts w:ascii="Calibri" w:hAnsi="Calibri"/>
                <w:color w:val="1C2A3D"/>
                <w:sz w:val="19"/>
              </w:rPr>
              <w:t>ABIERTA</w:t>
            </w:r>
          </w:p>
        </w:tc>
        <w:tc>
          <w:tcPr>
            <w:tcW w:type="dxa" w:w="2551"/>
          </w:tcPr>
          <w:p>
            <w:r/>
            <w:r>
              <w:rPr>
                <w:rFonts w:ascii="Calibri" w:hAnsi="Calibri"/>
                <w:color w:val="1C2A3D"/>
                <w:sz w:val="19"/>
              </w:rPr>
              <w:t>Objetivo 11.4: buscar primeros datasets reales. Fase B: validacion con herramientas externas.</w:t>
            </w:r>
          </w:p>
        </w:tc>
      </w:tr>
      <w:tr>
        <w:tc>
          <w:tcPr>
            <w:tcW w:type="dxa" w:w="1701"/>
            <w:shd w:fill="F5F7FA"/>
          </w:tcPr>
          <w:p>
            <w:r/>
            <w:r>
              <w:rPr>
                <w:rFonts w:ascii="Calibri" w:hAnsi="Calibri"/>
                <w:color w:val="1C2A3D"/>
                <w:sz w:val="19"/>
              </w:rPr>
              <w:t>Solo NTFS</w:t>
            </w:r>
          </w:p>
        </w:tc>
        <w:tc>
          <w:tcPr>
            <w:tcW w:type="dxa" w:w="2551"/>
            <w:shd w:fill="F5F7FA"/>
          </w:tcPr>
          <w:p>
            <w:r/>
            <w:r>
              <w:rPr>
                <w:rFonts w:ascii="Calibri" w:hAnsi="Calibri"/>
                <w:color w:val="1C2A3D"/>
                <w:sz w:val="19"/>
              </w:rPr>
              <w:t>El laboratorio solo evalua NTFS. Otros filesystems (ext4, APFS, HFS+) quedan fuera.</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Registrar como limitacion. No expandir filesystems hasta que NTFS sea solido.</w:t>
            </w:r>
          </w:p>
        </w:tc>
      </w:tr>
      <w:tr>
        <w:tc>
          <w:tcPr>
            <w:tcW w:type="dxa" w:w="1701"/>
          </w:tcPr>
          <w:p>
            <w:r/>
            <w:r>
              <w:rPr>
                <w:rFonts w:ascii="Calibri" w:hAnsi="Calibri"/>
                <w:color w:val="1C2A3D"/>
                <w:sz w:val="19"/>
              </w:rPr>
              <w:t>Solo dano simulado</w:t>
            </w:r>
          </w:p>
        </w:tc>
        <w:tc>
          <w:tcPr>
            <w:tcW w:type="dxa" w:w="2551"/>
          </w:tcPr>
          <w:p>
            <w:r/>
            <w:r>
              <w:rPr>
                <w:rFonts w:ascii="Calibri" w:hAnsi="Calibri"/>
                <w:color w:val="1C2A3D"/>
                <w:sz w:val="19"/>
              </w:rPr>
              <w:t>Los modelos de dano (head crash, MFT parcial, etc.) son simulaciones. El dano real puede tener patrones diferentes.</w:t>
            </w:r>
          </w:p>
        </w:tc>
        <w:tc>
          <w:tcPr>
            <w:tcW w:type="dxa" w:w="1134"/>
          </w:tcPr>
          <w:p>
            <w:r/>
            <w:r>
              <w:rPr>
                <w:rFonts w:ascii="Calibri" w:hAnsi="Calibri"/>
                <w:color w:val="1C2A3D"/>
                <w:sz w:val="19"/>
              </w:rPr>
              <w:t>ABIERTA</w:t>
            </w:r>
          </w:p>
        </w:tc>
        <w:tc>
          <w:tcPr>
            <w:tcW w:type="dxa" w:w="2551"/>
          </w:tcPr>
          <w:p>
            <w:r/>
            <w:r>
              <w:rPr>
                <w:rFonts w:ascii="Calibri" w:hAnsi="Calibri"/>
                <w:color w:val="1C2A3D"/>
                <w:sz w:val="19"/>
              </w:rPr>
              <w:t>Fase B: validacion con herramientas que se usan en escenarios reales. Objetivo 5 estrellas: hardware real.</w:t>
            </w:r>
          </w:p>
        </w:tc>
      </w:tr>
      <w:tr>
        <w:tc>
          <w:tcPr>
            <w:tcW w:type="dxa" w:w="1701"/>
            <w:shd w:fill="F5F7FA"/>
          </w:tcPr>
          <w:p>
            <w:r/>
            <w:r>
              <w:rPr>
                <w:rFonts w:ascii="Calibri" w:hAnsi="Calibri"/>
                <w:color w:val="1C2A3D"/>
                <w:sz w:val="19"/>
              </w:rPr>
              <w:t>Tamano de imagen limitado</w:t>
            </w:r>
          </w:p>
        </w:tc>
        <w:tc>
          <w:tcPr>
            <w:tcW w:type="dxa" w:w="2551"/>
            <w:shd w:fill="F5F7FA"/>
          </w:tcPr>
          <w:p>
            <w:r/>
            <w:r>
              <w:rPr>
                <w:rFonts w:ascii="Calibri" w:hAnsi="Calibri"/>
                <w:color w:val="1C2A3D"/>
                <w:sz w:val="19"/>
              </w:rPr>
              <w:t>Las imagenes de disco son de 10 MB. Los discos reales son de 100 GB a varios TB.</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Registrar como limitacion. Evaluar escalabilidad en futuras fases.</w:t>
            </w:r>
          </w:p>
        </w:tc>
      </w:tr>
      <w:tr>
        <w:tc>
          <w:tcPr>
            <w:tcW w:type="dxa" w:w="1701"/>
          </w:tcPr>
          <w:p>
            <w:r/>
            <w:r>
              <w:rPr>
                <w:rFonts w:ascii="Calibri" w:hAnsi="Calibri"/>
                <w:color w:val="1C2A3D"/>
                <w:sz w:val="19"/>
              </w:rPr>
              <w:t>Solo carving de 3 formatos</w:t>
            </w:r>
          </w:p>
        </w:tc>
        <w:tc>
          <w:tcPr>
            <w:tcW w:type="dxa" w:w="2551"/>
          </w:tcPr>
          <w:p>
            <w:r/>
            <w:r>
              <w:rPr>
                <w:rFonts w:ascii="Calibri" w:hAnsi="Calibri"/>
                <w:color w:val="1C2A3D"/>
                <w:sz w:val="19"/>
              </w:rPr>
              <w:t>JPEG, PNG, PDF. Los discos reales contienen decenas de formatos.</w:t>
            </w:r>
          </w:p>
        </w:tc>
        <w:tc>
          <w:tcPr>
            <w:tcW w:type="dxa" w:w="1134"/>
          </w:tcPr>
          <w:p>
            <w:r/>
            <w:r>
              <w:rPr>
                <w:rFonts w:ascii="Calibri" w:hAnsi="Calibri"/>
                <w:color w:val="1C2A3D"/>
                <w:sz w:val="19"/>
              </w:rPr>
              <w:t>ABIERTA</w:t>
            </w:r>
          </w:p>
        </w:tc>
        <w:tc>
          <w:tcPr>
            <w:tcW w:type="dxa" w:w="2551"/>
          </w:tcPr>
          <w:p>
            <w:r/>
            <w:r>
              <w:rPr>
                <w:rFonts w:ascii="Calibri" w:hAnsi="Calibri"/>
                <w:color w:val="1C2A3D"/>
                <w:sz w:val="19"/>
              </w:rPr>
              <w:t>Congelado hasta Fase C. Parser excelente de 3 formatos &gt; parser mediocre de 17.</w:t>
            </w:r>
          </w:p>
        </w:tc>
      </w:tr>
    </w:tbl>
    <w:p>
      <w:pPr>
        <w:pStyle w:val="Heading2"/>
      </w:pPr>
      <w:r>
        <w:rPr>
          <w:color w:val="162032"/>
        </w:rPr>
        <w:t>12.3 Validez Estadistica</w:t>
      </w:r>
    </w:p>
    <w:p>
      <w:r>
        <w:rPr>
          <w:sz w:val="22"/>
        </w:rPr>
        <w:t>La validez estadistica pregunta: las conclusiones estan soportadas por suficiente evidencia cuantitativa? Un resultado observado una vez no es un resultado: es una observacion. La pregunta clave es: cuantas repeticiones se necesitan para que un resultado sea estadisticamente significativo? Y cual es la potencia estadistica de los experimentos actuales?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Repeticiones insuficientes</w:t>
            </w:r>
          </w:p>
        </w:tc>
        <w:tc>
          <w:tcPr>
            <w:tcW w:type="dxa" w:w="2551"/>
          </w:tcPr>
          <w:p>
            <w:r/>
            <w:r>
              <w:rPr>
                <w:rFonts w:ascii="Calibri" w:hAnsi="Calibri"/>
                <w:color w:val="1C2A3D"/>
                <w:sz w:val="19"/>
              </w:rPr>
              <w:t>Muchos resultados tienen solo 1-3 ejecuciones. No hay potencia estadistica.</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H1.1: 100 ejecuciones (***). H1.6: 100 ejecuciones (**). Objetivo: minimo 10 repeticiones por resultado.</w:t>
            </w:r>
          </w:p>
        </w:tc>
      </w:tr>
      <w:tr>
        <w:tc>
          <w:tcPr>
            <w:tcW w:type="dxa" w:w="1701"/>
            <w:shd w:fill="F5F7FA"/>
          </w:tcPr>
          <w:p>
            <w:r/>
            <w:r>
              <w:rPr>
                <w:rFonts w:ascii="Calibri" w:hAnsi="Calibri"/>
                <w:color w:val="1C2A3D"/>
                <w:sz w:val="19"/>
              </w:rPr>
              <w:t>Sin potencia estadistica formal</w:t>
            </w:r>
          </w:p>
        </w:tc>
        <w:tc>
          <w:tcPr>
            <w:tcW w:type="dxa" w:w="2551"/>
            <w:shd w:fill="F5F7FA"/>
          </w:tcPr>
          <w:p>
            <w:r/>
            <w:r>
              <w:rPr>
                <w:rFonts w:ascii="Calibri" w:hAnsi="Calibri"/>
                <w:color w:val="1C2A3D"/>
                <w:sz w:val="19"/>
              </w:rPr>
              <w:t>No se ha calculado la potencia estadistica de ningun experimento. No se sabe si N es suficiente.</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Calcular potencia despues de las 30 ejecuciones baseline (Seccion 3.1). El umbral empirico incluye este calculo.</w:t>
            </w:r>
          </w:p>
        </w:tc>
      </w:tr>
      <w:tr>
        <w:tc>
          <w:tcPr>
            <w:tcW w:type="dxa" w:w="1701"/>
          </w:tcPr>
          <w:p>
            <w:r/>
            <w:r>
              <w:rPr>
                <w:rFonts w:ascii="Calibri" w:hAnsi="Calibri"/>
                <w:color w:val="1C2A3D"/>
                <w:sz w:val="19"/>
              </w:rPr>
              <w:t>Variabilidad desconocida</w:t>
            </w:r>
          </w:p>
        </w:tc>
        <w:tc>
          <w:tcPr>
            <w:tcW w:type="dxa" w:w="2551"/>
          </w:tcPr>
          <w:p>
            <w:r/>
            <w:r>
              <w:rPr>
                <w:rFonts w:ascii="Calibri" w:hAnsi="Calibri"/>
                <w:color w:val="1C2A3D"/>
                <w:sz w:val="19"/>
              </w:rPr>
              <w:t>No se conoce la variabilidad natural de las metricas. El umbral de significancia era arbitrario (5%).</w:t>
            </w:r>
          </w:p>
        </w:tc>
        <w:tc>
          <w:tcPr>
            <w:tcW w:type="dxa" w:w="1134"/>
          </w:tcPr>
          <w:p>
            <w:r/>
            <w:r>
              <w:rPr>
                <w:rFonts w:ascii="Calibri" w:hAnsi="Calibri"/>
                <w:color w:val="1C2A3D"/>
                <w:sz w:val="19"/>
              </w:rPr>
              <w:t>MITIGADA</w:t>
            </w:r>
          </w:p>
        </w:tc>
        <w:tc>
          <w:tcPr>
            <w:tcW w:type="dxa" w:w="2551"/>
          </w:tcPr>
          <w:p>
            <w:r/>
            <w:r>
              <w:rPr>
                <w:rFonts w:ascii="Calibri" w:hAnsi="Calibri"/>
                <w:color w:val="1C2A3D"/>
                <w:sz w:val="19"/>
              </w:rPr>
              <w:t>Seccion 3.1: calibracion empirica del umbral. Umbral provisional de 3% hasta calibracion.</w:t>
            </w:r>
          </w:p>
        </w:tc>
      </w:tr>
      <w:tr>
        <w:tc>
          <w:tcPr>
            <w:tcW w:type="dxa" w:w="1701"/>
            <w:shd w:fill="F5F7FA"/>
          </w:tcPr>
          <w:p>
            <w:r/>
            <w:r>
              <w:rPr>
                <w:rFonts w:ascii="Calibri" w:hAnsi="Calibri"/>
                <w:color w:val="1C2A3D"/>
                <w:sz w:val="19"/>
              </w:rPr>
              <w:t>Multiples comparaciones</w:t>
            </w:r>
          </w:p>
        </w:tc>
        <w:tc>
          <w:tcPr>
            <w:tcW w:type="dxa" w:w="2551"/>
            <w:shd w:fill="F5F7FA"/>
          </w:tcPr>
          <w:p>
            <w:r/>
            <w:r>
              <w:rPr>
                <w:rFonts w:ascii="Calibri" w:hAnsi="Calibri"/>
                <w:color w:val="1C2A3D"/>
                <w:sz w:val="19"/>
              </w:rPr>
              <w:t>Al comparar multiples estrategias, la probabilidad de falsos positivos aumenta (problema de multiplicidad).</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Registrar como amenaza. Considerar correccion de Bonferroni o FDR en futuras analisis.</w:t>
            </w:r>
          </w:p>
        </w:tc>
      </w:tr>
      <w:tr>
        <w:tc>
          <w:tcPr>
            <w:tcW w:type="dxa" w:w="1701"/>
          </w:tcPr>
          <w:p>
            <w:r/>
            <w:r>
              <w:rPr>
                <w:rFonts w:ascii="Calibri" w:hAnsi="Calibri"/>
                <w:color w:val="1C2A3D"/>
                <w:sz w:val="19"/>
              </w:rPr>
              <w:t>Resultados deterministas</w:t>
            </w:r>
          </w:p>
        </w:tc>
        <w:tc>
          <w:tcPr>
            <w:tcW w:type="dxa" w:w="2551"/>
          </w:tcPr>
          <w:p>
            <w:r/>
            <w:r>
              <w:rPr>
                <w:rFonts w:ascii="Calibri" w:hAnsi="Calibri"/>
                <w:color w:val="1C2A3D"/>
                <w:sz w:val="19"/>
              </w:rPr>
              <w:t>Los resultados son deterministas (misma semilla = mismo resultado). Esto infla la consistencia artificialmente.</w:t>
            </w:r>
          </w:p>
        </w:tc>
        <w:tc>
          <w:tcPr>
            <w:tcW w:type="dxa" w:w="1134"/>
          </w:tcPr>
          <w:p>
            <w:r/>
            <w:r>
              <w:rPr>
                <w:rFonts w:ascii="Calibri" w:hAnsi="Calibri"/>
                <w:color w:val="1C2A3D"/>
                <w:sz w:val="19"/>
              </w:rPr>
              <w:t>ABIERTA</w:t>
            </w:r>
          </w:p>
        </w:tc>
        <w:tc>
          <w:tcPr>
            <w:tcW w:type="dxa" w:w="2551"/>
          </w:tcPr>
          <w:p>
            <w:r/>
            <w:r>
              <w:rPr>
                <w:rFonts w:ascii="Calibri" w:hAnsi="Calibri"/>
                <w:color w:val="1C2A3D"/>
                <w:sz w:val="19"/>
              </w:rPr>
              <w:t>Usar multiples semillas y datasets. La consistencia entre datasets distintos (no solo entre repeticiones) es la que importa para la generalizacion.</w:t>
            </w:r>
          </w:p>
        </w:tc>
      </w:tr>
    </w:tbl>
    <w:p>
      <w:pPr>
        <w:pStyle w:val="Heading2"/>
      </w:pPr>
      <w:r>
        <w:rPr>
          <w:color w:val="162032"/>
        </w:rPr>
        <w:t>12.4 Validez Constructiva</w:t>
      </w:r>
    </w:p>
    <w:p>
      <w:r>
        <w:rPr>
          <w:sz w:val="22"/>
        </w:rPr>
        <w:t>La validez constructiva pregunta: las metricas realmente miden lo que dicen medir? Esta es la pregunta mas filosofica pero tambien la mas fundamental. Si Overall Utility no representa realmente la utilidad para el usuario, si RVS no representa realmente el valor, o si FQS no representa realmente la calidad funcional, entonces todas las conclusiones del laboratorio son correctas internamente pero irrelevantes en la practica. Las amenazas a la validez constructiva son las mas dificiles de mitigar porque requieren validacion externa con usuarios reales.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Amenaza</w:t>
            </w:r>
          </w:p>
        </w:tc>
        <w:tc>
          <w:tcPr>
            <w:tcW w:type="dxa" w:w="2551"/>
            <w:shd w:fill="162032"/>
          </w:tcPr>
          <w:p>
            <w:pPr>
              <w:jc w:val="center"/>
            </w:pPr>
            <w:r/>
            <w:r>
              <w:rPr>
                <w:rFonts w:ascii="Calibri" w:hAnsi="Calibri"/>
                <w:b/>
                <w:color w:val="FFFFFF"/>
                <w:sz w:val="20"/>
              </w:rPr>
              <w:t>Descripcion</w:t>
            </w:r>
          </w:p>
        </w:tc>
        <w:tc>
          <w:tcPr>
            <w:tcW w:type="dxa" w:w="1134"/>
            <w:shd w:fill="162032"/>
          </w:tcPr>
          <w:p>
            <w:pPr>
              <w:jc w:val="center"/>
            </w:pPr>
            <w:r/>
            <w:r>
              <w:rPr>
                <w:rFonts w:ascii="Calibri" w:hAnsi="Calibri"/>
                <w:b/>
                <w:color w:val="FFFFFF"/>
                <w:sz w:val="20"/>
              </w:rPr>
              <w:t>Estado</w:t>
            </w:r>
          </w:p>
        </w:tc>
        <w:tc>
          <w:tcPr>
            <w:tcW w:type="dxa" w:w="2551"/>
            <w:shd w:fill="162032"/>
          </w:tcPr>
          <w:p>
            <w:pPr>
              <w:jc w:val="center"/>
            </w:pPr>
            <w:r/>
            <w:r>
              <w:rPr>
                <w:rFonts w:ascii="Calibri" w:hAnsi="Calibri"/>
                <w:b/>
                <w:color w:val="FFFFFF"/>
                <w:sz w:val="20"/>
              </w:rPr>
              <w:t>Mitigacion</w:t>
            </w:r>
          </w:p>
        </w:tc>
      </w:tr>
      <w:tr>
        <w:tc>
          <w:tcPr>
            <w:tcW w:type="dxa" w:w="1701"/>
          </w:tcPr>
          <w:p>
            <w:r/>
            <w:r>
              <w:rPr>
                <w:rFonts w:ascii="Calibri" w:hAnsi="Calibri"/>
                <w:color w:val="1C2A3D"/>
                <w:sz w:val="19"/>
              </w:rPr>
              <w:t>Overall Utility no representa utilidad real</w:t>
            </w:r>
          </w:p>
        </w:tc>
        <w:tc>
          <w:tcPr>
            <w:tcW w:type="dxa" w:w="2551"/>
          </w:tcPr>
          <w:p>
            <w:r/>
            <w:r>
              <w:rPr>
                <w:rFonts w:ascii="Calibri" w:hAnsi="Calibri"/>
                <w:color w:val="1C2A3D"/>
                <w:sz w:val="19"/>
              </w:rPr>
              <w:t>RVS x FQS es una formula matematica. No esta demostrado que este producto represente la utilidad percibida por el usuario.</w:t>
            </w:r>
          </w:p>
        </w:tc>
        <w:tc>
          <w:tcPr>
            <w:tcW w:type="dxa" w:w="1134"/>
          </w:tcPr>
          <w:p>
            <w:r/>
            <w:r>
              <w:rPr>
                <w:rFonts w:ascii="Calibri" w:hAnsi="Calibri"/>
                <w:color w:val="1C2A3D"/>
                <w:sz w:val="19"/>
              </w:rPr>
              <w:t>ABIERTA</w:t>
            </w:r>
          </w:p>
        </w:tc>
        <w:tc>
          <w:tcPr>
            <w:tcW w:type="dxa" w:w="2551"/>
          </w:tcPr>
          <w:p>
            <w:r/>
            <w:r>
              <w:rPr>
                <w:rFonts w:ascii="Calibri" w:hAnsi="Calibri"/>
                <w:color w:val="1C2A3D"/>
                <w:sz w:val="19"/>
              </w:rPr>
              <w:t>Fase B: encuesta de calibracion. Si los usuarios no coinciden con el ranking de Overall Utility, la metrica debe reformularse.</w:t>
            </w:r>
          </w:p>
        </w:tc>
      </w:tr>
      <w:tr>
        <w:tc>
          <w:tcPr>
            <w:tcW w:type="dxa" w:w="1701"/>
            <w:shd w:fill="F5F7FA"/>
          </w:tcPr>
          <w:p>
            <w:r/>
            <w:r>
              <w:rPr>
                <w:rFonts w:ascii="Calibri" w:hAnsi="Calibri"/>
                <w:color w:val="1C2A3D"/>
                <w:sz w:val="19"/>
              </w:rPr>
              <w:t>RVS no representa valor real</w:t>
            </w:r>
          </w:p>
        </w:tc>
        <w:tc>
          <w:tcPr>
            <w:tcW w:type="dxa" w:w="2551"/>
            <w:shd w:fill="F5F7FA"/>
          </w:tcPr>
          <w:p>
            <w:r/>
            <w:r>
              <w:rPr>
                <w:rFonts w:ascii="Calibri" w:hAnsi="Calibri"/>
                <w:color w:val="1C2A3D"/>
                <w:sz w:val="19"/>
              </w:rPr>
              <w:t>Los pesos de RVS son asignados por el laboratorio, no calibrados con usuarios. La tesis vale 100, el thumbnail vale 1: pero es una decision interna.</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Seccion 5.4: plan de calibracion con Bradley-Terry. Mientras tanto: descargo explicito en cada resultado que use RVS.</w:t>
            </w:r>
          </w:p>
        </w:tc>
      </w:tr>
      <w:tr>
        <w:tc>
          <w:tcPr>
            <w:tcW w:type="dxa" w:w="1701"/>
          </w:tcPr>
          <w:p>
            <w:r/>
            <w:r>
              <w:rPr>
                <w:rFonts w:ascii="Calibri" w:hAnsi="Calibri"/>
                <w:color w:val="1C2A3D"/>
                <w:sz w:val="19"/>
              </w:rPr>
              <w:t>FQS no representa calidad funcional real</w:t>
            </w:r>
          </w:p>
        </w:tc>
        <w:tc>
          <w:tcPr>
            <w:tcW w:type="dxa" w:w="2551"/>
          </w:tcPr>
          <w:p>
            <w:r/>
            <w:r>
              <w:rPr>
                <w:rFonts w:ascii="Calibri" w:hAnsi="Calibri"/>
                <w:color w:val="1C2A3D"/>
                <w:sz w:val="19"/>
              </w:rPr>
              <w:t>Los 5 niveles (FULL a FAILED) son definidos por el laboratorio. Un usuario podria considerar 'funcional' algo que nosotros clasificamos como 'degraded'.</w:t>
            </w:r>
          </w:p>
        </w:tc>
        <w:tc>
          <w:tcPr>
            <w:tcW w:type="dxa" w:w="1134"/>
          </w:tcPr>
          <w:p>
            <w:r/>
            <w:r>
              <w:rPr>
                <w:rFonts w:ascii="Calibri" w:hAnsi="Calibri"/>
                <w:color w:val="1C2A3D"/>
                <w:sz w:val="19"/>
              </w:rPr>
              <w:t>ABIERTA</w:t>
            </w:r>
          </w:p>
        </w:tc>
        <w:tc>
          <w:tcPr>
            <w:tcW w:type="dxa" w:w="2551"/>
          </w:tcPr>
          <w:p>
            <w:r/>
            <w:r>
              <w:rPr>
                <w:rFonts w:ascii="Calibri" w:hAnsi="Calibri"/>
                <w:color w:val="1C2A3D"/>
                <w:sz w:val="19"/>
              </w:rPr>
              <w:t>Encuesta de calibracion para FQS (simultanea con la de RVS). Verificar si los niveles de FQS coinciden con la percepcion de usuarios.</w:t>
            </w:r>
          </w:p>
        </w:tc>
      </w:tr>
      <w:tr>
        <w:tc>
          <w:tcPr>
            <w:tcW w:type="dxa" w:w="1701"/>
            <w:shd w:fill="F5F7FA"/>
          </w:tcPr>
          <w:p>
            <w:r/>
            <w:r>
              <w:rPr>
                <w:rFonts w:ascii="Calibri" w:hAnsi="Calibri"/>
                <w:color w:val="1C2A3D"/>
                <w:sz w:val="19"/>
              </w:rPr>
              <w:t>Recuperacion binaria vs funcional</w:t>
            </w:r>
          </w:p>
        </w:tc>
        <w:tc>
          <w:tcPr>
            <w:tcW w:type="dxa" w:w="2551"/>
            <w:shd w:fill="F5F7FA"/>
          </w:tcPr>
          <w:p>
            <w:r/>
            <w:r>
              <w:rPr>
                <w:rFonts w:ascii="Calibri" w:hAnsi="Calibri"/>
                <w:color w:val="1C2A3D"/>
                <w:sz w:val="19"/>
              </w:rPr>
              <w:t>La transicion de 'SHA-256 match' a 'funcional' es una mejora, pero los umbrales (0.8, 0.5, 0.2) son arbitrarios.</w:t>
            </w:r>
          </w:p>
        </w:tc>
        <w:tc>
          <w:tcPr>
            <w:tcW w:type="dxa" w:w="1134"/>
            <w:shd w:fill="F5F7FA"/>
          </w:tcPr>
          <w:p>
            <w:r/>
            <w:r>
              <w:rPr>
                <w:rFonts w:ascii="Calibri" w:hAnsi="Calibri"/>
                <w:color w:val="1C2A3D"/>
                <w:sz w:val="19"/>
              </w:rPr>
              <w:t>ABIERTA</w:t>
            </w:r>
          </w:p>
        </w:tc>
        <w:tc>
          <w:tcPr>
            <w:tcW w:type="dxa" w:w="2551"/>
            <w:shd w:fill="F5F7FA"/>
          </w:tcPr>
          <w:p>
            <w:r/>
            <w:r>
              <w:rPr>
                <w:rFonts w:ascii="Calibri" w:hAnsi="Calibri"/>
                <w:color w:val="1C2A3D"/>
                <w:sz w:val="19"/>
              </w:rPr>
              <w:t>Calibrar los umbrales de FQS con usuarios reales. Verificar si 0.8 es realmente 'funcional' o si deberia ser 0.7 o 0.9.</w:t>
            </w:r>
          </w:p>
        </w:tc>
      </w:tr>
    </w:tbl>
    <w:p>
      <w:pPr>
        <w:spacing w:before="240"/>
      </w:pPr>
      <w:r>
        <w:rPr>
          <w:b/>
          <w:sz w:val="22"/>
        </w:rPr>
        <w:t xml:space="preserve">Resumen de amenazas: </w:t>
      </w:r>
      <w:r>
        <w:rPr>
          <w:sz w:val="22"/>
        </w:rPr>
        <w:t>4 amenazas MITIGADAS, 12 ABIERTAS, 0 RESUELTAS. La mayoria de las amenazas abiertas requieren validacion externa (Fase B) o datos reales (Fase B/C). Esto es esperado en un laboratorio en Fase A. La honestidad sobre estas amenazas es mas valiosa que ignorarlas: un lector que ve las amenazas puede evaluar la confianza que merecen los resultados. Un lector que no las ve no puede.</w:t>
      </w:r>
    </w:p>
    <w:p>
      <w:pPr>
        <w:pStyle w:val="Heading1"/>
      </w:pPr>
      <w:r>
        <w:rPr>
          <w:color w:val="162032"/>
        </w:rPr>
        <w:t>13. Hypothesis Set v1.0 (Frozen)</w:t>
      </w:r>
    </w:p>
    <w:p>
      <w:r>
        <w:rPr>
          <w:sz w:val="22"/>
        </w:rPr>
        <w:t>A lo largo del proyecto, las hipotesis fueron reformuladas multiples veces (H1 se dividio en H1.1 y H1.2, H2 se reformulo, H3 se creo y se debilito, etc.). Esto fue util durante la exploracion: las hipotesis evolucionaron a medida que la comprension del problema mejoraba. Pero llega un punto donde la reformulacion continua destruye la trazabilidad del historial cientifico. Si una hipotesis se reescribe cada vez que los resultados no la favorecen, nunca puede ser refutada, y un experimento que no puede ser refutado no es un experimento.</w:t>
      </w:r>
    </w:p>
    <w:p>
      <w:r>
        <w:rPr>
          <w:sz w:val="22"/>
        </w:rPr>
        <w:t>Por eso se declara el conjunto actual de hipotesis como Hypothesis Set v1.0 (Frozen). A partir de este momento, las hipotesis congeladas no se reescriben. Si aparece una idea nueva, nace como H9, H10 o H11. Si una hipotesis resulta incorrecta, se marca como REFUTADA, no se modifica retroactivamente. Esto hace que el historial cientifico sea mucho mas limpio y permite que futuros lectores entiendan la evolucion del pensamiento sin ambiguedad.</w:t>
      </w:r>
    </w:p>
    <w:p>
      <w:pPr>
        <w:spacing w:before="160"/>
      </w:pPr>
      <w:r>
        <w:rPr>
          <w:b/>
          <w:color w:val="8B7E5A"/>
          <w:sz w:val="24"/>
        </w:rPr>
        <w:t>Reglas del congelamiento:</w:t>
      </w:r>
    </w:p>
    <w:p>
      <w:pPr>
        <w:ind w:left="567"/>
      </w:pPr>
      <w:r>
        <w:rPr>
          <w:sz w:val="22"/>
        </w:rPr>
        <w:t>1. Las hipotesis congeladas (H1.1 a H8) no se reescriben. Su formulacion es definitiva.</w:t>
      </w:r>
    </w:p>
    <w:p>
      <w:pPr>
        <w:ind w:left="567"/>
      </w:pPr>
      <w:r>
        <w:rPr>
          <w:sz w:val="22"/>
        </w:rPr>
        <w:t>2. Si una hipotesis resulta incorrecta, se marca como REFUTADA con la evidencia que la refuta. No se modifica.</w:t>
      </w:r>
    </w:p>
    <w:p>
      <w:pPr>
        <w:ind w:left="567"/>
      </w:pPr>
      <w:r>
        <w:rPr>
          <w:sz w:val="22"/>
        </w:rPr>
        <w:t>3. Si aparece una idea nueva, se registra como H9, H10, H11, etc. No se fusiona con una existente.</w:t>
      </w:r>
    </w:p>
    <w:p>
      <w:pPr>
        <w:ind w:left="567"/>
      </w:pPr>
      <w:r>
        <w:rPr>
          <w:sz w:val="22"/>
        </w:rPr>
        <w:t>4. Si una hipotesis necesita mayor granularidad, se crean sub-hipotesis (H9.1, H9.2), no se reescribe la original.</w:t>
      </w:r>
    </w:p>
    <w:p>
      <w:pPr>
        <w:ind w:left="567"/>
      </w:pPr>
      <w:r>
        <w:rPr>
          <w:sz w:val="22"/>
        </w:rPr>
        <w:t>5. El historial de cada hipotesis (creacion, reformulaciones previas, evidencia acumulada) se mantiene en el registro.</w:t>
      </w:r>
    </w:p>
    <w:p>
      <w:pPr>
        <w:ind w:left="567"/>
      </w:pPr>
      <w:r>
        <w:rPr>
          <w:sz w:val="22"/>
        </w:rPr>
        <w:t>6. Cualquier cambio de hipotesis posterior al congelamiento se documenta con fecha, razon y aprobacion.</w:t>
      </w:r>
    </w:p>
    <w:p>
      <w:pPr>
        <w:pStyle w:val="Heading2"/>
      </w:pPr>
      <w:r>
        <w:rPr>
          <w:color w:val="162032"/>
        </w:rPr>
        <w:t>13.1 Conjunto Congelado Actual</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850"/>
            <w:shd w:fill="162032"/>
          </w:tcPr>
          <w:p>
            <w:pPr>
              <w:jc w:val="center"/>
            </w:pPr>
            <w:r/>
            <w:r>
              <w:rPr>
                <w:rFonts w:ascii="Calibri" w:hAnsi="Calibri"/>
                <w:b/>
                <w:color w:val="FFFFFF"/>
                <w:sz w:val="20"/>
              </w:rPr>
              <w:t>ID</w:t>
            </w:r>
          </w:p>
        </w:tc>
        <w:tc>
          <w:tcPr>
            <w:tcW w:type="dxa" w:w="4535"/>
            <w:shd w:fill="162032"/>
          </w:tcPr>
          <w:p>
            <w:pPr>
              <w:jc w:val="center"/>
            </w:pPr>
            <w:r/>
            <w:r>
              <w:rPr>
                <w:rFonts w:ascii="Calibri" w:hAnsi="Calibri"/>
                <w:b/>
                <w:color w:val="FFFFFF"/>
                <w:sz w:val="20"/>
              </w:rPr>
              <w:t>Hipotesis (formulacion congelada)</w:t>
            </w:r>
          </w:p>
        </w:tc>
        <w:tc>
          <w:tcPr>
            <w:tcW w:type="dxa" w:w="1134"/>
            <w:shd w:fill="162032"/>
          </w:tcPr>
          <w:p>
            <w:pPr>
              <w:jc w:val="center"/>
            </w:pPr>
            <w:r/>
            <w:r>
              <w:rPr>
                <w:rFonts w:ascii="Calibri" w:hAnsi="Calibri"/>
                <w:b/>
                <w:color w:val="FFFFFF"/>
                <w:sz w:val="20"/>
              </w:rPr>
              <w:t>Estado</w:t>
            </w:r>
          </w:p>
        </w:tc>
        <w:tc>
          <w:tcPr>
            <w:tcW w:type="dxa" w:w="850"/>
            <w:shd w:fill="162032"/>
          </w:tcPr>
          <w:p>
            <w:pPr>
              <w:jc w:val="center"/>
            </w:pPr>
            <w:r/>
            <w:r>
              <w:rPr>
                <w:rFonts w:ascii="Calibri" w:hAnsi="Calibri"/>
                <w:b/>
                <w:color w:val="FFFFFF"/>
                <w:sz w:val="20"/>
              </w:rPr>
              <w:t>Estrellas</w:t>
            </w:r>
          </w:p>
        </w:tc>
      </w:tr>
      <w:tr>
        <w:tc>
          <w:tcPr>
            <w:tcW w:type="dxa" w:w="850"/>
          </w:tcPr>
          <w:p>
            <w:r/>
            <w:r>
              <w:rPr>
                <w:rFonts w:ascii="Calibri" w:hAnsi="Calibri"/>
                <w:color w:val="1C2A3D"/>
                <w:sz w:val="19"/>
              </w:rPr>
              <w:t>H1.1</w:t>
            </w:r>
          </w:p>
        </w:tc>
        <w:tc>
          <w:tcPr>
            <w:tcW w:type="dxa" w:w="4535"/>
          </w:tcPr>
          <w:p>
            <w:r/>
            <w:r>
              <w:rPr>
                <w:rFonts w:ascii="Calibri" w:hAnsi="Calibri"/>
                <w:color w:val="1C2A3D"/>
                <w:sz w:val="19"/>
              </w:rPr>
              <w:t>Priorizar metadatos recuperables reduce significativamente el costo de adquisicion cuando los metadatos son suficientemente confiables</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4535"/>
            <w:shd w:fill="F5F7FA"/>
          </w:tcPr>
          <w:p>
            <w:r/>
            <w:r>
              <w:rPr>
                <w:rFonts w:ascii="Calibri" w:hAnsi="Calibri"/>
                <w:color w:val="1C2A3D"/>
                <w:sz w:val="19"/>
              </w:rPr>
              <w:t>Cuando la confianza en metadatos baja de un umbral, la estrategia optima cambia de priorizacion a hibrida</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H1.5</w:t>
            </w:r>
          </w:p>
        </w:tc>
        <w:tc>
          <w:tcPr>
            <w:tcW w:type="dxa" w:w="4535"/>
          </w:tcPr>
          <w:p>
            <w:r/>
            <w:r>
              <w:rPr>
                <w:rFonts w:ascii="Calibri" w:hAnsi="Calibri"/>
                <w:color w:val="1C2A3D"/>
                <w:sz w:val="19"/>
              </w:rPr>
              <w:t>Los gaps actuales (sin fragmentacion, sin INDX, sin jerarquia) limitan la capacidad de evaluacion</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H1.6</w:t>
            </w:r>
          </w:p>
        </w:tc>
        <w:tc>
          <w:tcPr>
            <w:tcW w:type="dxa" w:w="4535"/>
            <w:shd w:fill="F5F7FA"/>
          </w:tcPr>
          <w:p>
            <w:r/>
            <w:r>
              <w:rPr>
                <w:rFonts w:ascii="Calibri" w:hAnsi="Calibri"/>
                <w:color w:val="1C2A3D"/>
                <w:sz w:val="19"/>
              </w:rPr>
              <w:t>Los resultados son deterministas: misma semilla produce mismo resultado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H1.7</w:t>
            </w:r>
          </w:p>
        </w:tc>
        <w:tc>
          <w:tcPr>
            <w:tcW w:type="dxa" w:w="4535"/>
          </w:tcPr>
          <w:p>
            <w:r/>
            <w:r>
              <w:rPr>
                <w:rFonts w:ascii="Calibri" w:hAnsi="Calibri"/>
                <w:color w:val="1C2A3D"/>
                <w:sz w:val="19"/>
              </w:rPr>
              <w:t>Motor C (orquestador) supera a MFT-First cuando el presupuesto de lectura es limitado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H2</w:t>
            </w:r>
          </w:p>
        </w:tc>
        <w:tc>
          <w:tcPr>
            <w:tcW w:type="dxa" w:w="4535"/>
            <w:shd w:fill="F5F7FA"/>
          </w:tcPr>
          <w:p>
            <w:r/>
            <w:r>
              <w:rPr>
                <w:rFonts w:ascii="Calibri" w:hAnsi="Calibri"/>
                <w:color w:val="1C2A3D"/>
                <w:sz w:val="19"/>
              </w:rPr>
              <w:t>Existe una frontera observable donde la estrategia optima cambia segun el estado del medio</w:t>
            </w:r>
          </w:p>
        </w:tc>
        <w:tc>
          <w:tcPr>
            <w:tcW w:type="dxa" w:w="1134"/>
            <w:shd w:fill="F5F7FA"/>
          </w:tcPr>
          <w:p>
            <w:r/>
            <w:r>
              <w:rPr>
                <w:rFonts w:ascii="Calibri" w:hAnsi="Calibri"/>
                <w:color w:val="1C2A3D"/>
                <w:sz w:val="19"/>
              </w:rPr>
              <w:t>CONTESTADA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H4</w:t>
            </w:r>
          </w:p>
        </w:tc>
        <w:tc>
          <w:tcPr>
            <w:tcW w:type="dxa" w:w="4535"/>
          </w:tcPr>
          <w:p>
            <w:r/>
            <w:r>
              <w:rPr>
                <w:rFonts w:ascii="Calibri" w:hAnsi="Calibri"/>
                <w:color w:val="1C2A3D"/>
                <w:sz w:val="19"/>
              </w:rPr>
              <w:t>La estrategia optima depende del tipo de dano (Damage x Strategy Matrix)</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H5</w:t>
            </w:r>
          </w:p>
        </w:tc>
        <w:tc>
          <w:tcPr>
            <w:tcW w:type="dxa" w:w="4535"/>
            <w:shd w:fill="F5F7FA"/>
          </w:tcPr>
          <w:p>
            <w:r/>
            <w:r>
              <w:rPr>
                <w:rFonts w:ascii="Calibri" w:hAnsi="Calibri"/>
                <w:color w:val="1C2A3D"/>
                <w:sz w:val="19"/>
              </w:rPr>
              <w:t>La eficacia de recuperacion varia significativamente por formato de archivo</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H6</w:t>
            </w:r>
          </w:p>
        </w:tc>
        <w:tc>
          <w:tcPr>
            <w:tcW w:type="dxa" w:w="4535"/>
          </w:tcPr>
          <w:p>
            <w:r/>
            <w:r>
              <w:rPr>
                <w:rFonts w:ascii="Calibri" w:hAnsi="Calibri"/>
                <w:color w:val="1C2A3D"/>
                <w:sz w:val="19"/>
              </w:rPr>
              <w:t>La recuperacion funcional no es binaria: existe un espectro de calidad funcional (FQS)</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H7</w:t>
            </w:r>
          </w:p>
        </w:tc>
        <w:tc>
          <w:tcPr>
            <w:tcW w:type="dxa" w:w="4535"/>
            <w:shd w:fill="F5F7FA"/>
          </w:tcPr>
          <w:p>
            <w:r/>
            <w:r>
              <w:rPr>
                <w:rFonts w:ascii="Calibri" w:hAnsi="Calibri"/>
                <w:color w:val="1C2A3D"/>
                <w:sz w:val="19"/>
              </w:rPr>
              <w:t>El RVS predice la satisfaccion del usuario: los usuarios valoran mas recuperar la tesis que 200 thumbnails</w:t>
            </w:r>
          </w:p>
        </w:tc>
        <w:tc>
          <w:tcPr>
            <w:tcW w:type="dxa" w:w="1134"/>
            <w:shd w:fill="F5F7FA"/>
          </w:tcPr>
          <w:p>
            <w:r/>
            <w:r>
              <w:rPr>
                <w:rFonts w:ascii="Calibri" w:hAnsi="Calibri"/>
                <w:color w:val="1C2A3D"/>
                <w:sz w:val="19"/>
              </w:rPr>
              <w:t>ACTIVA</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H8</w:t>
            </w:r>
          </w:p>
        </w:tc>
        <w:tc>
          <w:tcPr>
            <w:tcW w:type="dxa" w:w="4535"/>
          </w:tcPr>
          <w:p>
            <w:r/>
            <w:r>
              <w:rPr>
                <w:rFonts w:ascii="Calibri" w:hAnsi="Calibri"/>
                <w:color w:val="1C2A3D"/>
                <w:sz w:val="19"/>
              </w:rPr>
              <w:t>El crossover al 95% MFT damage es un artefacto del carving limitado, no un descubrimiento genuino</w:t>
            </w:r>
          </w:p>
        </w:tc>
        <w:tc>
          <w:tcPr>
            <w:tcW w:type="dxa" w:w="1134"/>
          </w:tcPr>
          <w:p>
            <w:r/>
            <w:r>
              <w:rPr>
                <w:rFonts w:ascii="Calibri" w:hAnsi="Calibri"/>
                <w:color w:val="1C2A3D"/>
                <w:sz w:val="19"/>
              </w:rPr>
              <w:t>ACTIVA</w:t>
            </w:r>
          </w:p>
        </w:tc>
        <w:tc>
          <w:tcPr>
            <w:tcW w:type="dxa" w:w="850"/>
          </w:tcPr>
          <w:p>
            <w:r/>
            <w:r>
              <w:rPr>
                <w:rFonts w:ascii="Calibri" w:hAnsi="Calibri"/>
                <w:color w:val="1C2A3D"/>
                <w:sz w:val="19"/>
              </w:rPr>
              <w:t>*</w:t>
            </w:r>
          </w:p>
        </w:tc>
      </w:tr>
    </w:tbl>
    <w:p>
      <w:pPr>
        <w:spacing w:before="120"/>
      </w:pPr>
      <w:r>
        <w:rPr>
          <w:b/>
          <w:sz w:val="22"/>
        </w:rPr>
        <w:t xml:space="preserve">Nota: </w:t>
      </w:r>
      <w:r>
        <w:rPr>
          <w:sz w:val="22"/>
        </w:rPr>
        <w:t>H3 fue eliminada del conjunto congelado. La hipotesis original ('No existe una estrategia de recuperacion universalmente optima') fue absorbida por H4 y H2. Su eliminacion se documenta aqui: H3 fue creada en Task 2, debilitada en Task 3, y su contenido sustantivo vive ahora en H4. No se reescribe: se elimina y se explica por que.</w:t>
      </w:r>
    </w:p>
    <w:p>
      <w:pPr>
        <w:pStyle w:val="Heading2"/>
      </w:pPr>
      <w:r>
        <w:rPr>
          <w:color w:val="162032"/>
        </w:rPr>
        <w:t>13.2 Espacio para Hipotesis Futuras</w:t>
      </w:r>
    </w:p>
    <w:p>
      <w:r>
        <w:rPr>
          <w:sz w:val="22"/>
        </w:rPr>
        <w:t>Las siguientes hipotesis son candidatas a futuro. No estan congeladas todavia porque no han sido formuladas con la precision necesaria (variable independiente, variable dependiente, criterio de exito). Cuando alcancen esa precision, se registraran como H9, H10, etc. y se congelaran.</w:t>
      </w:r>
    </w:p>
    <w:p>
      <w:pPr>
        <w:pStyle w:val="ListBullet"/>
      </w:pPr>
      <w:r>
        <w:rPr>
          <w:sz w:val="22"/>
        </w:rPr>
        <w:t>H9 (candidata): El umbral empirico de significancia (Seccion 3.1) es estable entre datasets.</w:t>
      </w:r>
    </w:p>
    <w:p>
      <w:pPr>
        <w:pStyle w:val="ListBullet"/>
      </w:pPr>
      <w:r>
        <w:rPr>
          <w:sz w:val="22"/>
        </w:rPr>
        <w:t>H10 (candidata): Los pesos de RVS calibrados con usuarios (Seccion 5.4) difieren significativamente de los asignados por el laboratorio.</w:t>
      </w:r>
    </w:p>
    <w:p>
      <w:pPr>
        <w:pStyle w:val="ListBullet"/>
      </w:pPr>
      <w:r>
        <w:rPr>
          <w:sz w:val="22"/>
        </w:rPr>
        <w:t>H11 (candidata): Los resultados del laboratorio con datasets sinteticos predicen los resultados con datasets reales.</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