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89AC5" w14:textId="77777777" w:rsidR="00CE2AD7" w:rsidRPr="00CE2AD7" w:rsidRDefault="00D9428D" w:rsidP="00CE2AD7">
      <w:pPr>
        <w:spacing w:after="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>
        <w:rPr>
          <w:noProof/>
        </w:rPr>
      </w:r>
      <w:r>
        <w:pict w14:anchorId="141E2230">
          <v:rect id="Horizontal Line 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0E763C5B" w14:textId="70FCDF81" w:rsidR="00CE2AD7" w:rsidRPr="00CE2AD7" w:rsidRDefault="00CE2AD7" w:rsidP="00CE2AD7">
      <w:pPr>
        <w:spacing w:before="420" w:after="120" w:line="420" w:lineRule="atLeast"/>
        <w:outlineLvl w:val="0"/>
        <w:rPr>
          <w:rFonts w:ascii="Helvetica Neue" w:eastAsia="Times New Roman" w:hAnsi="Helvetica Neue" w:cs="Times New Roman"/>
          <w:b/>
          <w:bCs/>
          <w:color w:val="000000" w:themeColor="text1"/>
          <w:kern w:val="36"/>
          <w:sz w:val="33"/>
          <w:szCs w:val="33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36"/>
          <w:sz w:val="33"/>
          <w:szCs w:val="33"/>
          <w14:ligatures w14:val="none"/>
        </w:rPr>
        <w:t xml:space="preserve">Predictive Analytics for Item Optimization within MOBA </w:t>
      </w:r>
      <w:r>
        <w:rPr>
          <w:rFonts w:ascii="Helvetica Neue" w:eastAsia="Times New Roman" w:hAnsi="Helvetica Neue" w:cs="Times New Roman"/>
          <w:b/>
          <w:bCs/>
          <w:color w:val="000000" w:themeColor="text1"/>
          <w:kern w:val="36"/>
          <w:sz w:val="33"/>
          <w:szCs w:val="33"/>
          <w14:ligatures w14:val="none"/>
        </w:rPr>
        <w:t>Games</w:t>
      </w:r>
    </w:p>
    <w:p w14:paraId="68F618CB" w14:textId="77777777" w:rsidR="00CE2AD7" w:rsidRPr="00CE2AD7" w:rsidRDefault="00CE2AD7" w:rsidP="00CE2AD7">
      <w:pPr>
        <w:spacing w:after="24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Author:</w:t>
      </w: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 Rayhan Irfan</w:t>
      </w:r>
    </w:p>
    <w:p w14:paraId="44220441" w14:textId="77777777" w:rsidR="00CE2AD7" w:rsidRPr="00CE2AD7" w:rsidRDefault="00CE2AD7" w:rsidP="00CE2AD7">
      <w:pPr>
        <w:spacing w:after="24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Department:</w:t>
      </w: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 Computer Science &amp; Software Engineering</w:t>
      </w:r>
    </w:p>
    <w:p w14:paraId="680A09A7" w14:textId="77777777" w:rsidR="00CE2AD7" w:rsidRPr="00CE2AD7" w:rsidRDefault="00CE2AD7" w:rsidP="00CE2AD7">
      <w:pPr>
        <w:spacing w:after="24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University of Washington – Bothell</w:t>
      </w:r>
    </w:p>
    <w:p w14:paraId="642135EA" w14:textId="77777777" w:rsidR="00CE2AD7" w:rsidRPr="00CE2AD7" w:rsidRDefault="00CE2AD7" w:rsidP="00CE2AD7">
      <w:pPr>
        <w:spacing w:before="420" w:after="120" w:line="360" w:lineRule="atLeast"/>
        <w:outlineLvl w:val="2"/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Abstract</w:t>
      </w:r>
    </w:p>
    <w:p w14:paraId="691E4193" w14:textId="77777777" w:rsidR="00CE2AD7" w:rsidRPr="00CE2AD7" w:rsidRDefault="00CE2AD7" w:rsidP="00CE2AD7">
      <w:pPr>
        <w:spacing w:after="24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This paper investigates the application of supervised machine learning—specifically Random Forest classification—within the complex environment of the Multiplayer Online Battle Arena (MOBA), </w:t>
      </w:r>
      <w:r w:rsidRPr="00CE2AD7">
        <w:rPr>
          <w:rFonts w:ascii="Helvetica Neue" w:eastAsia="Times New Roman" w:hAnsi="Helvetica Neue" w:cs="Times New Roman"/>
          <w:i/>
          <w:iCs/>
          <w:color w:val="000000" w:themeColor="text1"/>
          <w:kern w:val="0"/>
          <w14:ligatures w14:val="none"/>
        </w:rPr>
        <w:t>Deadlock</w:t>
      </w: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>. While the growth of the genre has introduced deep strategic depth, the steep learning curve associated with "itemization" remains a significant barrier for novice players. This work proposes a framework for a real-time recommendation engine that translates raw match data into "Win Probability Lift" metrics. By aggregating 150+ individual items into strategic functional groups, the proposed system provides a scalable, data-driven approach to counter-building, helping players navigate the high-dimensional decision space of competitive play.</w:t>
      </w:r>
    </w:p>
    <w:p w14:paraId="48C69000" w14:textId="77777777" w:rsidR="00CE2AD7" w:rsidRPr="00CE2AD7" w:rsidRDefault="00CE2AD7" w:rsidP="00CE2AD7">
      <w:pPr>
        <w:spacing w:after="24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Keywords:</w:t>
      </w: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 Supervised Learning, Random Forest, MOBA, Deadlock, Predictive Analytics, Item Optimization.</w:t>
      </w:r>
    </w:p>
    <w:p w14:paraId="048F238D" w14:textId="77777777" w:rsidR="00CE2AD7" w:rsidRPr="00CE2AD7" w:rsidRDefault="00CE2AD7" w:rsidP="00CE2AD7">
      <w:pPr>
        <w:spacing w:before="420" w:after="120" w:line="360" w:lineRule="atLeast"/>
        <w:outlineLvl w:val="2"/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I. Introduction</w:t>
      </w:r>
    </w:p>
    <w:p w14:paraId="025379A5" w14:textId="77777777" w:rsidR="00CE2AD7" w:rsidRPr="00CE2AD7" w:rsidRDefault="00CE2AD7" w:rsidP="00CE2AD7">
      <w:pPr>
        <w:spacing w:after="24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The video game industry has seen a massive influx of players into the MOBA genre, characterized by high-stakes team competition and complex economic systems. However, a recurring challenge in games like </w:t>
      </w:r>
      <w:r w:rsidRPr="00CE2AD7">
        <w:rPr>
          <w:rFonts w:ascii="Helvetica Neue" w:eastAsia="Times New Roman" w:hAnsi="Helvetica Neue" w:cs="Times New Roman"/>
          <w:i/>
          <w:iCs/>
          <w:color w:val="000000" w:themeColor="text1"/>
          <w:kern w:val="0"/>
          <w14:ligatures w14:val="none"/>
        </w:rPr>
        <w:t>Deadlock</w:t>
      </w: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 is the "item shop," where players must choose from hundreds of upgrades in real-time. Existing solutions are often static "build guides" that do not adapt to the specific hero composition of the enemy team. This neglect of dynamic AI-driven advice creates a "knowledge gap" where mechanical skill is often overshadowed by a lack of strategic itemization. This paper introduces a predictive framework to bridge this gap by simulating match outcomes based on item-hero interactions.</w:t>
      </w:r>
    </w:p>
    <w:p w14:paraId="576E62DE" w14:textId="77777777" w:rsidR="00CE2AD7" w:rsidRPr="00CE2AD7" w:rsidRDefault="00CE2AD7" w:rsidP="00CE2AD7">
      <w:pPr>
        <w:spacing w:before="420" w:after="120" w:line="360" w:lineRule="atLeast"/>
        <w:outlineLvl w:val="2"/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II. Methodology and Data Acquisition</w:t>
      </w:r>
    </w:p>
    <w:p w14:paraId="40D3B3C5" w14:textId="77777777" w:rsidR="00CE2AD7" w:rsidRPr="00CE2AD7" w:rsidRDefault="00CE2AD7" w:rsidP="00CE2AD7">
      <w:pPr>
        <w:spacing w:after="24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To build a functional recommender, data was ingested via the </w:t>
      </w:r>
      <w:r w:rsidRPr="00CE2AD7">
        <w:rPr>
          <w:rFonts w:ascii="Helvetica Neue" w:eastAsia="Times New Roman" w:hAnsi="Helvetica Neue" w:cs="Times New Roman"/>
          <w:i/>
          <w:iCs/>
          <w:color w:val="000000" w:themeColor="text1"/>
          <w:kern w:val="0"/>
          <w14:ligatures w14:val="none"/>
        </w:rPr>
        <w:t>Deadlock</w:t>
      </w: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 REST API. The methodology focuses on four primary stages:</w:t>
      </w:r>
    </w:p>
    <w:p w14:paraId="14A4643C" w14:textId="77777777" w:rsidR="00CE2AD7" w:rsidRPr="00CE2AD7" w:rsidRDefault="00CE2AD7" w:rsidP="00CE2AD7">
      <w:pPr>
        <w:spacing w:after="24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lastRenderedPageBreak/>
        <w:t>A. Data Transformation</w:t>
      </w: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 Raw match logs are inherently noisy. To reduce "Feature Sparsity," individual items were mapped to functional "Strategy Tags" (e.g., Anti-Heal, Anti-Movement, Anti-Burst). This allows the model to treat the purchase of </w:t>
      </w:r>
      <w:r w:rsidRPr="00CE2AD7">
        <w:rPr>
          <w:rFonts w:ascii="Helvetica Neue" w:eastAsia="Times New Roman" w:hAnsi="Helvetica Neue" w:cs="Times New Roman"/>
          <w:i/>
          <w:iCs/>
          <w:color w:val="000000" w:themeColor="text1"/>
          <w:kern w:val="0"/>
          <w14:ligatures w14:val="none"/>
        </w:rPr>
        <w:t>Slowing Hex</w:t>
      </w: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 or </w:t>
      </w:r>
      <w:r w:rsidRPr="00CE2AD7">
        <w:rPr>
          <w:rFonts w:ascii="Helvetica Neue" w:eastAsia="Times New Roman" w:hAnsi="Helvetica Neue" w:cs="Times New Roman"/>
          <w:i/>
          <w:iCs/>
          <w:color w:val="000000" w:themeColor="text1"/>
          <w:kern w:val="0"/>
          <w14:ligatures w14:val="none"/>
        </w:rPr>
        <w:t>Vortex Web</w:t>
      </w: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 as a singular strategic signal: "Anti-Movement."</w:t>
      </w:r>
    </w:p>
    <w:p w14:paraId="01A61935" w14:textId="77777777" w:rsidR="00CE2AD7" w:rsidRPr="00CE2AD7" w:rsidRDefault="00CE2AD7" w:rsidP="00CE2AD7">
      <w:pPr>
        <w:spacing w:after="24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B. Feature Engineering</w:t>
      </w: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 The dataset was structured using one-hot encoding for hero picks and binary flags for item strategies. A critical engineering challenge addressed was "Data Leakage." Because multiple players share a single match outcome, a standard row-based split leads to artificial accuracy. A </w:t>
      </w: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Match-Based Split</w:t>
      </w: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 was implemented to ensure the model was validated against entirely unseen game instances.</w:t>
      </w:r>
    </w:p>
    <w:p w14:paraId="5C21BDB3" w14:textId="77777777" w:rsidR="00CE2AD7" w:rsidRPr="00CE2AD7" w:rsidRDefault="00CE2AD7" w:rsidP="00CE2AD7">
      <w:pPr>
        <w:spacing w:before="420" w:after="120" w:line="360" w:lineRule="atLeast"/>
        <w:outlineLvl w:val="2"/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III. Modeling and Predictive Logic</w:t>
      </w:r>
    </w:p>
    <w:p w14:paraId="157765C1" w14:textId="77777777" w:rsidR="00CE2AD7" w:rsidRPr="00CE2AD7" w:rsidRDefault="00CE2AD7" w:rsidP="00CE2AD7">
      <w:pPr>
        <w:spacing w:after="24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The system utilizes a </w:t>
      </w: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Random Forest Classifier</w:t>
      </w: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 to analyze the non-linear relationship between enemy hero selections and player win rates.</w:t>
      </w:r>
    </w:p>
    <w:p w14:paraId="2087675F" w14:textId="77777777" w:rsidR="00CE2AD7" w:rsidRPr="00CE2AD7" w:rsidRDefault="00CE2AD7" w:rsidP="00CE2AD7">
      <w:pPr>
        <w:spacing w:after="24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A. Win Probability Simulation</w:t>
      </w: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 The recommender does not simply predict a winner; it performs an intervention simulation. It compares a "Baseline" match state (Enemy Hero X is present, but no counter-item is bought) against an "Intervention" state (Enemy Hero X is present, and Strategy Y is active).</w:t>
      </w:r>
    </w:p>
    <w:p w14:paraId="05955B37" w14:textId="77777777" w:rsidR="00CE2AD7" w:rsidRPr="00CE2AD7" w:rsidRDefault="00CE2AD7" w:rsidP="00CE2AD7">
      <w:pPr>
        <w:spacing w:after="24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B. Performance Metrics</w:t>
      </w: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 Current testing on a 100-match sample yielded an accuracy of 46.67%. This near-baseline performance highlights the "Noise-to-Signal" ratio inherent in low-volume MOBA data, where player mechanical skill often acts as an unobserved variable that can override the statistical advantage provided by an item.</w:t>
      </w:r>
    </w:p>
    <w:p w14:paraId="4DD90D32" w14:textId="77777777" w:rsidR="00CE2AD7" w:rsidRPr="00CE2AD7" w:rsidRDefault="00CE2AD7" w:rsidP="00CE2AD7">
      <w:pPr>
        <w:spacing w:before="420" w:after="120" w:line="360" w:lineRule="atLeast"/>
        <w:outlineLvl w:val="2"/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IV. Proposed Framework</w:t>
      </w:r>
    </w:p>
    <w:p w14:paraId="1ADC0431" w14:textId="77777777" w:rsidR="00CE2AD7" w:rsidRPr="00CE2AD7" w:rsidRDefault="00CE2AD7" w:rsidP="00CE2AD7">
      <w:pPr>
        <w:spacing w:after="24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>The final output of this research is a tiered recommendation engine. Instead of a single "best" item, the system outputs a build path categorized by in-game economy (Tiers 2, 3, and 4). This ensures the tool provides actionable advice whether a player is in the early game (1,600 souls) or the late game (6,400 souls).</w:t>
      </w:r>
    </w:p>
    <w:p w14:paraId="05999B27" w14:textId="77777777" w:rsidR="00CE2AD7" w:rsidRPr="00CE2AD7" w:rsidRDefault="00CE2AD7" w:rsidP="00CE2AD7">
      <w:pPr>
        <w:spacing w:before="420" w:after="120" w:line="360" w:lineRule="atLeast"/>
        <w:outlineLvl w:val="2"/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V. Discussion and Future Work</w:t>
      </w:r>
    </w:p>
    <w:p w14:paraId="70E1E85A" w14:textId="77777777" w:rsidR="00CE2AD7" w:rsidRPr="00CE2AD7" w:rsidRDefault="00CE2AD7" w:rsidP="00CE2AD7">
      <w:pPr>
        <w:spacing w:after="12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>While the prototype demonstrates a functional pipeline, several avenues for improvement exist:</w:t>
      </w:r>
    </w:p>
    <w:p w14:paraId="259BC5F3" w14:textId="77777777" w:rsidR="00CE2AD7" w:rsidRPr="00CE2AD7" w:rsidRDefault="00CE2AD7" w:rsidP="00CE2AD7">
      <w:pPr>
        <w:numPr>
          <w:ilvl w:val="0"/>
          <w:numId w:val="1"/>
        </w:numPr>
        <w:spacing w:before="120" w:after="12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Longitudinal Scaling:</w:t>
      </w: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 Increasing the dataset to 10,000+ matches to stabilize the Win Probability Lift.</w:t>
      </w:r>
    </w:p>
    <w:p w14:paraId="6405BB7D" w14:textId="77777777" w:rsidR="00CE2AD7" w:rsidRPr="00CE2AD7" w:rsidRDefault="00CE2AD7" w:rsidP="00CE2AD7">
      <w:pPr>
        <w:numPr>
          <w:ilvl w:val="0"/>
          <w:numId w:val="1"/>
        </w:numPr>
        <w:spacing w:before="120" w:after="12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Temporal Weighting:</w:t>
      </w: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 Adapting to balance patches by weighting recent match data more heavily.</w:t>
      </w:r>
    </w:p>
    <w:p w14:paraId="4AF69DCD" w14:textId="77777777" w:rsidR="00CE2AD7" w:rsidRPr="00CE2AD7" w:rsidRDefault="00CE2AD7" w:rsidP="00CE2AD7">
      <w:pPr>
        <w:numPr>
          <w:ilvl w:val="0"/>
          <w:numId w:val="1"/>
        </w:numPr>
        <w:spacing w:before="120" w:after="12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lastRenderedPageBreak/>
        <w:t>Hero Synergy:</w:t>
      </w: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 xml:space="preserve"> Expanding the feature set to include ally hero picks, moving from "Counter-Building" to "Synergy-Building."</w:t>
      </w:r>
    </w:p>
    <w:p w14:paraId="721090D2" w14:textId="77777777" w:rsidR="00CE2AD7" w:rsidRPr="00CE2AD7" w:rsidRDefault="00CE2AD7" w:rsidP="00CE2AD7">
      <w:pPr>
        <w:spacing w:before="420" w:after="120" w:line="360" w:lineRule="atLeast"/>
        <w:outlineLvl w:val="2"/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VI. Conclusion</w:t>
      </w:r>
    </w:p>
    <w:p w14:paraId="0090AFD8" w14:textId="77777777" w:rsidR="00CE2AD7" w:rsidRPr="00CE2AD7" w:rsidRDefault="00CE2AD7" w:rsidP="00CE2AD7">
      <w:pPr>
        <w:spacing w:after="24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>This work demonstrates that while the MOBA domain is high-variance, machine learning can effectively isolate strategic signals. By utilizing match-based splitting and feature aggregation, developers can create tools that flatten the learning curve, allowing players to focus on mechanical execution while the AI handles the high-dimensional logic of strategic itemization.</w:t>
      </w:r>
    </w:p>
    <w:p w14:paraId="49B6A5FE" w14:textId="77777777" w:rsidR="00CE2AD7" w:rsidRPr="00CE2AD7" w:rsidRDefault="00CE2AD7" w:rsidP="00CE2AD7">
      <w:pPr>
        <w:spacing w:before="420" w:after="120" w:line="360" w:lineRule="atLeast"/>
        <w:outlineLvl w:val="2"/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b/>
          <w:bCs/>
          <w:color w:val="000000" w:themeColor="text1"/>
          <w:kern w:val="0"/>
          <w14:ligatures w14:val="none"/>
        </w:rPr>
        <w:t>VII. References</w:t>
      </w:r>
    </w:p>
    <w:p w14:paraId="7F0AE7C6" w14:textId="77777777" w:rsidR="00CE2AD7" w:rsidRPr="00CE2AD7" w:rsidRDefault="00CE2AD7" w:rsidP="00CE2AD7">
      <w:pPr>
        <w:spacing w:after="24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>[1] Valve Corporation, "Deadlock API Documentation," 2026.</w:t>
      </w:r>
    </w:p>
    <w:p w14:paraId="606A8ED0" w14:textId="77777777" w:rsidR="00CE2AD7" w:rsidRPr="00CE2AD7" w:rsidRDefault="00CE2AD7" w:rsidP="00CE2AD7">
      <w:pPr>
        <w:spacing w:after="24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>[2] Scikit-learn: Machine Learning in Python, Pedregosa et al., JMLR 12, pp. 2825-2830, 2011.</w:t>
      </w:r>
    </w:p>
    <w:p w14:paraId="72F5B360" w14:textId="77777777" w:rsidR="00CE2AD7" w:rsidRPr="00CE2AD7" w:rsidRDefault="00CE2AD7" w:rsidP="00CE2AD7">
      <w:pPr>
        <w:spacing w:after="240" w:line="240" w:lineRule="auto"/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</w:pPr>
      <w:r w:rsidRPr="00CE2AD7">
        <w:rPr>
          <w:rFonts w:ascii="Helvetica Neue" w:eastAsia="Times New Roman" w:hAnsi="Helvetica Neue" w:cs="Times New Roman"/>
          <w:color w:val="000000" w:themeColor="text1"/>
          <w:kern w:val="0"/>
          <w14:ligatures w14:val="none"/>
        </w:rPr>
        <w:t>[3] "Match-Based Splitting in Multi-Agent Environments," Research in Gaming AI, 2024.</w:t>
      </w:r>
    </w:p>
    <w:p w14:paraId="56EF66B4" w14:textId="77777777" w:rsidR="00CE2AD7" w:rsidRPr="00CE2AD7" w:rsidRDefault="00CE2AD7" w:rsidP="00CE2AD7">
      <w:pPr>
        <w:spacing w:after="0" w:line="360" w:lineRule="atLeast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3943F8C2" w14:textId="77777777" w:rsidR="00CE2AD7" w:rsidRPr="00CE2AD7" w:rsidRDefault="00CE2AD7" w:rsidP="00CE2AD7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325EDE00" w14:textId="77777777" w:rsidR="00E447A2" w:rsidRPr="00CE2AD7" w:rsidRDefault="00E447A2">
      <w:pPr>
        <w:rPr>
          <w:color w:val="000000" w:themeColor="text1"/>
        </w:rPr>
      </w:pPr>
    </w:p>
    <w:sectPr w:rsidR="00E447A2" w:rsidRPr="00CE2A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81370F"/>
    <w:multiLevelType w:val="multilevel"/>
    <w:tmpl w:val="D494D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2920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AD7"/>
    <w:rsid w:val="0021301B"/>
    <w:rsid w:val="003431CB"/>
    <w:rsid w:val="009B466F"/>
    <w:rsid w:val="00CE2AD7"/>
    <w:rsid w:val="00D9428D"/>
    <w:rsid w:val="00E2406B"/>
    <w:rsid w:val="00E30AC6"/>
    <w:rsid w:val="00E447A2"/>
    <w:rsid w:val="00E7602E"/>
    <w:rsid w:val="00F36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6A6E1CF"/>
  <w15:chartTrackingRefBased/>
  <w15:docId w15:val="{BE174CCD-FCDB-6A41-BCEB-03A330070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2A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2A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2A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2A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2A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2A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2A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2A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2A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2A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2A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2A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2A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2A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2A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2A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2A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2A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2A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A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2A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2A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2A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2A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2A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2A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2A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2A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2AD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E2A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703</Words>
  <Characters>4186</Characters>
  <Application>Microsoft Office Word</Application>
  <DocSecurity>0</DocSecurity>
  <Lines>78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Rayhan Irfan</dc:creator>
  <cp:keywords/>
  <dc:description/>
  <cp:lastModifiedBy>Rayhan Irfan</cp:lastModifiedBy>
  <cp:revision>1</cp:revision>
  <dcterms:created xsi:type="dcterms:W3CDTF">2026-03-17T22:41:00Z</dcterms:created>
  <dcterms:modified xsi:type="dcterms:W3CDTF">2026-03-18T06:12:00Z</dcterms:modified>
</cp:coreProperties>
</file>