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66D" w:rsidRDefault="0004196D">
      <w:pPr>
        <w:spacing w:after="636"/>
        <w:rPr>
          <w:b/>
          <w:sz w:val="24"/>
        </w:rPr>
      </w:pPr>
      <w:r>
        <w:rPr>
          <w:b/>
          <w:sz w:val="24"/>
        </w:rPr>
        <w:t>Types of Binary Trees:</w:t>
      </w:r>
    </w:p>
    <w:p w:rsidR="00BA19B2" w:rsidRPr="00BA19B2" w:rsidRDefault="00BA19B2" w:rsidP="00BA19B2">
      <w:pPr>
        <w:spacing w:after="636" w:line="240" w:lineRule="auto"/>
        <w:rPr>
          <w:rFonts w:ascii="Times New Roman" w:hAnsi="Times New Roman" w:cs="Times New Roman"/>
          <w:sz w:val="18"/>
        </w:rPr>
      </w:pPr>
      <w:proofErr w:type="spellStart"/>
      <w:r w:rsidRPr="00BA19B2">
        <w:rPr>
          <w:rFonts w:ascii="Times New Roman" w:hAnsi="Times New Roman" w:cs="Times New Roman"/>
          <w:sz w:val="18"/>
        </w:rPr>
        <w:t>i</w:t>
      </w:r>
      <w:proofErr w:type="spellEnd"/>
      <w:r w:rsidRPr="00BA19B2">
        <w:rPr>
          <w:rFonts w:ascii="Times New Roman" w:hAnsi="Times New Roman" w:cs="Times New Roman"/>
          <w:sz w:val="18"/>
        </w:rPr>
        <w:t xml:space="preserve"> = the number of internal nodes</w:t>
      </w:r>
    </w:p>
    <w:p w:rsidR="00BA19B2" w:rsidRDefault="00BA19B2" w:rsidP="00BA19B2">
      <w:pPr>
        <w:spacing w:after="636" w:line="240" w:lineRule="auto"/>
        <w:rPr>
          <w:rFonts w:ascii="Times New Roman" w:hAnsi="Times New Roman" w:cs="Times New Roman"/>
          <w:sz w:val="18"/>
        </w:rPr>
      </w:pPr>
      <w:r w:rsidRPr="00BA19B2">
        <w:rPr>
          <w:rFonts w:ascii="Times New Roman" w:hAnsi="Times New Roman" w:cs="Times New Roman"/>
          <w:sz w:val="18"/>
        </w:rPr>
        <w:t>n</w:t>
      </w:r>
      <w:r>
        <w:rPr>
          <w:rFonts w:ascii="Times New Roman" w:hAnsi="Times New Roman" w:cs="Times New Roman"/>
          <w:sz w:val="18"/>
        </w:rPr>
        <w:t xml:space="preserve"> = be the total number of nodes</w:t>
      </w:r>
    </w:p>
    <w:p w:rsidR="00BA19B2" w:rsidRDefault="00BA19B2" w:rsidP="00BA19B2">
      <w:pPr>
        <w:spacing w:after="636"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l = number of leave</w:t>
      </w:r>
    </w:p>
    <w:p w:rsidR="00BA19B2" w:rsidRPr="00BA19B2" w:rsidRDefault="00BA19B2" w:rsidP="00BA19B2">
      <w:pPr>
        <w:spacing w:after="636" w:line="240" w:lineRule="auto"/>
        <w:rPr>
          <w:rFonts w:ascii="Times New Roman" w:hAnsi="Times New Roman" w:cs="Times New Roman"/>
          <w:sz w:val="18"/>
        </w:rPr>
      </w:pPr>
      <w:r w:rsidRPr="00BA19B2">
        <w:rPr>
          <w:rFonts w:ascii="Times New Roman" w:hAnsi="Times New Roman" w:cs="Times New Roman"/>
          <w:sz w:val="18"/>
        </w:rPr>
        <w:t xml:space="preserve">  λ = number of levels</w:t>
      </w:r>
    </w:p>
    <w:p w:rsidR="00BF366D" w:rsidRDefault="0004196D">
      <w:pPr>
        <w:spacing w:after="0"/>
        <w:ind w:right="3905"/>
        <w:jc w:val="right"/>
      </w:pPr>
      <w:r>
        <w:rPr>
          <w:b/>
          <w:sz w:val="24"/>
        </w:rPr>
        <w:t>Full Binary Tree</w:t>
      </w:r>
    </w:p>
    <w:tbl>
      <w:tblPr>
        <w:tblStyle w:val="TableGrid"/>
        <w:tblW w:w="9465" w:type="dxa"/>
        <w:tblInd w:w="-115" w:type="dxa"/>
        <w:tblLayout w:type="fixed"/>
        <w:tblCellMar>
          <w:top w:w="54" w:type="dxa"/>
          <w:left w:w="115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3710"/>
        <w:gridCol w:w="466"/>
        <w:gridCol w:w="2864"/>
        <w:gridCol w:w="2425"/>
      </w:tblGrid>
      <w:tr w:rsidR="00BF366D" w:rsidTr="00BA19B2">
        <w:trPr>
          <w:trHeight w:val="303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Diagram (Example)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General Formulas</w:t>
            </w:r>
          </w:p>
        </w:tc>
      </w:tr>
      <w:tr w:rsidR="00BF366D" w:rsidTr="00BA19B2">
        <w:trPr>
          <w:trHeight w:val="279"/>
        </w:trPr>
        <w:tc>
          <w:tcPr>
            <w:tcW w:w="4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A75" w:rsidRDefault="002E0A75" w:rsidP="002E0A7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It is the type of binary tree </w:t>
            </w:r>
            <w:r>
              <w:rPr>
                <w:rFonts w:ascii="Times New Roman" w:hAnsi="Times New Roman" w:cs="Times New Roman"/>
                <w:sz w:val="20"/>
              </w:rPr>
              <w:t>which has either two children or no children. It means that that a parent is parent of two children or it is a leaf. If a node has only one child it is not a full binary tree. The number of leafs is equal to number of internal nodes plus one.</w:t>
            </w:r>
          </w:p>
          <w:p w:rsidR="00BF366D" w:rsidRDefault="00BF366D">
            <w:pPr>
              <w:spacing w:after="0"/>
            </w:pP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2E0A75">
            <w:pPr>
              <w:spacing w:after="0"/>
            </w:pPr>
            <w:r w:rsidRPr="0023245A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7086945" wp14:editId="28BB58E8">
                  <wp:extent cx="1530176" cy="88074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587" cy="895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9B2" w:rsidRPr="00BA19B2" w:rsidRDefault="00BA19B2" w:rsidP="00BA19B2">
            <w:pPr>
              <w:numPr>
                <w:ilvl w:val="0"/>
                <w:numId w:val="1"/>
              </w:numPr>
              <w:shd w:val="clear" w:color="auto" w:fill="F9FAFC"/>
              <w:spacing w:after="0" w:line="450" w:lineRule="atLeast"/>
              <w:ind w:left="0"/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</w:pPr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  <w:t>The number of leaves is </w:t>
            </w:r>
            <w:proofErr w:type="spellStart"/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1"/>
                <w:bdr w:val="single" w:sz="6" w:space="0" w:color="D3DCE6" w:frame="1"/>
              </w:rPr>
              <w:t>i</w:t>
            </w:r>
            <w:proofErr w:type="spellEnd"/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1"/>
                <w:bdr w:val="single" w:sz="6" w:space="0" w:color="D3DCE6" w:frame="1"/>
              </w:rPr>
              <w:t xml:space="preserve"> + 1</w:t>
            </w:r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  <w:t>.</w:t>
            </w:r>
          </w:p>
          <w:p w:rsidR="00BA19B2" w:rsidRPr="00BA19B2" w:rsidRDefault="00BA19B2" w:rsidP="00BA19B2">
            <w:pPr>
              <w:numPr>
                <w:ilvl w:val="0"/>
                <w:numId w:val="1"/>
              </w:numPr>
              <w:shd w:val="clear" w:color="auto" w:fill="F9FAFC"/>
              <w:spacing w:after="0" w:line="450" w:lineRule="atLeast"/>
              <w:ind w:left="0"/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</w:pPr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  <w:t>The total number of nodes is </w:t>
            </w:r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1"/>
                <w:bdr w:val="single" w:sz="6" w:space="0" w:color="D3DCE6" w:frame="1"/>
              </w:rPr>
              <w:t>2i + 1</w:t>
            </w:r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  <w:t>.</w:t>
            </w:r>
          </w:p>
          <w:p w:rsidR="00BA19B2" w:rsidRPr="00BA19B2" w:rsidRDefault="00BA19B2" w:rsidP="00BA19B2">
            <w:pPr>
              <w:numPr>
                <w:ilvl w:val="0"/>
                <w:numId w:val="1"/>
              </w:numPr>
              <w:shd w:val="clear" w:color="auto" w:fill="F9FAFC"/>
              <w:spacing w:after="0" w:line="450" w:lineRule="atLeast"/>
              <w:ind w:left="0"/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</w:pPr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  <w:t>The number of internal nodes is </w:t>
            </w:r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1"/>
                <w:bdr w:val="single" w:sz="6" w:space="0" w:color="D3DCE6" w:frame="1"/>
              </w:rPr>
              <w:t>(n – 1) / 2</w:t>
            </w:r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  <w:t>.</w:t>
            </w:r>
          </w:p>
          <w:p w:rsidR="00BA19B2" w:rsidRPr="00BA19B2" w:rsidRDefault="00BA19B2" w:rsidP="00BA19B2">
            <w:pPr>
              <w:numPr>
                <w:ilvl w:val="0"/>
                <w:numId w:val="1"/>
              </w:numPr>
              <w:shd w:val="clear" w:color="auto" w:fill="F9FAFC"/>
              <w:spacing w:after="0" w:line="450" w:lineRule="atLeast"/>
              <w:ind w:left="0"/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</w:pPr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  <w:t xml:space="preserve">The number of leaves </w:t>
            </w:r>
            <w:proofErr w:type="gramStart"/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  <w:t>is</w:t>
            </w:r>
            <w:r w:rsidR="00907648">
              <w:rPr>
                <w:rFonts w:ascii="Times New Roman" w:eastAsia="Times New Roman" w:hAnsi="Times New Roman" w:cs="Times New Roman"/>
                <w:color w:val="auto"/>
                <w:sz w:val="14"/>
                <w:szCs w:val="21"/>
                <w:bdr w:val="single" w:sz="6" w:space="0" w:color="D3DCE6" w:frame="1"/>
              </w:rPr>
              <w:t>(</w:t>
            </w:r>
            <w:proofErr w:type="gramEnd"/>
            <w:r w:rsidR="00907648">
              <w:rPr>
                <w:rFonts w:ascii="Times New Roman" w:eastAsia="Times New Roman" w:hAnsi="Times New Roman" w:cs="Times New Roman"/>
                <w:color w:val="auto"/>
                <w:sz w:val="14"/>
                <w:szCs w:val="21"/>
                <w:bdr w:val="single" w:sz="6" w:space="0" w:color="D3DCE6" w:frame="1"/>
              </w:rPr>
              <w:t xml:space="preserve"> n+1)/2.</w:t>
            </w:r>
          </w:p>
          <w:p w:rsidR="00BA19B2" w:rsidRPr="00BA19B2" w:rsidRDefault="00907648" w:rsidP="00BA19B2">
            <w:pPr>
              <w:numPr>
                <w:ilvl w:val="0"/>
                <w:numId w:val="1"/>
              </w:numPr>
              <w:shd w:val="clear" w:color="auto" w:fill="F9FAFC"/>
              <w:spacing w:after="0" w:line="450" w:lineRule="atLeast"/>
              <w:ind w:left="0"/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  <w:t>The total number of nodes is</w:t>
            </w:r>
            <w:r w:rsidR="00BA19B2"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1"/>
                <w:bdr w:val="single" w:sz="6" w:space="0" w:color="D3DCE6" w:frame="1"/>
              </w:rPr>
              <w:t>2l – 1</w:t>
            </w:r>
            <w:r w:rsidR="00BA19B2"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  <w:t>.</w:t>
            </w:r>
          </w:p>
          <w:p w:rsidR="00BA19B2" w:rsidRPr="00BA19B2" w:rsidRDefault="00BA19B2" w:rsidP="00BA19B2">
            <w:pPr>
              <w:numPr>
                <w:ilvl w:val="0"/>
                <w:numId w:val="1"/>
              </w:numPr>
              <w:shd w:val="clear" w:color="auto" w:fill="F9FAFC"/>
              <w:spacing w:after="0" w:line="450" w:lineRule="atLeast"/>
              <w:ind w:left="0"/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</w:pPr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  <w:t>The number of internal nodes is </w:t>
            </w:r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1"/>
                <w:bdr w:val="single" w:sz="6" w:space="0" w:color="D3DCE6" w:frame="1"/>
              </w:rPr>
              <w:t>l – 1</w:t>
            </w:r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  <w:t>.</w:t>
            </w:r>
          </w:p>
          <w:p w:rsidR="00BA19B2" w:rsidRPr="00BA19B2" w:rsidRDefault="00BA19B2" w:rsidP="00BA19B2">
            <w:pPr>
              <w:numPr>
                <w:ilvl w:val="0"/>
                <w:numId w:val="1"/>
              </w:numPr>
              <w:shd w:val="clear" w:color="auto" w:fill="F9FAFC"/>
              <w:spacing w:after="0" w:line="450" w:lineRule="atLeast"/>
              <w:ind w:left="0"/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</w:pPr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  <w:t>The number of leaves is at most </w:t>
            </w:r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1"/>
                <w:bdr w:val="single" w:sz="6" w:space="0" w:color="D3DCE6" w:frame="1"/>
              </w:rPr>
              <w:t>2</w:t>
            </w:r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16"/>
                <w:bdr w:val="single" w:sz="6" w:space="0" w:color="D3DCE6" w:frame="1"/>
                <w:vertAlign w:val="superscript"/>
              </w:rPr>
              <w:t>λ - 1</w:t>
            </w:r>
            <w:r w:rsidRPr="00BA19B2">
              <w:rPr>
                <w:rFonts w:ascii="Times New Roman" w:eastAsia="Times New Roman" w:hAnsi="Times New Roman" w:cs="Times New Roman"/>
                <w:color w:val="auto"/>
                <w:sz w:val="14"/>
                <w:szCs w:val="27"/>
              </w:rPr>
              <w:t>.</w:t>
            </w:r>
          </w:p>
          <w:p w:rsidR="00BF366D" w:rsidRPr="00BA19B2" w:rsidRDefault="00BF366D">
            <w:pPr>
              <w:spacing w:after="0"/>
              <w:rPr>
                <w:rFonts w:ascii="Times New Roman" w:hAnsi="Times New Roman" w:cs="Times New Roman"/>
                <w:sz w:val="14"/>
              </w:rPr>
            </w:pPr>
          </w:p>
        </w:tc>
      </w:tr>
      <w:tr w:rsidR="00BF366D" w:rsidTr="00BA19B2">
        <w:trPr>
          <w:trHeight w:val="936"/>
        </w:trPr>
        <w:tc>
          <w:tcPr>
            <w:tcW w:w="3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366D" w:rsidRDefault="00BF366D"/>
        </w:tc>
        <w:tc>
          <w:tcPr>
            <w:tcW w:w="3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F366D" w:rsidRDefault="0004196D">
            <w:pPr>
              <w:spacing w:after="0"/>
              <w:ind w:right="166"/>
              <w:jc w:val="center"/>
            </w:pPr>
            <w:r>
              <w:rPr>
                <w:b/>
                <w:sz w:val="24"/>
              </w:rPr>
              <w:t>Perfect Binary Tree</w:t>
            </w:r>
          </w:p>
        </w:tc>
        <w:tc>
          <w:tcPr>
            <w:tcW w:w="2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366D" w:rsidRDefault="00BF366D"/>
        </w:tc>
      </w:tr>
      <w:tr w:rsidR="00BF366D" w:rsidTr="00BA19B2">
        <w:trPr>
          <w:trHeight w:val="303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Diagram (Example)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General Formulas</w:t>
            </w:r>
          </w:p>
        </w:tc>
      </w:tr>
      <w:tr w:rsidR="00BF366D" w:rsidTr="00BA19B2">
        <w:trPr>
          <w:trHeight w:val="279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2E0A75" w:rsidP="002E0A75">
            <w:pPr>
              <w:spacing w:after="0"/>
            </w:pPr>
            <w:r>
              <w:rPr>
                <w:rFonts w:ascii="Times New Roman" w:hAnsi="Times New Roman" w:cs="Times New Roman"/>
                <w:sz w:val="20"/>
              </w:rPr>
              <w:t>A perfect binary tree should must have two children and every lead should be on the same depth.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2E0A75">
            <w:pPr>
              <w:spacing w:after="0"/>
            </w:pPr>
            <w:r w:rsidRPr="0023245A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18B510B" wp14:editId="18B0F215">
                  <wp:extent cx="1873678" cy="1085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776" cy="109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648" w:rsidRDefault="00907648">
            <w:pPr>
              <w:spacing w:after="0"/>
            </w:pPr>
            <w:r>
              <w:t>Height=log(n+1)-1</w:t>
            </w:r>
          </w:p>
          <w:p w:rsidR="00907648" w:rsidRDefault="00907648">
            <w:pPr>
              <w:spacing w:after="0"/>
            </w:pPr>
            <w:r>
              <w:t>Nodes=2</w:t>
            </w:r>
            <w:r>
              <w:rPr>
                <w:vertAlign w:val="superscript"/>
              </w:rPr>
              <w:t>h</w:t>
            </w:r>
          </w:p>
          <w:p w:rsidR="00907648" w:rsidRPr="00907648" w:rsidRDefault="00907648">
            <w:pPr>
              <w:spacing w:after="0"/>
            </w:pPr>
            <w:r>
              <w:t>Depth=O(ln(0))</w:t>
            </w:r>
          </w:p>
        </w:tc>
      </w:tr>
      <w:tr w:rsidR="00BF366D" w:rsidTr="00BA19B2">
        <w:trPr>
          <w:trHeight w:val="936"/>
        </w:trPr>
        <w:tc>
          <w:tcPr>
            <w:tcW w:w="3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366D" w:rsidRDefault="00BF366D"/>
        </w:tc>
        <w:tc>
          <w:tcPr>
            <w:tcW w:w="3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F366D" w:rsidRDefault="0004196D">
            <w:pPr>
              <w:spacing w:after="0"/>
              <w:ind w:left="350"/>
            </w:pPr>
            <w:r>
              <w:rPr>
                <w:b/>
                <w:sz w:val="24"/>
              </w:rPr>
              <w:t>Complete Binary Tree</w:t>
            </w:r>
          </w:p>
        </w:tc>
        <w:tc>
          <w:tcPr>
            <w:tcW w:w="2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366D" w:rsidRDefault="00BF366D"/>
        </w:tc>
      </w:tr>
      <w:tr w:rsidR="00BF366D" w:rsidTr="00BA19B2">
        <w:trPr>
          <w:trHeight w:val="303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Diagram (Example)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General Formulas</w:t>
            </w:r>
          </w:p>
        </w:tc>
      </w:tr>
      <w:tr w:rsidR="00BF366D" w:rsidTr="00BA19B2">
        <w:trPr>
          <w:trHeight w:val="279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A75" w:rsidRDefault="002E0A75" w:rsidP="002E0A75">
            <w:pPr>
              <w:rPr>
                <w:rFonts w:ascii="Times New Roman" w:hAnsi="Times New Roman" w:cs="Times New Roman"/>
                <w:sz w:val="20"/>
              </w:rPr>
            </w:pPr>
            <w:r w:rsidRPr="004B05E5">
              <w:rPr>
                <w:rFonts w:ascii="Times New Roman" w:hAnsi="Times New Roman" w:cs="Times New Roman"/>
                <w:sz w:val="20"/>
              </w:rPr>
              <w:t xml:space="preserve">It is type of binary tree in which all the nodes are completely </w:t>
            </w:r>
            <w:r>
              <w:rPr>
                <w:rFonts w:ascii="Times New Roman" w:hAnsi="Times New Roman" w:cs="Times New Roman"/>
                <w:sz w:val="20"/>
              </w:rPr>
              <w:t>filed with nodes except the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B05E5">
              <w:rPr>
                <w:rFonts w:ascii="Times New Roman" w:hAnsi="Times New Roman" w:cs="Times New Roman"/>
                <w:sz w:val="20"/>
              </w:rPr>
              <w:t>Lowest level of the tree</w:t>
            </w:r>
            <w:r>
              <w:rPr>
                <w:rFonts w:ascii="Times New Roman" w:hAnsi="Times New Roman" w:cs="Times New Roman"/>
                <w:sz w:val="20"/>
              </w:rPr>
              <w:t>. In this type of tree the last node should reside on the left side.</w:t>
            </w:r>
          </w:p>
          <w:p w:rsidR="00BF366D" w:rsidRDefault="00BF366D">
            <w:pPr>
              <w:spacing w:after="0"/>
            </w:pP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2E0A75">
            <w:pPr>
              <w:spacing w:after="0"/>
            </w:pPr>
            <w:r w:rsidRPr="0023245A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27EAA93" wp14:editId="106293F6">
                  <wp:extent cx="2005004" cy="10318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492" cy="104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Pr="00907648" w:rsidRDefault="00BF366D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BF366D" w:rsidTr="00BA19B2">
        <w:trPr>
          <w:trHeight w:val="936"/>
        </w:trPr>
        <w:tc>
          <w:tcPr>
            <w:tcW w:w="3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366D" w:rsidRDefault="00BF366D"/>
        </w:tc>
        <w:tc>
          <w:tcPr>
            <w:tcW w:w="3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F366D" w:rsidRDefault="0004196D">
            <w:pPr>
              <w:spacing w:after="0"/>
              <w:ind w:left="377"/>
            </w:pPr>
            <w:r>
              <w:rPr>
                <w:b/>
                <w:sz w:val="24"/>
              </w:rPr>
              <w:t>Balanced Binary Tree</w:t>
            </w:r>
          </w:p>
        </w:tc>
        <w:tc>
          <w:tcPr>
            <w:tcW w:w="2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366D" w:rsidRDefault="00BF366D"/>
        </w:tc>
      </w:tr>
      <w:tr w:rsidR="00BF366D" w:rsidTr="00BA19B2">
        <w:trPr>
          <w:trHeight w:val="303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Diagram (Example)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General Formulas</w:t>
            </w:r>
          </w:p>
        </w:tc>
      </w:tr>
      <w:tr w:rsidR="00BF366D" w:rsidTr="00BA19B2">
        <w:trPr>
          <w:trHeight w:val="279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A75" w:rsidRDefault="002E0A75" w:rsidP="002E0A7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 binary tree is balanced if its height is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O(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0"/>
              </w:rPr>
              <w:t>logN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), where ‘N’ is the number of nodes. In this case the height of left and right node should only vary by only one.</w:t>
            </w:r>
          </w:p>
          <w:p w:rsidR="00BF366D" w:rsidRDefault="00BF366D">
            <w:pPr>
              <w:spacing w:after="0"/>
            </w:pP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2E0A75">
            <w:pPr>
              <w:spacing w:after="0"/>
            </w:pPr>
            <w:r w:rsidRPr="0023245A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A23C2C7" wp14:editId="58F43198">
                  <wp:extent cx="2029108" cy="1114581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BF366D">
            <w:pPr>
              <w:spacing w:after="0"/>
            </w:pPr>
          </w:p>
        </w:tc>
      </w:tr>
      <w:tr w:rsidR="00BF366D" w:rsidTr="00BA19B2">
        <w:trPr>
          <w:trHeight w:val="936"/>
        </w:trPr>
        <w:tc>
          <w:tcPr>
            <w:tcW w:w="3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366D" w:rsidRDefault="00BF366D"/>
        </w:tc>
        <w:tc>
          <w:tcPr>
            <w:tcW w:w="3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F366D" w:rsidRDefault="0004196D">
            <w:pPr>
              <w:spacing w:after="0"/>
              <w:ind w:left="250"/>
            </w:pPr>
            <w:r>
              <w:rPr>
                <w:b/>
                <w:sz w:val="24"/>
              </w:rPr>
              <w:t>Degenerate Binary Tree</w:t>
            </w:r>
          </w:p>
        </w:tc>
        <w:tc>
          <w:tcPr>
            <w:tcW w:w="2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366D" w:rsidRDefault="00BF366D"/>
        </w:tc>
      </w:tr>
      <w:tr w:rsidR="00BF366D" w:rsidTr="00BA19B2">
        <w:trPr>
          <w:trHeight w:val="303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Diagram (Example)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General Formulas</w:t>
            </w:r>
          </w:p>
        </w:tc>
      </w:tr>
      <w:tr w:rsidR="00BF366D" w:rsidTr="00BA19B2">
        <w:trPr>
          <w:trHeight w:val="279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A75" w:rsidRDefault="002E0A75" w:rsidP="002E0A7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 binary tree is said to be degenerate if its internal node has only a single child. Such trees are similar to linked-list in functionality.</w:t>
            </w:r>
          </w:p>
          <w:p w:rsidR="00BF366D" w:rsidRDefault="00BF366D">
            <w:pPr>
              <w:spacing w:after="0"/>
            </w:pP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2E0A75">
            <w:pPr>
              <w:spacing w:after="0"/>
            </w:pPr>
            <w:r w:rsidRPr="0023245A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765FD5FC" wp14:editId="55A11709">
                  <wp:extent cx="1571844" cy="1228896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8F78D7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Depth=log</w:t>
            </w:r>
            <w:r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>(n)</w:t>
            </w:r>
          </w:p>
          <w:p w:rsidR="008F78D7" w:rsidRPr="008F78D7" w:rsidRDefault="008F78D7">
            <w:pPr>
              <w:spacing w:after="0"/>
              <w:rPr>
                <w:color w:val="000000" w:themeColor="text1"/>
              </w:rPr>
            </w:pPr>
          </w:p>
        </w:tc>
      </w:tr>
      <w:tr w:rsidR="00BF366D" w:rsidTr="00BA19B2">
        <w:trPr>
          <w:trHeight w:val="936"/>
        </w:trPr>
        <w:tc>
          <w:tcPr>
            <w:tcW w:w="3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366D" w:rsidRDefault="00BF366D"/>
        </w:tc>
        <w:tc>
          <w:tcPr>
            <w:tcW w:w="3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F366D" w:rsidRDefault="0004196D">
            <w:pPr>
              <w:spacing w:after="0"/>
              <w:ind w:right="166"/>
              <w:jc w:val="center"/>
            </w:pPr>
            <w:r>
              <w:rPr>
                <w:b/>
                <w:sz w:val="24"/>
              </w:rPr>
              <w:t>Skewed Binary Tree</w:t>
            </w:r>
          </w:p>
        </w:tc>
        <w:tc>
          <w:tcPr>
            <w:tcW w:w="2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366D" w:rsidRDefault="00BF366D"/>
        </w:tc>
      </w:tr>
      <w:tr w:rsidR="00BF366D" w:rsidTr="00BA19B2">
        <w:trPr>
          <w:trHeight w:val="303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Diagram (Example)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b/>
                <w:sz w:val="24"/>
              </w:rPr>
              <w:t>General Formulas</w:t>
            </w:r>
          </w:p>
        </w:tc>
      </w:tr>
      <w:tr w:rsidR="00BF366D" w:rsidTr="00BA19B2">
        <w:trPr>
          <w:trHeight w:val="279"/>
        </w:trPr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Pr="00BA19B2" w:rsidRDefault="00BA19B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skewed binary tree is the tree in which ever node has only one child or no child.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BA19B2">
            <w:pPr>
              <w:spacing w:after="0"/>
            </w:pPr>
            <w:r w:rsidRPr="00BA19B2">
              <w:drawing>
                <wp:inline distT="0" distB="0" distL="0" distR="0" wp14:anchorId="378D78C2" wp14:editId="302AE1A2">
                  <wp:extent cx="1968500" cy="6153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61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6D" w:rsidRDefault="0004196D">
            <w:pPr>
              <w:spacing w:after="0"/>
            </w:pPr>
            <w:r>
              <w:rPr>
                <w:color w:val="767171"/>
              </w:rPr>
              <w:t>To be filled by the Student</w:t>
            </w:r>
          </w:p>
        </w:tc>
      </w:tr>
    </w:tbl>
    <w:p w:rsidR="0004196D" w:rsidRDefault="0004196D">
      <w:bookmarkStart w:id="0" w:name="_GoBack"/>
      <w:bookmarkEnd w:id="0"/>
    </w:p>
    <w:sectPr w:rsidR="0004196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B2060"/>
    <w:multiLevelType w:val="multilevel"/>
    <w:tmpl w:val="6666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6D"/>
    <w:rsid w:val="0004196D"/>
    <w:rsid w:val="002E0A75"/>
    <w:rsid w:val="008F78D7"/>
    <w:rsid w:val="00907648"/>
    <w:rsid w:val="00BA19B2"/>
    <w:rsid w:val="00BF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27DD"/>
  <w15:docId w15:val="{D7850036-8DDD-46A2-AB52-A4D511B4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BA19B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A19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2022-09-28T16:45:00Z</dcterms:created>
  <dcterms:modified xsi:type="dcterms:W3CDTF">2022-09-28T16:45:00Z</dcterms:modified>
</cp:coreProperties>
</file>