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B7BA0A">
      <w:pPr>
        <w:pStyle w:val="867"/>
        <w:pBdr/>
        <w:spacing/>
        <w:ind/>
        <w:jc w:val="center"/>
        <w:rPr>
          <w:b/>
          <w:caps/>
          <w:color w:val="000000" w:themeColor="text1"/>
          <w:szCs w:val="28"/>
        </w:rPr>
      </w:pPr>
      <w:r>
        <w:rPr>
          <w:b/>
          <w:caps/>
          <w:color w:val="000000" w:themeColor="text1"/>
          <w:szCs w:val="28"/>
          <w:lang w:eastAsia="ru-RU" w:bidi="ar-SA"/>
        </w:rPr>
        <w:t xml:space="preserve">МИНОБРНАУКИ РОССИИ</w:t>
      </w:r>
      <w:r>
        <w:rPr>
          <w:b/>
          <w:caps/>
          <w:color w:val="000000" w:themeColor="text1"/>
          <w:szCs w:val="28"/>
        </w:rPr>
      </w:r>
      <w:r>
        <w:rPr>
          <w:b/>
          <w:caps/>
          <w:color w:val="000000" w:themeColor="text1"/>
          <w:szCs w:val="28"/>
        </w:rPr>
      </w:r>
    </w:p>
    <w:p w14:paraId="70F2D3FA">
      <w:pPr>
        <w:pStyle w:val="931"/>
        <w:pBdr/>
        <w:spacing/>
        <w:ind/>
        <w:jc w:val="center"/>
        <w:rPr>
          <w:b/>
          <w:caps/>
          <w:color w:val="000000" w:themeColor="text1"/>
          <w:szCs w:val="28"/>
        </w:rPr>
      </w:pPr>
      <w:r>
        <w:rPr>
          <w:b/>
          <w:caps/>
          <w:color w:val="000000" w:themeColor="text1"/>
          <w:szCs w:val="28"/>
          <w:lang w:eastAsia="ru-RU" w:bidi="ar-SA"/>
        </w:rPr>
        <w:t xml:space="preserve">Санкт-Петербургский государственный</w:t>
      </w:r>
      <w:r>
        <w:rPr>
          <w:b/>
          <w:caps/>
          <w:color w:val="000000" w:themeColor="text1"/>
          <w:szCs w:val="28"/>
        </w:rPr>
      </w:r>
      <w:r>
        <w:rPr>
          <w:b/>
          <w:caps/>
          <w:color w:val="000000" w:themeColor="text1"/>
          <w:szCs w:val="28"/>
        </w:rPr>
      </w:r>
    </w:p>
    <w:p w14:paraId="064B6A88">
      <w:pPr>
        <w:pStyle w:val="931"/>
        <w:pBdr/>
        <w:spacing/>
        <w:ind/>
        <w:jc w:val="center"/>
        <w:rPr>
          <w:b/>
          <w:caps/>
          <w:color w:val="000000" w:themeColor="text1"/>
          <w:szCs w:val="28"/>
        </w:rPr>
      </w:pPr>
      <w:r>
        <w:rPr>
          <w:b/>
          <w:caps/>
          <w:color w:val="000000" w:themeColor="text1"/>
          <w:szCs w:val="28"/>
          <w:lang w:eastAsia="ru-RU" w:bidi="ar-SA"/>
        </w:rPr>
        <w:t xml:space="preserve">электротехнический университет</w:t>
      </w:r>
      <w:r>
        <w:rPr>
          <w:b/>
          <w:caps/>
          <w:color w:val="000000" w:themeColor="text1"/>
          <w:szCs w:val="28"/>
        </w:rPr>
      </w:r>
      <w:r>
        <w:rPr>
          <w:b/>
          <w:caps/>
          <w:color w:val="000000" w:themeColor="text1"/>
          <w:szCs w:val="28"/>
        </w:rPr>
      </w:r>
    </w:p>
    <w:p w14:paraId="7EA21410">
      <w:pPr>
        <w:pStyle w:val="931"/>
        <w:pBdr/>
        <w:spacing/>
        <w:ind/>
        <w:jc w:val="center"/>
        <w:rPr>
          <w:b/>
          <w:caps/>
          <w:color w:val="000000" w:themeColor="text1"/>
          <w:szCs w:val="28"/>
        </w:rPr>
      </w:pPr>
      <w:r>
        <w:rPr>
          <w:b/>
          <w:caps/>
          <w:color w:val="000000" w:themeColor="text1"/>
          <w:szCs w:val="28"/>
          <w:lang w:eastAsia="ru-RU" w:bidi="ar-SA"/>
        </w:rPr>
        <w:t xml:space="preserve">«ЛЭТИ» им. В.И. Ульянова (Ленина)</w:t>
      </w:r>
      <w:r>
        <w:rPr>
          <w:b/>
          <w:caps/>
          <w:color w:val="000000" w:themeColor="text1"/>
          <w:szCs w:val="28"/>
        </w:rPr>
      </w:r>
      <w:r>
        <w:rPr>
          <w:b/>
          <w:caps/>
          <w:color w:val="000000" w:themeColor="text1"/>
          <w:szCs w:val="28"/>
        </w:rPr>
      </w:r>
    </w:p>
    <w:p w14:paraId="1CBF00C8">
      <w:pPr>
        <w:pStyle w:val="931"/>
        <w:pBdr/>
        <w:spacing/>
        <w:ind/>
        <w:jc w:val="center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  <w:lang w:eastAsia="ru-RU" w:bidi="ar-SA"/>
        </w:rPr>
        <w:t xml:space="preserve">Кафедра МО ЭВМ</w:t>
      </w:r>
      <w:r>
        <w:rPr>
          <w:b/>
          <w:color w:val="000000" w:themeColor="text1"/>
          <w:szCs w:val="28"/>
        </w:rPr>
      </w:r>
      <w:r>
        <w:rPr>
          <w:b/>
          <w:color w:val="000000" w:themeColor="text1"/>
          <w:szCs w:val="28"/>
        </w:rPr>
      </w:r>
    </w:p>
    <w:p w14:paraId="20E5ED85">
      <w:pPr>
        <w:pStyle w:val="931"/>
        <w:pBdr/>
        <w:spacing/>
        <w:ind/>
        <w:jc w:val="center"/>
        <w:rPr>
          <w:b/>
          <w:caps/>
          <w:color w:val="000000" w:themeColor="text1"/>
          <w:szCs w:val="28"/>
        </w:rPr>
      </w:pPr>
      <w:r>
        <w:rPr>
          <w:b/>
          <w:caps/>
          <w:color w:val="000000" w:themeColor="text1"/>
          <w:szCs w:val="28"/>
          <w:lang w:eastAsia="ru-RU" w:bidi="ar-SA"/>
        </w:rPr>
      </w:r>
      <w:r>
        <w:rPr>
          <w:b/>
          <w:caps/>
          <w:color w:val="000000" w:themeColor="text1"/>
          <w:szCs w:val="28"/>
        </w:rPr>
      </w:r>
      <w:r>
        <w:rPr>
          <w:b/>
          <w:caps/>
          <w:color w:val="000000" w:themeColor="text1"/>
          <w:szCs w:val="28"/>
        </w:rPr>
      </w:r>
    </w:p>
    <w:p w14:paraId="741E9690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6FE17376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1665411B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77BB4F1C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1E2982FF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2676379F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67004CBE">
      <w:pPr>
        <w:pStyle w:val="932"/>
        <w:pBdr/>
        <w:spacing w:line="360" w:lineRule="auto"/>
        <w:ind w:firstLine="737"/>
        <w:jc w:val="center"/>
        <w:rPr>
          <w:b/>
          <w:bCs/>
          <w:i w:val="0"/>
          <w:color w:val="000000" w:themeColor="text1"/>
        </w:rPr>
      </w:pPr>
      <w:r>
        <w:rPr>
          <w:rStyle w:val="900"/>
          <w:b/>
          <w:bCs/>
          <w:i w:val="0"/>
          <w:iCs w:val="0"/>
          <w:caps/>
          <w:color w:val="000000" w:themeColor="text1"/>
          <w:szCs w:val="28"/>
        </w:rPr>
        <w:t xml:space="preserve">отчет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190DD1B0">
      <w:pPr>
        <w:pStyle w:val="931"/>
        <w:pBdr/>
        <w:spacing/>
        <w:ind/>
        <w:jc w:val="center"/>
        <w:rPr>
          <w:b/>
          <w:bCs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 лабораторной работе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 №</w:t>
      </w:r>
      <w:r>
        <w:rPr>
          <w:b/>
          <w:bCs/>
          <w:i w:val="0"/>
          <w:iCs w:val="0"/>
          <w:color w:val="000000" w:themeColor="text1"/>
          <w:szCs w:val="28"/>
          <w:lang w:val="en-US"/>
        </w:rPr>
        <w:t xml:space="preserve">4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48F4346D">
      <w:pPr>
        <w:pStyle w:val="931"/>
        <w:pBdr/>
        <w:spacing/>
        <w:ind/>
        <w:jc w:val="center"/>
        <w:rPr>
          <w:b/>
          <w:bCs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 дисциплине 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«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Построение и анализ алгоритмов»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590C5311">
      <w:pPr>
        <w:pStyle w:val="931"/>
        <w:pBdr/>
        <w:spacing/>
        <w:ind/>
        <w:jc w:val="center"/>
        <w:rPr>
          <w:rStyle w:val="900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pPr>
      <w:r>
        <w:rPr>
          <w:rStyle w:val="900"/>
          <w:b/>
          <w:bCs/>
          <w:i w:val="0"/>
          <w:iCs w:val="0"/>
          <w:smallCaps w:val="0"/>
          <w:color w:val="000000" w:themeColor="text1"/>
          <w:szCs w:val="28"/>
          <w:lang w:eastAsia="ru-RU" w:bidi="ar-SA"/>
        </w:rPr>
        <w:t xml:space="preserve">Тема: </w:t>
      </w:r>
      <w:r>
        <w:rPr>
          <w:rStyle w:val="900"/>
          <w:b/>
          <w:bCs/>
          <w:i w:val="0"/>
          <w:iCs w:val="0"/>
          <w:smallCaps w:val="0"/>
          <w:color w:val="000000" w:themeColor="text1"/>
          <w:szCs w:val="28"/>
          <w:lang w:val="ru-RU"/>
        </w:rPr>
        <w:t xml:space="preserve">Поиск подстроки в строке</w:t>
      </w:r>
      <w:r>
        <w:rPr>
          <w:rStyle w:val="900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r>
      <w:r>
        <w:rPr>
          <w:rStyle w:val="900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r>
    </w:p>
    <w:p w14:paraId="4CBD8765">
      <w:pPr>
        <w:pStyle w:val="931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</w:rPr>
      </w:r>
    </w:p>
    <w:p w14:paraId="12D78806">
      <w:pPr>
        <w:pStyle w:val="931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</w:rPr>
      </w:r>
    </w:p>
    <w:p w14:paraId="361D41FB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085B0E59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08B0B36D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75144DEB">
      <w:pPr>
        <w:pStyle w:val="931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181A9580">
      <w:pPr>
        <w:pStyle w:val="931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23DC8DF">
      <w:pPr>
        <w:pStyle w:val="931"/>
        <w:pBdr/>
        <w:spacing/>
        <w:ind w:firstLine="0"/>
        <w:jc w:val="center"/>
        <w:rPr>
          <w:color w:val="000000" w:themeColor="text1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Ind w:w="-108" w:type="dxa"/>
        <w:tblW w:w="9854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>
        <w:trPr>
          <w:trHeight w:val="614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4347" w:type="dxa"/>
            <w:vAlign w:val="bottom"/>
            <w:textDirection w:val="lrTb"/>
            <w:noWrap w:val="false"/>
          </w:tcPr>
          <w:p w14:paraId="11B3CD6E">
            <w:pPr>
              <w:pStyle w:val="931"/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Cs w:val="28"/>
              </w:rPr>
              <w:t xml:space="preserve">Студент</w:t>
            </w:r>
            <w:r>
              <w:rPr>
                <w:color w:val="000000" w:themeColor="text1"/>
                <w:szCs w:val="28"/>
              </w:rPr>
              <w:t xml:space="preserve"> </w:t>
            </w:r>
            <w:r>
              <w:rPr>
                <w:color w:val="000000" w:themeColor="text1"/>
                <w:szCs w:val="28"/>
              </w:rPr>
              <w:t xml:space="preserve">гр. </w:t>
            </w:r>
            <w:r>
              <w:rPr>
                <w:color w:val="000000" w:themeColor="text1"/>
              </w:rPr>
              <w:t xml:space="preserve">4343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bottom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09" w:type="dxa"/>
            <w:vAlign w:val="bottom"/>
            <w:textDirection w:val="lrTb"/>
            <w:noWrap w:val="false"/>
          </w:tcPr>
          <w:p w14:paraId="04CBAD2F">
            <w:pPr>
              <w:pStyle w:val="931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98" w:type="dxa"/>
            <w:vAlign w:val="bottom"/>
            <w:textDirection w:val="lrTb"/>
            <w:noWrap w:val="false"/>
          </w:tcPr>
          <w:p w14:paraId="5F5B81A3">
            <w:pPr>
              <w:pStyle w:val="931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Васильев А. С.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608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4347" w:type="dxa"/>
            <w:vAlign w:val="bottom"/>
            <w:textDirection w:val="lrTb"/>
            <w:noWrap w:val="false"/>
          </w:tcPr>
          <w:p w14:paraId="51012054">
            <w:pPr>
              <w:pStyle w:val="931"/>
              <w:pBdr/>
              <w:spacing/>
              <w:ind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Преподаватель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09" w:type="dxa"/>
            <w:vAlign w:val="bottom"/>
            <w:textDirection w:val="lrTb"/>
            <w:noWrap w:val="false"/>
          </w:tcPr>
          <w:p w14:paraId="0859DCBF">
            <w:pPr>
              <w:pStyle w:val="931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98" w:type="dxa"/>
            <w:vAlign w:val="bottom"/>
            <w:textDirection w:val="lrTb"/>
            <w:noWrap w:val="false"/>
          </w:tcPr>
          <w:p w14:paraId="349BD1DD">
            <w:pPr>
              <w:pStyle w:val="931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Жангиров Т. Р.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</w:tbl>
    <w:p w14:paraId="07E8B9C2">
      <w:pPr>
        <w:pStyle w:val="931"/>
        <w:pBdr/>
        <w:spacing/>
        <w:ind/>
        <w:jc w:val="center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  <w:lang w:eastAsia="ru-RU" w:bidi="ar-SA"/>
        </w:rPr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</w:p>
    <w:p w14:paraId="1C99AC22">
      <w:pPr>
        <w:pStyle w:val="931"/>
        <w:pBdr/>
        <w:spacing/>
        <w:ind/>
        <w:jc w:val="center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  <w:lang w:eastAsia="ru-RU" w:bidi="ar-SA"/>
        </w:rPr>
        <w:t xml:space="preserve">Санкт-Петербург</w:t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</w:p>
    <w:p w14:paraId="485101BD">
      <w:pPr>
        <w:pStyle w:val="931"/>
        <w:pBdr/>
        <w:spacing/>
        <w:ind/>
        <w:jc w:val="center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  <w:lang w:eastAsia="ru-RU" w:bidi="ar-SA"/>
        </w:rPr>
        <w:t xml:space="preserve">20</w:t>
      </w:r>
      <w:r>
        <w:rPr>
          <w:bCs/>
          <w:color w:val="000000" w:themeColor="text1"/>
          <w:szCs w:val="28"/>
          <w:lang w:eastAsia="ru-RU" w:bidi="ar-SA"/>
        </w:rPr>
        <w:t xml:space="preserve">26</w:t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</w:p>
    <w:p w14:paraId="72B93632">
      <w:pPr>
        <w:pStyle w:val="867"/>
        <w:pBdr/>
        <w:spacing/>
        <w:ind/>
        <w:rPr>
          <w:sz w:val="28"/>
          <w:szCs w:val="28"/>
        </w:rPr>
      </w:pPr>
      <w:r>
        <w:rPr>
          <w:sz w:val="28"/>
          <w:szCs w:val="28"/>
          <w:highlight w:val="none"/>
          <w:lang w:val="ru-RU" w:bidi="ru-RU"/>
        </w:rPr>
        <w:t xml:space="preserve">Задание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E357B2">
      <w:pPr>
        <w:pBdr/>
        <w:spacing/>
        <w:ind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Задача 1.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 w14:paraId="0783648F">
      <w:p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</w:r>
      <w:r>
        <w:rPr>
          <w:sz w:val="28"/>
          <w:szCs w:val="28"/>
        </w:rPr>
        <w:t xml:space="preserve">Реализуйте алгоритм КМП и с его помощью для заданных шаблона</w:t>
        <w:br/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</m:oMath>
      <w:r>
        <w:rPr>
          <w:sz w:val="28"/>
          <w:szCs w:val="28"/>
        </w:rPr>
        <w:t xml:space="preserve"> (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∣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∣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≤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25000</m:t>
        </m:r>
      </m:oMath>
      <w:r>
        <w:rPr>
          <w:sz w:val="28"/>
          <w:szCs w:val="28"/>
        </w:rPr>
        <w:t xml:space="preserve">) и текста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</m:oMath>
      <w:r>
        <w:rPr>
          <w:sz w:val="28"/>
          <w:szCs w:val="28"/>
        </w:rPr>
        <w:t xml:space="preserve"> (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∣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∣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≤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5000000</m:t>
        </m:r>
      </m:oMath>
      <w:r>
        <w:rPr>
          <w:sz w:val="28"/>
          <w:szCs w:val="28"/>
        </w:rPr>
        <w:t xml:space="preserve">) найдите все вхождения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</m:oMath>
      <w:r>
        <w:rPr>
          <w:sz w:val="28"/>
          <w:szCs w:val="28"/>
        </w:rPr>
        <w:t xml:space="preserve"> в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</m:oMath>
      <w:r>
        <w:rPr>
          <w:sz w:val="28"/>
          <w:szCs w:val="28"/>
        </w:rPr>
        <w:t xml:space="preserve">. 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004CC8BB">
      <w:p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Вход: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06C21241">
      <w:pPr>
        <w:pStyle w:val="930"/>
        <w:numPr>
          <w:ilvl w:val="0"/>
          <w:numId w:val="14"/>
        </w:num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Первая строка —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</m:oMath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646CEB82">
      <w:pPr>
        <w:pStyle w:val="930"/>
        <w:numPr>
          <w:ilvl w:val="0"/>
          <w:numId w:val="14"/>
        </w:num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</w:r>
      <w:r>
        <w:rPr>
          <w:sz w:val="28"/>
          <w:szCs w:val="28"/>
        </w:rPr>
        <w:t xml:space="preserve">Вторая строка —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</m:oMath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42494D4A">
      <w:p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Выход: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0BA79AAF">
      <w:pPr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индексы начал вхождений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 </m:t>
        </m:r>
      </m:oMath>
      <w:r>
        <w:rPr>
          <w:sz w:val="28"/>
          <w:szCs w:val="28"/>
        </w:rPr>
        <w:t xml:space="preserve"> в 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</m:oMath>
      <w:r>
        <w:rPr>
          <w:sz w:val="28"/>
          <w:szCs w:val="28"/>
        </w:rPr>
        <w:t xml:space="preserve">, разделённые запятой; если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𝑃</m:t>
        </m:r>
      </m:oMath>
      <w:r>
        <w:rPr>
          <w:sz w:val="28"/>
          <w:szCs w:val="28"/>
        </w:rPr>
        <w:t xml:space="preserve"> не входит в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𝑇</m:t>
        </m:r>
      </m:oMath>
      <w:r>
        <w:rPr>
          <w:sz w:val="28"/>
          <w:szCs w:val="28"/>
        </w:rPr>
        <w:t xml:space="preserve">, то вывести -1.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 w14:paraId="0328134B">
      <w:pPr>
        <w:pBdr/>
        <w:shd w:val="nil" w:color="auto"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 2.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</w:rPr>
      </w:r>
    </w:p>
    <w:p w14:paraId="1A012279">
      <w:p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Заданы две строки </w:t>
      </w:r>
      <m:oMath>
        <m:r>
          <w:rPr>
            <w:sz w:val="28"/>
            <w:szCs w:val="28"/>
          </w:rPr>
          <m:rPr/>
          <m:t>𝐴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</w:t>
      </w:r>
      <m:oMath>
        <m:r>
          <w:rPr>
            <w:sz w:val="28"/>
            <w:szCs w:val="28"/>
          </w:rPr>
          <m:rPr/>
          <m:t>∣</m:t>
        </m:r>
        <m:r>
          <w:rPr>
            <w:sz w:val="28"/>
            <w:szCs w:val="28"/>
          </w:rPr>
          <m:rPr/>
          <m:t>𝐴</m:t>
        </m:r>
        <m:r>
          <w:rPr>
            <w:sz w:val="28"/>
            <w:szCs w:val="28"/>
          </w:rPr>
          <m:rPr/>
          <m:t>∣</m:t>
        </m:r>
        <m:r>
          <w:rPr>
            <w:sz w:val="28"/>
            <w:szCs w:val="28"/>
          </w:rPr>
          <m:rPr/>
          <m:t>≤</m:t>
        </m:r>
        <m:r>
          <w:rPr>
            <w:sz w:val="28"/>
            <w:szCs w:val="28"/>
          </w:rPr>
          <m:rPr/>
          <m:t>5000000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 и </w:t>
      </w:r>
      <m:oMath>
        <m:r>
          <w:rPr>
            <w:sz w:val="28"/>
            <w:szCs w:val="28"/>
          </w:rPr>
          <m:rPr/>
          <m:t>𝐵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</w:t>
      </w:r>
      <m:oMath>
        <m:r>
          <w:rPr>
            <w:sz w:val="28"/>
            <w:szCs w:val="28"/>
          </w:rPr>
          <m:rPr/>
          <m:t>∣</m:t>
        </m:r>
        <m:r>
          <w:rPr>
            <w:sz w:val="28"/>
            <w:szCs w:val="28"/>
          </w:rPr>
          <m:rPr/>
          <m:t>𝐵</m:t>
        </m:r>
        <m:r>
          <w:rPr>
            <w:sz w:val="28"/>
            <w:szCs w:val="28"/>
          </w:rPr>
          <m:rPr/>
          <m:t>∣</m:t>
        </m:r>
        <m:r>
          <w:rPr>
            <w:sz w:val="28"/>
            <w:szCs w:val="28"/>
          </w:rPr>
          <m:rPr/>
          <m:t>≤</m:t>
        </m:r>
        <m:r>
          <w:rPr>
            <w:sz w:val="28"/>
            <w:szCs w:val="28"/>
          </w:rPr>
          <m:rPr/>
          <m:t>5000000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2F037FD1">
      <w:p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Определить, является ли </w:t>
      </w:r>
      <m:oMath>
        <m:r>
          <w:rPr>
            <w:sz w:val="28"/>
            <w:szCs w:val="28"/>
          </w:rPr>
          <m:rPr/>
          <m:t>А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циклическим сдвигом </w:t>
      </w:r>
      <m:oMath>
        <m:r>
          <w:rPr>
            <w:sz w:val="28"/>
            <w:szCs w:val="28"/>
          </w:rPr>
          <m:rPr/>
          <m:t>В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(это значит, что </w:t>
      </w:r>
      <m:oMath>
        <m:r>
          <w:rPr>
            <w:sz w:val="28"/>
            <w:szCs w:val="28"/>
          </w:rPr>
          <m:rPr/>
          <m:t>А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 </w:t>
      </w:r>
      <m:oMath>
        <m:r>
          <w:rPr>
            <w:sz w:val="28"/>
            <w:szCs w:val="28"/>
          </w:rPr>
          <m:rPr/>
          <m:t>В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имеют одинаковую длину и </w:t>
      </w:r>
      <m:oMath>
        <m:r>
          <w:rPr>
            <w:sz w:val="28"/>
            <w:szCs w:val="28"/>
          </w:rPr>
          <m:rPr/>
          <m:t>А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состоит из суффикса </w:t>
      </w:r>
      <m:oMath>
        <m:r>
          <w:rPr>
            <w:sz w:val="28"/>
            <w:szCs w:val="28"/>
          </w:rPr>
          <m:rPr/>
          <m:t>В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склеенного с префиксом </w:t>
      </w:r>
      <m:oMath>
        <m:r>
          <w:rPr>
            <w:sz w:val="28"/>
            <w:szCs w:val="28"/>
          </w:rPr>
          <m:rPr/>
          <m:t>В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 </w:t>
      </w:r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44CEB96C">
      <w:p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Например, defabc является циклическим сдвигом abcdef.</w:t>
      </w:r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42E1F752">
      <w:p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Вход:</w:t>
      </w:r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7F98DDF3">
      <w:pPr>
        <w:pStyle w:val="930"/>
        <w:numPr>
          <w:ilvl w:val="0"/>
          <w:numId w:val="15"/>
        </w:num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Первая строка — </w:t>
      </w:r>
      <m:oMath>
        <m:r>
          <w:rPr>
            <w:sz w:val="28"/>
            <w:szCs w:val="28"/>
          </w:rPr>
          <m:rPr/>
          <m:t>𝐴</m:t>
        </m:r>
      </m:oMath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572C73D4">
      <w:pPr>
        <w:pStyle w:val="930"/>
        <w:numPr>
          <w:ilvl w:val="0"/>
          <w:numId w:val="15"/>
        </w:numPr>
        <w:pBdr/>
        <w:shd w:val="nil" w:color="000000"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Вторая строка — </w:t>
      </w:r>
      <m:oMath>
        <m:r>
          <w:rPr>
            <w:sz w:val="28"/>
            <w:szCs w:val="28"/>
          </w:rPr>
          <m:rPr/>
          <m:t>𝐵</m:t>
        </m:r>
      </m:oMath>
      <w:r>
        <w:rPr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1F6B932">
      <w:pPr>
        <w:pBdr/>
        <w:shd w:val="nil" w:color="000000"/>
        <w:spacing/>
        <w:ind/>
        <w:rPr>
          <w:rStyle w:val="877"/>
          <w:lang w:val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Выход:</w:t>
        <w:br/>
        <w:t xml:space="preserve"> Если </w:t>
      </w:r>
      <m:oMath>
        <m:r>
          <w:rPr>
            <w:sz w:val="28"/>
            <w:szCs w:val="28"/>
          </w:rPr>
          <m:rPr/>
          <m:t>𝐴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является циклическим сдвигом </w:t>
      </w:r>
      <m:oMath>
        <m:r>
          <w:rPr>
            <w:sz w:val="28"/>
            <w:szCs w:val="28"/>
          </w:rPr>
          <m:rPr/>
          <m:t>𝐵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 индекс начала строки </w:t>
      </w:r>
      <m:oMath>
        <m:r>
          <w:rPr>
            <w:sz w:val="28"/>
            <w:szCs w:val="28"/>
          </w:rPr>
          <m:rPr/>
          <m:t>𝐵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 </w:t>
      </w:r>
      <m:oMath>
        <m:r>
          <w:rPr>
            <w:sz w:val="28"/>
            <w:szCs w:val="28"/>
          </w:rPr>
          <m:rPr/>
          <m:t>𝐴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; иначе вывести -1. Если возможно несколь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 сдвигов, вывести первый индекс.</w:t>
      </w:r>
      <w:r>
        <w:rPr>
          <w:rStyle w:val="877"/>
          <w:lang w:val="ru-RU"/>
        </w:rPr>
      </w:r>
      <w:r>
        <w:rPr>
          <w:rStyle w:val="877"/>
          <w:lang w:val="ru-RU"/>
        </w:rPr>
      </w:r>
    </w:p>
    <w:p w14:paraId="157D1D7C">
      <w:pPr>
        <w:pBdr/>
        <w:shd w:val="nil" w:color="auto"/>
        <w:spacing/>
        <w:ind/>
        <w:rPr>
          <w:rStyle w:val="877"/>
          <w:lang w:val="ru-RU"/>
        </w:rPr>
      </w:pPr>
      <w:r>
        <w:rPr>
          <w:rStyle w:val="877"/>
          <w:highlight w:val="none"/>
          <w:lang w:val="ru-RU"/>
        </w:rPr>
        <w:br w:type="page" w:clear="all"/>
      </w:r>
      <w:r>
        <w:rPr>
          <w:rStyle w:val="877"/>
          <w:highlight w:val="none"/>
          <w:lang w:val="ru-RU"/>
        </w:rPr>
      </w:r>
      <w:r>
        <w:rPr>
          <w:rStyle w:val="877"/>
          <w:lang w:val="ru-RU"/>
        </w:rPr>
      </w:r>
    </w:p>
    <w:p w14:paraId="3119F75D">
      <w:pPr>
        <w:pBdr/>
        <w:shd w:val="nil" w:color="000000"/>
        <w:spacing/>
        <w:ind/>
        <w:rPr>
          <w:rStyle w:val="877"/>
          <w:highlight w:val="none"/>
          <w:lang w:val="ru-RU"/>
        </w:rPr>
      </w:pPr>
      <w:r>
        <w:rPr>
          <w:rStyle w:val="877"/>
          <w:lang w:val="ru-RU"/>
        </w:rPr>
        <w:t xml:space="preserve">Теоретические сведения</w:t>
      </w:r>
      <w:r>
        <w:rPr>
          <w:rStyle w:val="877"/>
          <w:highlight w:val="none"/>
          <w:lang w:val="ru-RU"/>
        </w:rPr>
      </w:r>
      <w:r>
        <w:rPr>
          <w:rStyle w:val="877"/>
          <w:highlight w:val="none"/>
          <w:lang w:val="ru-RU"/>
        </w:rPr>
      </w:r>
    </w:p>
    <w:p w14:paraId="00959CB8">
      <w:pPr>
        <w:pBdr/>
        <w:spacing/>
        <w:ind/>
        <w:rPr>
          <w14:ligatures w14:val="none"/>
        </w:rPr>
      </w:pPr>
      <w:r>
        <w:t xml:space="preserve">Алгоритм Кнута — Морриса — Пратта предназначен для поиска шаблона в тексте за линейное время.</w:t>
      </w:r>
      <w:r>
        <w:rPr>
          <w14:ligatures w14:val="none"/>
        </w:rPr>
      </w:r>
    </w:p>
    <w:p w14:paraId="60FC3653">
      <w:pPr>
        <w:pBdr/>
        <w:spacing/>
        <w:ind/>
        <w:rPr>
          <w14:ligatures w14:val="none"/>
        </w:rPr>
      </w:pPr>
      <w:r>
        <w:t xml:space="preserve">Основная идея алгоритма заключается в том, что при несовпадении символов не нужно начинать сравнение шаблона с начала. Вместо этого используется заранее вычисленная префикс-функция, которая показывает, на какую позицию можно откатиться внутри шаблона.</w:t>
      </w:r>
      <w:r>
        <w:rPr>
          <w14:ligatures w14:val="none"/>
        </w:rPr>
      </w:r>
    </w:p>
    <w:p w14:paraId="786E8430">
      <w:pPr>
        <w:pBdr/>
        <w:spacing/>
        <w:ind/>
        <w:rPr>
          <w:highlight w:val="none"/>
          <w14:ligatures w14:val="none"/>
        </w:rPr>
      </w:pPr>
      <w:r>
        <w:t xml:space="preserve">Префикс-функция pi[i] для строки S — это длина наибольшего собственного префикса строки S[0:i+1], который одновременно является её суффиксом.</w:t>
      </w:r>
      <w:r>
        <w:rPr>
          <w:highlight w:val="none"/>
          <w14:ligatures w14:val="none"/>
        </w:rPr>
      </w:r>
    </w:p>
    <w:p w14:paraId="1A2D2F2C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7409A1D9">
      <w:pPr>
        <w:pStyle w:val="867"/>
        <w:pBdr/>
        <w:spacing/>
        <w:ind/>
        <w:rPr>
          <w14:ligatures w14:val="none"/>
        </w:rPr>
      </w:pPr>
      <w:r>
        <w:rPr>
          <w:highlight w:val="none"/>
        </w:rPr>
        <w:t xml:space="preserve">Описание алгоритмов</w:t>
      </w:r>
      <w:r>
        <w:rPr>
          <w14:ligatures w14:val="none"/>
        </w:rPr>
      </w:r>
    </w:p>
    <w:p w14:paraId="51F9FF7F">
      <w:pPr>
        <w:pBdr/>
        <w:spacing/>
        <w:ind/>
        <w:rPr>
          <w:highlight w:val="none"/>
        </w:rPr>
      </w:pPr>
      <w:r>
        <w:rPr>
          <w:highlight w:val="none"/>
        </w:rPr>
        <w:t xml:space="preserve">Задача 1.</w:t>
      </w:r>
      <w:r>
        <w:rPr>
          <w:highlight w:val="none"/>
        </w:rPr>
      </w:r>
    </w:p>
    <w:p w14:paraId="1217A5AA">
      <w:pPr>
        <w:pBdr/>
        <w:spacing/>
        <w:ind/>
        <w:rPr/>
      </w:pPr>
      <w:r>
        <w:rPr>
          <w:highlight w:val="none"/>
        </w:rPr>
      </w:r>
      <w:r>
        <w:t xml:space="preserve">Для поиска всех вхождений шаблона P в текст T используется алгоритм Кнута — Морриса — Пратта.</w:t>
      </w:r>
      <w:r>
        <w:rPr>
          <w:highlight w:val="none"/>
        </w:rPr>
      </w:r>
    </w:p>
    <w:p w14:paraId="6CF828E5">
      <w:pPr>
        <w:pBdr/>
        <w:spacing/>
        <w:ind/>
        <w:rPr/>
      </w:pPr>
      <w:r/>
      <w:r>
        <w:t xml:space="preserve">Сначала для шаблона P строится префикс-функция pi. Значение pi[i] показывает длину наибольшего собственного префикса подстроки P[0:i+1], который одновременно является её суффиксом. Эта информация нужна для того, чтобы при несовпадении не начинать сравнение</w:t>
      </w:r>
      <w:r>
        <w:t xml:space="preserve"> шаблона заново, а выполнить откат к уже известной совпавшей части.</w:t>
      </w:r>
      <w:r>
        <w:rPr>
          <w:highlight w:val="none"/>
        </w:rPr>
      </w:r>
    </w:p>
    <w:p w14:paraId="7BF5D70A">
      <w:pPr>
        <w:pBdr/>
        <w:spacing/>
        <w:ind/>
        <w:rPr>
          <w:highlight w:val="none"/>
        </w:rPr>
      </w:pPr>
      <w:r/>
      <w:r>
        <w:t xml:space="preserve">После построения префикс-функции выполняется проход по тексту T. Переменная j хранит количество символов шаблона, которые уже совпали. Если текущие символы текста и шаблона совпадают, j увеличивается. Если происходит несовпадение, j откатывается по префикс</w:t>
      </w:r>
      <w:r>
        <w:t xml:space="preserve">-функции</w:t>
      </w:r>
      <w:r>
        <w:rPr>
          <w:highlight w:val="none"/>
        </w:rPr>
        <w:t xml:space="preserve"> </w:t>
      </w:r>
      <w:r>
        <w:rPr>
          <w:highlight w:val="none"/>
        </w:rPr>
        <w:t xml:space="preserve">j = pi[j - 1]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57CE0D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Когда j становится равным длине шаблона, найдено полное вхождение. Индекс начала вхождения вычисляется так</w:t>
      </w:r>
      <w:r>
        <w:rPr>
          <w:highlight w:val="none"/>
        </w:rPr>
        <w:t xml:space="preserve">: </w:t>
      </w:r>
      <w:r>
        <w:rPr>
          <w:highlight w:val="none"/>
        </w:rPr>
        <w:t xml:space="preserve">start = i - |P| + 1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392DEEA1">
      <w:pPr>
        <w:pBdr/>
        <w:spacing/>
        <w:ind/>
        <w:rPr/>
      </w:pPr>
      <w:r>
        <w:rPr>
          <w:highlight w:val="none"/>
        </w:rPr>
        <w:t xml:space="preserve">Сложность алгоритма:</w:t>
      </w:r>
      <w:r/>
    </w:p>
    <w:p w14:paraId="3AC46378">
      <w:pPr>
        <w:pBdr/>
        <w:spacing/>
        <w:ind/>
        <w:rPr/>
      </w:pPr>
      <w:r>
        <w:rPr>
          <w:highlight w:val="none"/>
        </w:rPr>
        <w:t xml:space="preserve">Пусть m = |P| — длина шаблона, n = |T| — длина текста.</w:t>
      </w:r>
      <w:r/>
      <w:r>
        <w:rPr>
          <w:highlight w:val="none"/>
        </w:rPr>
      </w:r>
      <w:r/>
      <w:r>
        <w:rPr>
          <w:highlight w:val="none"/>
        </w:rPr>
      </w:r>
    </w:p>
    <w:p w14:paraId="18B09C9E">
      <w:pPr>
        <w:pBdr/>
        <w:spacing/>
        <w:ind/>
        <w:rPr/>
      </w:pPr>
      <w:r>
        <w:rPr>
          <w:highlight w:val="none"/>
        </w:rPr>
        <w:t xml:space="preserve">Построение префикс-функции занимает O(m), так как она вычисляется только для шаблона P.</w:t>
      </w:r>
      <w:r/>
      <w:r>
        <w:rPr>
          <w:highlight w:val="none"/>
        </w:rPr>
      </w:r>
      <w:r/>
      <w:r>
        <w:rPr>
          <w:highlight w:val="none"/>
        </w:rPr>
      </w:r>
    </w:p>
    <w:p w14:paraId="650A0282">
      <w:pPr>
        <w:pBdr/>
        <w:spacing/>
        <w:ind/>
        <w:rPr/>
      </w:pPr>
      <w:r>
        <w:rPr>
          <w:highlight w:val="none"/>
        </w:rPr>
        <w:t xml:space="preserve">Поиск всех вхождений шаблона P в тексте T занимает O(n), так как алгоритм выполняет один проход по тексту без возврата назад.</w:t>
      </w:r>
      <w:r/>
      <w:r>
        <w:rPr>
          <w:highlight w:val="none"/>
        </w:rPr>
      </w:r>
      <w:r/>
      <w:r>
        <w:rPr>
          <w:highlight w:val="none"/>
        </w:rPr>
      </w:r>
    </w:p>
    <w:p w14:paraId="2CE56E4B">
      <w:pPr>
        <w:pBdr/>
        <w:spacing/>
        <w:ind/>
        <w:rPr/>
      </w:pPr>
      <w:r>
        <w:rPr>
          <w:highlight w:val="none"/>
        </w:rPr>
        <w:t xml:space="preserve">Итоговая временная сложность алгоритма составляет O(n + m).</w:t>
      </w:r>
      <w:r/>
      <w:r>
        <w:rPr>
          <w:highlight w:val="none"/>
        </w:rPr>
      </w:r>
      <w:r/>
      <w:r>
        <w:rPr>
          <w:highlight w:val="none"/>
        </w:rPr>
      </w:r>
    </w:p>
    <w:p w14:paraId="4B85FCCC">
      <w:pPr>
        <w:pBdr/>
        <w:spacing/>
        <w:ind/>
        <w:rPr>
          <w:highlight w:val="none"/>
        </w:rPr>
      </w:pPr>
      <w:r>
        <w:rPr>
          <w:highlight w:val="none"/>
        </w:rPr>
        <w:t xml:space="preserve">Дополнительная память составляет O(m + k), где m — длина шаблона, а k — количество найденных вхождений.</w:t>
      </w:r>
      <w:r>
        <w:rPr>
          <w:highlight w:val="none"/>
        </w:rPr>
      </w:r>
    </w:p>
    <w:p w14:paraId="06804B9A">
      <w:pPr>
        <w:pBdr/>
        <w:spacing/>
        <w:ind/>
        <w:rPr>
          <w:highlight w:val="none"/>
        </w:rPr>
      </w:pPr>
      <w:r>
        <w:rPr>
          <w:highlight w:val="none"/>
        </w:rPr>
        <w:t xml:space="preserve">Задача 2.</w:t>
      </w:r>
      <w:r>
        <w:rPr>
          <w:highlight w:val="none"/>
        </w:rPr>
      </w:r>
    </w:p>
    <w:p w14:paraId="1B336455">
      <w:pPr>
        <w:pBdr/>
        <w:spacing/>
        <w:ind/>
        <w:rPr/>
      </w:pPr>
      <w:r>
        <w:rPr>
          <w:highlight w:val="none"/>
        </w:rPr>
        <w:t xml:space="preserve">Для проверки, является ли строка A циклическим сдвигом строки B, используется алгоритм Кнута — Морриса — Пратта.</w:t>
      </w:r>
      <w:r/>
    </w:p>
    <w:p w14:paraId="6651920F">
      <w:pPr>
        <w:pBdr/>
        <w:spacing/>
        <w:ind/>
        <w:rPr/>
      </w:pPr>
      <w:r>
        <w:rPr>
          <w:highlight w:val="none"/>
        </w:rPr>
      </w:r>
      <w:r/>
    </w:p>
    <w:p w14:paraId="52C3A45F">
      <w:pPr>
        <w:pBdr/>
        <w:spacing/>
        <w:ind/>
        <w:rPr/>
      </w:pPr>
      <w:r>
        <w:rPr>
          <w:highlight w:val="none"/>
        </w:rPr>
        <w:t xml:space="preserve">Сначала проверяется, равны ли длины строк A и B. Если длины различаются, то строка A не может быть циклическим сдвигом строки B, поэтому сразу выводится -1.</w:t>
      </w:r>
      <w:r/>
      <w:r>
        <w:rPr>
          <w:highlight w:val="none"/>
        </w:rPr>
      </w:r>
      <w:r/>
      <w:r>
        <w:rPr>
          <w:highlight w:val="none"/>
        </w:rPr>
      </w:r>
    </w:p>
    <w:p w14:paraId="702F4098">
      <w:pPr>
        <w:pBdr/>
        <w:spacing/>
        <w:ind/>
        <w:rPr/>
      </w:pPr>
      <w:r>
        <w:rPr>
          <w:highlight w:val="none"/>
        </w:rPr>
        <w:t xml:space="preserve">Если длины строк равны, задача сводится к поиску строки B в строке A + A. Это связано с тем, что любой циклический сдвиг строки обязательно содержится внутри строки, полученной склейкой этой строки с самой собой. Например, если A = defabc, то A + A = defabc</w:t>
      </w:r>
      <w:r>
        <w:rPr>
          <w:highlight w:val="none"/>
        </w:rPr>
        <w:t xml:space="preserve">defabc, и строка B = abcdef начинается в ней с индекса 3.</w:t>
      </w:r>
      <w:r/>
      <w:r>
        <w:rPr>
          <w:highlight w:val="none"/>
        </w:rPr>
      </w:r>
      <w:r/>
      <w:r>
        <w:rPr>
          <w:highlight w:val="none"/>
        </w:rPr>
      </w:r>
    </w:p>
    <w:p w14:paraId="5D5CA1B4">
      <w:pPr>
        <w:pBdr/>
        <w:spacing/>
        <w:ind/>
        <w:rPr/>
      </w:pPr>
      <w:r>
        <w:rPr>
          <w:highlight w:val="none"/>
        </w:rPr>
        <w:t xml:space="preserve">Для поиска строки B в A + A используется алгоритм КМП. Сначала для строки B строится префикс-функция pi. Значение pi[i] показывает длину наибольшего собственного префикса подстроки B[0:i+1], который одновременно является её суффиксом. Эта информация использ</w:t>
      </w:r>
      <w:r>
        <w:rPr>
          <w:highlight w:val="none"/>
        </w:rPr>
        <w:t xml:space="preserve">уется для отката при несовпадении символов.</w:t>
      </w:r>
      <w:r/>
      <w:r>
        <w:rPr>
          <w:highlight w:val="none"/>
        </w:rPr>
      </w:r>
      <w:r/>
      <w:r>
        <w:rPr>
          <w:highlight w:val="none"/>
        </w:rPr>
      </w:r>
    </w:p>
    <w:p w14:paraId="33CD714A">
      <w:pPr>
        <w:pBdr/>
        <w:spacing/>
        <w:ind/>
        <w:rPr/>
      </w:pPr>
      <w:r>
        <w:rPr>
          <w:highlight w:val="none"/>
        </w:rPr>
        <w:t xml:space="preserve">После построения префикс-функции выполняется поиск строки B в виртуальной строке A + A. При этом строка A + A явно не создаётся: сначала выполняется проход по строке A, затем по началу строки A. Переменная j хранит количество уже совпавших символов строки B</w:t>
      </w:r>
      <w:r>
        <w:rPr>
          <w:highlight w:val="none"/>
        </w:rPr>
        <w:t xml:space="preserve">. Если символы совпадают, j увеличивается. Если происходит несовпадение, выполняется откат по префикс-функции: j = pi[j - 1].</w:t>
      </w:r>
      <w:r/>
      <w:r>
        <w:rPr>
          <w:highlight w:val="none"/>
        </w:rPr>
      </w:r>
      <w:r/>
      <w:r>
        <w:rPr>
          <w:highlight w:val="none"/>
        </w:rPr>
      </w:r>
    </w:p>
    <w:p w14:paraId="6EABC048">
      <w:pPr>
        <w:pBdr/>
        <w:spacing/>
        <w:ind/>
        <w:rPr/>
      </w:pPr>
      <w:r>
        <w:rPr>
          <w:highlight w:val="none"/>
        </w:rPr>
        <w:t xml:space="preserve">Когда j становится равным длине строки B, найдено полное вхождение. Индекс начала этого вхождения является ответом задачи. Если вхождение не найдено, выводится -1.</w:t>
      </w:r>
      <w:r/>
      <w:r>
        <w:rPr>
          <w:highlight w:val="none"/>
        </w:rPr>
      </w:r>
      <w:r/>
      <w:r>
        <w:rPr>
          <w:highlight w:val="none"/>
        </w:rPr>
      </w:r>
    </w:p>
    <w:p w14:paraId="1A090559">
      <w:pPr>
        <w:pBdr/>
        <w:spacing/>
        <w:ind/>
        <w:rPr/>
      </w:pPr>
      <w:r>
        <w:rPr>
          <w:highlight w:val="none"/>
        </w:rPr>
        <w:t xml:space="preserve">Сложность алгоритма:</w:t>
      </w:r>
      <w:r/>
    </w:p>
    <w:p w14:paraId="1F6610BA">
      <w:pPr>
        <w:pBdr/>
        <w:spacing/>
        <w:ind/>
        <w:rPr/>
      </w:pPr>
      <w:r>
        <w:rPr>
          <w:highlight w:val="none"/>
        </w:rPr>
        <w:t xml:space="preserve">n = |A| = |B| — длина строк.</w:t>
      </w:r>
      <w:r/>
      <w:r>
        <w:rPr>
          <w:highlight w:val="none"/>
        </w:rPr>
      </w:r>
    </w:p>
    <w:p w14:paraId="6371F6FF">
      <w:pPr>
        <w:pBdr/>
        <w:spacing/>
        <w:ind/>
        <w:rPr/>
      </w:pPr>
      <w:r>
        <w:rPr>
          <w:highlight w:val="none"/>
        </w:rPr>
        <w:t xml:space="preserve">Построение префикс-функции для строки B занимает O(n).</w:t>
      </w:r>
      <w:r/>
      <w:r>
        <w:rPr>
          <w:highlight w:val="none"/>
        </w:rPr>
      </w:r>
      <w:r/>
      <w:r/>
      <w:r>
        <w:rPr>
          <w:highlight w:val="none"/>
        </w:rPr>
      </w:r>
    </w:p>
    <w:p w14:paraId="07583AB2">
      <w:pPr>
        <w:pBdr/>
        <w:spacing/>
        <w:ind/>
        <w:rPr/>
      </w:pPr>
      <w:r>
        <w:rPr>
          <w:highlight w:val="none"/>
        </w:rPr>
        <w:t xml:space="preserve">Поиск строки B в виртуальной строке A + A занимает O(n), так как достаточно проверить не более 2n - 1 символов.</w:t>
      </w:r>
      <w:r/>
      <w:r>
        <w:rPr>
          <w:highlight w:val="none"/>
        </w:rPr>
      </w:r>
      <w:r/>
      <w:r>
        <w:rPr>
          <w:highlight w:val="none"/>
        </w:rPr>
      </w:r>
    </w:p>
    <w:p w14:paraId="7765BEB5">
      <w:pPr>
        <w:pBdr/>
        <w:spacing/>
        <w:ind/>
        <w:rPr/>
      </w:pPr>
      <w:r>
        <w:rPr>
          <w:highlight w:val="none"/>
        </w:rPr>
        <w:t xml:space="preserve">Итоговая временная сложность алгоритма составляет O(n).</w:t>
      </w:r>
      <w:r/>
    </w:p>
    <w:p w14:paraId="1874588F">
      <w:pPr>
        <w:pBdr/>
        <w:spacing/>
        <w:ind/>
        <w:rPr>
          <w:highlight w:val="none"/>
        </w:rPr>
      </w:pPr>
      <w:r>
        <w:rPr>
          <w:highlight w:val="none"/>
        </w:rPr>
        <w:t xml:space="preserve">Дополнительная память составляет O(n), так как хранится префикс-функция для строки B.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 </w:t>
      </w:r>
      <w:r/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1FEA8">
      <w:pPr>
        <w:pStyle w:val="86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Тестирование</w:t>
      </w:r>
      <w:r>
        <w:rPr>
          <w:highlight w:val="none"/>
        </w:rPr>
      </w:r>
    </w:p>
    <w:p w14:paraId="454E7C9B">
      <w:pPr>
        <w:pBdr/>
        <w:spacing/>
        <w:ind/>
        <w:rPr/>
      </w:pPr>
      <w:r>
        <w:rPr>
          <w:highlight w:val="none"/>
          <w:lang w:val="en-US"/>
        </w:rPr>
        <w:t xml:space="preserve">task1.py:</w:t>
      </w:r>
      <w:r>
        <w:rPr>
          <w:highlight w:val="none"/>
        </w:rPr>
      </w:r>
      <w:r/>
    </w:p>
    <w:tbl>
      <w:tblPr>
        <w:tblStyle w:val="741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</w:tcPr>
          <w:p w14:paraId="17CF9B5A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Входные данные</w:t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427FA9ED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Вывод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090402B9">
            <w:pPr>
              <w:pBdr/>
              <w:spacing/>
              <w:ind w:firstLine="0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ab</w:t>
            </w:r>
            <w:r>
              <w:rPr>
                <w:highlight w:val="none"/>
              </w:rPr>
            </w:r>
          </w:p>
          <w:p w14:paraId="773710B8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abab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4AC03903">
            <w:pPr>
              <w:pBdr/>
              <w:spacing/>
              <w:ind w:firstLine="0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0,2</w:t>
            </w:r>
            <w:r>
              <w:rPr>
                <w:highlight w:val="none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4677" w:type="dxa"/>
          </w:tcPr>
          <w:p w14:paraId="218362C4">
            <w:pPr>
              <w:pBdr/>
              <w:spacing/>
              <w:ind w:firstLine="0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aa</w:t>
            </w:r>
            <w:r>
              <w:rPr>
                <w:highlight w:val="none"/>
              </w:rPr>
            </w:r>
          </w:p>
          <w:p w14:paraId="6B50D077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aaaa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02B41ED3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0,1,2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1EBA4D7B">
            <w:pPr>
              <w:pBdr/>
              <w:spacing/>
              <w:ind w:firstLine="0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abc</w:t>
            </w:r>
            <w:r>
              <w:rPr>
                <w:highlight w:val="none"/>
              </w:rPr>
            </w:r>
          </w:p>
          <w:p w14:paraId="691AE1B0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defdef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244BE670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-1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38140F05">
            <w:pPr>
              <w:pBdr/>
              <w:spacing/>
              <w:ind w:firstLine="0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a</w:t>
            </w:r>
            <w:r>
              <w:rPr>
                <w:highlight w:val="none"/>
              </w:rPr>
            </w:r>
          </w:p>
          <w:p w14:paraId="6184C5A5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aaaa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133BF11E">
            <w:pPr>
              <w:pBdr/>
              <w:spacing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0,1,2,3</w:t>
            </w:r>
            <w:r>
              <w:rPr>
                <w:highlight w:val="none"/>
              </w:rPr>
            </w:r>
          </w:p>
        </w:tc>
      </w:tr>
    </w:tbl>
    <w:p w14:paraId="231E374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task2.py:</w:t>
      </w:r>
      <w:r/>
    </w:p>
    <w:tbl>
      <w:tblPr>
        <w:tblStyle w:val="741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</w:tcPr>
          <w:p w14:paraId="39B61DD9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Входные данные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1B7C481D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Вывод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7E6902AC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t xml:space="preserve">defabc</w:t>
              <w:br/>
              <w:t xml:space="preserve">abcdef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2EA4DAF4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3</w:t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4677" w:type="dxa"/>
          </w:tcPr>
          <w:p w14:paraId="6B411377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t xml:space="preserve">abcdef</w:t>
              <w:br/>
              <w:t xml:space="preserve">abcdef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171079A5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0</w:t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4677" w:type="dxa"/>
          </w:tcPr>
          <w:p w14:paraId="387FD588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t xml:space="preserve">ab</w:t>
              <w:br/>
              <w:t xml:space="preserve">abab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7FF6F7A1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-1</w:t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4677" w:type="dxa"/>
          </w:tcPr>
          <w:p w14:paraId="339926E8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t xml:space="preserve">abc</w:t>
              <w:br/>
              <w:t xml:space="preserve">acb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4677" w:type="dxa"/>
          </w:tcPr>
          <w:p w14:paraId="4DB6EC03">
            <w:pPr>
              <w:pBdr/>
              <w:spacing/>
              <w:ind w:firstLine="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-1</w:t>
            </w:r>
            <w:r>
              <w:rPr>
                <w:highlight w:val="none"/>
                <w:lang w:val="en-US"/>
              </w:rPr>
            </w:r>
          </w:p>
        </w:tc>
      </w:tr>
    </w:tbl>
    <w:p w14:paraId="20671F09"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80AEAF">
    <w:pPr>
      <w:pStyle w:val="90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F896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9A16117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C62CCA3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">
    <w:nsid w:val="2373DCE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">
    <w:nsid w:val="492E47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5A8467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60FFE46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7">
    <w:nsid w:val="2A55E72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74BE5C0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9">
    <w:nsid w:val="65E8C0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E23040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122C36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E5BB3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D3CEE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82CB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1"/>
    <w:basedOn w:val="926"/>
    <w:next w:val="926"/>
    <w:link w:val="877"/>
    <w:uiPriority w:val="9"/>
    <w:qFormat/>
    <w:pPr>
      <w:suppressLineNumbers w:val="false"/>
      <w:pBdr/>
      <w:tabs>
        <w:tab w:val="left" w:leader="none" w:pos="2291"/>
      </w:tabs>
      <w:spacing w:line="360" w:lineRule="auto"/>
      <w:ind w:firstLine="709"/>
      <w:jc w:val="both"/>
    </w:pPr>
    <w:rPr>
      <w:b/>
      <w:bCs/>
      <w:lang w:val="ru-RU"/>
    </w:rPr>
  </w:style>
  <w:style w:type="paragraph" w:styleId="868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9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0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1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2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3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4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5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6" w:default="1">
    <w:name w:val="Default Paragraph Font"/>
    <w:uiPriority w:val="1"/>
    <w:semiHidden/>
    <w:unhideWhenUsed/>
    <w:pPr>
      <w:pBdr/>
      <w:spacing/>
      <w:ind/>
    </w:pPr>
  </w:style>
  <w:style w:type="character" w:styleId="877">
    <w:name w:val="Heading 1 Char"/>
    <w:link w:val="867"/>
    <w:uiPriority w:val="9"/>
    <w:pPr>
      <w:pBdr/>
      <w:spacing/>
      <w:ind/>
    </w:pPr>
    <w:rPr>
      <w:b/>
      <w:bCs/>
      <w:lang w:val="ru-RU"/>
    </w:rPr>
  </w:style>
  <w:style w:type="character" w:styleId="878">
    <w:name w:val="Heading 2 Char"/>
    <w:basedOn w:val="876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876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876"/>
    <w:link w:val="8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876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876"/>
    <w:link w:val="8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876"/>
    <w:link w:val="8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876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876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876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876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876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8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876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8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6">
    <w:name w:val="Subtle Emphasis"/>
    <w:basedOn w:val="8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Emphasis"/>
    <w:basedOn w:val="876"/>
    <w:uiPriority w:val="20"/>
    <w:qFormat/>
    <w:pPr>
      <w:pBdr/>
      <w:spacing/>
      <w:ind/>
    </w:pPr>
    <w:rPr>
      <w:i/>
      <w:iCs/>
    </w:rPr>
  </w:style>
  <w:style w:type="character" w:styleId="898">
    <w:name w:val="Strong"/>
    <w:basedOn w:val="876"/>
    <w:uiPriority w:val="22"/>
    <w:qFormat/>
    <w:pPr>
      <w:pBdr/>
      <w:spacing/>
      <w:ind/>
    </w:pPr>
    <w:rPr>
      <w:b/>
      <w:bCs/>
    </w:rPr>
  </w:style>
  <w:style w:type="character" w:styleId="899">
    <w:name w:val="Subtle Reference"/>
    <w:basedOn w:val="8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8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926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876"/>
    <w:link w:val="901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876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876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876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8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8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876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suppressLineNumbers w:val="false"/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bCs w:val="0"/>
      <w:sz w:val="28"/>
      <w:szCs w:val="28"/>
      <w:lang w:val="ru-RU" w:bidi="ru-RU"/>
    </w:rPr>
  </w:style>
  <w:style w:type="table" w:styleId="9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8" w:default="1">
    <w:name w:val="No List"/>
    <w:uiPriority w:val="99"/>
    <w:semiHidden/>
    <w:unhideWhenUsed/>
    <w:pPr>
      <w:pBdr/>
      <w:spacing/>
      <w:ind/>
    </w:pPr>
  </w:style>
  <w:style w:type="paragraph" w:styleId="929">
    <w:name w:val="No Spacing"/>
    <w:basedOn w:val="926"/>
    <w:uiPriority w:val="1"/>
    <w:qFormat/>
    <w:pPr>
      <w:pBdr/>
      <w:spacing w:after="0" w:line="240" w:lineRule="auto"/>
      <w:ind/>
    </w:pPr>
  </w:style>
  <w:style w:type="paragraph" w:styleId="930">
    <w:name w:val="List Paragraph"/>
    <w:basedOn w:val="926"/>
    <w:uiPriority w:val="34"/>
    <w:qFormat/>
    <w:pPr>
      <w:pBdr/>
      <w:spacing/>
      <w:ind w:left="720"/>
      <w:contextualSpacing w:val="true"/>
    </w:pPr>
  </w:style>
  <w:style w:type="paragraph" w:styleId="931" w:customStyle="1">
    <w:name w:val="Standard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32" w:customStyle="1">
    <w:name w:val="Times14_РИО2"/>
    <w:basedOn w:val="93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tabs>
        <w:tab w:val="left" w:leader="none" w:pos="709"/>
      </w:tabs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2026-05-12T09:19:26Z</dcterms:modified>
</cp:coreProperties>
</file>