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9be9943a8cc776a9148f11f28af65b92f4fe71"/>
    <w:p>
      <w:pPr>
        <w:pStyle w:val="Heading1"/>
      </w:pPr>
      <w:r>
        <w:t xml:space="preserve">NBA OBE Portal: Comprehensive Attainment Logic Guide</w:t>
      </w:r>
    </w:p>
    <w:p>
      <w:pPr>
        <w:pStyle w:val="FirstParagraph"/>
      </w:pPr>
      <w:r>
        <w:t xml:space="preserve">This guide details the mathematical framework used to transition from raw student performance to Program Outcome (PO) achievement levels.</w:t>
      </w:r>
    </w:p>
    <w:p>
      <w:r>
        <w:pict>
          <v:rect style="width:0;height:1.5pt" o:hralign="center" o:hrstd="t" o:hr="t"/>
        </w:pict>
      </w:r>
    </w:p>
    <w:bookmarkStart w:id="20" w:name="X9c5821e7e260f94d2d00fa10299a4112f18debd"/>
    <w:p>
      <w:pPr>
        <w:pStyle w:val="Heading2"/>
      </w:pPr>
      <w:r>
        <w:t xml:space="preserve">Example 1: Single Student, Many-to-Many Mapping &amp; Attempt Logic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student takes an assessment where questions are mapped to multiple COs. Unattempted questions are excluded from the</w:t>
      </w:r>
      <w:r>
        <w:t xml:space="preserve"> </w:t>
      </w:r>
      <w:r>
        <w:t xml:space="preserve">“</w:t>
      </w:r>
      <w:r>
        <w:t xml:space="preserve">Maximum Obtainable</w:t>
      </w:r>
      <w:r>
        <w:t xml:space="preserve">”</w:t>
      </w:r>
      <w:r>
        <w:t xml:space="preserve"> </w:t>
      </w:r>
      <w:r>
        <w:t xml:space="preserve">denominator for that specific student.</w:t>
      </w:r>
    </w:p>
    <w:p>
      <w:pPr>
        <w:pStyle w:val="BodyText"/>
      </w:pPr>
      <w:r>
        <w:rPr>
          <w:bCs/>
          <w:b/>
        </w:rPr>
        <w:t xml:space="preserve">Data Setup: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Course Target:</w:t>
      </w:r>
      <w:r>
        <w:t xml:space="preserve"> </w:t>
      </w:r>
      <w:r>
        <w:t xml:space="preserve">50%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Question 1 (CO1):</w:t>
      </w:r>
      <w:r>
        <w:t xml:space="preserve"> </w:t>
      </w:r>
      <w:r>
        <w:t xml:space="preserve">Max 10, Obtained 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Question 2 (CO1 &amp; CO2):</w:t>
      </w:r>
      <w:r>
        <w:t xml:space="preserve"> </w:t>
      </w:r>
      <w:r>
        <w:t xml:space="preserve">Max 20,</w:t>
      </w:r>
      <w:r>
        <w:t xml:space="preserve"> </w:t>
      </w:r>
      <w:r>
        <w:rPr>
          <w:bCs/>
          <w:b/>
        </w:rPr>
        <w:t xml:space="preserve">Unattempted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Question 3 (CO2):</w:t>
      </w:r>
      <w:r>
        <w:t xml:space="preserve"> </w:t>
      </w:r>
      <w:r>
        <w:t xml:space="preserve">Max 10, Obtained 7</w:t>
      </w:r>
    </w:p>
    <w:p>
      <w:pPr>
        <w:pStyle w:val="FirstParagraph"/>
      </w:pPr>
      <w:r>
        <w:rPr>
          <w:bCs/>
          <w:b/>
        </w:rPr>
        <w:t xml:space="preserve">Mathematics: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CO1 Calculation:</w:t>
      </w:r>
    </w:p>
    <w:p>
      <w:pPr>
        <w:numPr>
          <w:ilvl w:val="1"/>
          <w:numId w:val="1003"/>
        </w:numPr>
        <w:pStyle w:val="Compact"/>
      </w:pPr>
      <w:r>
        <w:t xml:space="preserve">Questions involved: Q1, Q2.</w:t>
      </w:r>
    </w:p>
    <w:p>
      <w:pPr>
        <w:numPr>
          <w:ilvl w:val="1"/>
          <w:numId w:val="1003"/>
        </w:numPr>
        <w:pStyle w:val="Compact"/>
      </w:pPr>
      <w:r>
        <w:t xml:space="preserve">Because Q2 is unattempted, it is ignored in both numerator and denominator.</w:t>
      </w:r>
    </w:p>
    <w:p>
      <w:pPr>
        <w:numPr>
          <w:ilvl w:val="1"/>
          <w:numId w:val="1003"/>
        </w:numPr>
        <w:pStyle w:val="Compact"/>
      </w:pPr>
      <w:r>
        <w:t xml:space="preserve">Max Obtainable: 10 (Q1)</w:t>
      </w:r>
    </w:p>
    <w:p>
      <w:pPr>
        <w:numPr>
          <w:ilvl w:val="1"/>
          <w:numId w:val="1003"/>
        </w:numPr>
        <w:pStyle w:val="Compact"/>
      </w:pPr>
      <w:r>
        <w:t xml:space="preserve">Attained Marks: 8 (Q1)</w:t>
      </w:r>
    </w:p>
    <w:p>
      <w:pPr>
        <w:numPr>
          <w:ilvl w:val="1"/>
          <w:numId w:val="1003"/>
        </w:numPr>
        <w:pStyle w:val="Compact"/>
      </w:pPr>
      <w:r>
        <w:t xml:space="preserve">CO1 Percentage: (8 / 10) * 100 =</w:t>
      </w:r>
      <w:r>
        <w:t xml:space="preserve"> </w:t>
      </w:r>
      <w:r>
        <w:rPr>
          <w:bCs/>
          <w:b/>
        </w:rPr>
        <w:t xml:space="preserve">80%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Result: Attained (80% &gt;= 50%)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CO2 Calculation:</w:t>
      </w:r>
    </w:p>
    <w:p>
      <w:pPr>
        <w:numPr>
          <w:ilvl w:val="1"/>
          <w:numId w:val="1004"/>
        </w:numPr>
        <w:pStyle w:val="Compact"/>
      </w:pPr>
      <w:r>
        <w:t xml:space="preserve">Questions involved: Q2, Q3.</w:t>
      </w:r>
    </w:p>
    <w:p>
      <w:pPr>
        <w:numPr>
          <w:ilvl w:val="1"/>
          <w:numId w:val="1004"/>
        </w:numPr>
        <w:pStyle w:val="Compact"/>
      </w:pPr>
      <w:r>
        <w:t xml:space="preserve">Max Obtainable: 10 (Q3)</w:t>
      </w:r>
    </w:p>
    <w:p>
      <w:pPr>
        <w:numPr>
          <w:ilvl w:val="1"/>
          <w:numId w:val="1004"/>
        </w:numPr>
        <w:pStyle w:val="Compact"/>
      </w:pPr>
      <w:r>
        <w:t xml:space="preserve">Attained Marks: 7 (Q3)</w:t>
      </w:r>
    </w:p>
    <w:p>
      <w:pPr>
        <w:numPr>
          <w:ilvl w:val="1"/>
          <w:numId w:val="1004"/>
        </w:numPr>
        <w:pStyle w:val="Compact"/>
      </w:pPr>
      <w:r>
        <w:t xml:space="preserve">CO2 Percentage: (7 / 10) * 100 =</w:t>
      </w:r>
      <w:r>
        <w:t xml:space="preserve"> </w:t>
      </w:r>
      <w:r>
        <w:rPr>
          <w:bCs/>
          <w:b/>
        </w:rPr>
        <w:t xml:space="preserve">70%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Result: Attained (70% &gt;= 50%)</w:t>
      </w:r>
    </w:p>
    <w:p>
      <w:r>
        <w:pict>
          <v:rect style="width:0;height:1.5pt" o:hralign="center" o:hrstd="t" o:hr="t"/>
        </w:pict>
      </w:r>
    </w:p>
    <w:bookmarkEnd w:id="20"/>
    <w:bookmarkStart w:id="21" w:name="X11366d6ef44ee42e9802a0975228d3376110c67"/>
    <w:p>
      <w:pPr>
        <w:pStyle w:val="Heading2"/>
      </w:pPr>
      <w:r>
        <w:t xml:space="preserve">Example 2.1: Class Attainment with Fixed Weightages (20/20/20/40)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3 Students, 4 Assessments. CO1 attainment is calculated using a weighted sum of all exams.</w:t>
      </w:r>
    </w:p>
    <w:p>
      <w:pPr>
        <w:pStyle w:val="BodyText"/>
      </w:pPr>
      <w:r>
        <w:rPr>
          <w:bCs/>
          <w:b/>
        </w:rPr>
        <w:t xml:space="preserve">Setup: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Weights:</w:t>
      </w:r>
      <w:r>
        <w:t xml:space="preserve"> </w:t>
      </w:r>
      <w:r>
        <w:t xml:space="preserve">ST1 (20%), ST2 (20%), ST3 (20%), External (40%)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Course Target:</w:t>
      </w:r>
      <w:r>
        <w:t xml:space="preserve"> </w:t>
      </w:r>
      <w:r>
        <w:t xml:space="preserve">50%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Thresholds:</w:t>
      </w:r>
      <w:r>
        <w:t xml:space="preserve"> </w:t>
      </w:r>
      <w:r>
        <w:t xml:space="preserve">Level 3 (80%), Level 2 (70%), Level 1 (60% of students meeting target)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ST1 (CO1)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ST2 (CO1)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ST3 (CO1)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(CO1)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Total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(80</w:t>
            </w:r>
            <w:r>
              <w:rPr>
                <w:iCs/>
                <w:i/>
              </w:rPr>
              <w:t xml:space="preserve">x0.2)+(70</w:t>
            </w:r>
            <w:r>
              <w:t xml:space="preserve">x0.2)+(60</w:t>
            </w:r>
            <w:r>
              <w:rPr>
                <w:iCs/>
                <w:i/>
              </w:rPr>
              <w:t xml:space="preserve">x0.2)+(40</w:t>
            </w:r>
            <w:r>
              <w:t xml:space="preserve">x0.4) =</w:t>
            </w:r>
            <w:r>
              <w:t xml:space="preserve"> </w:t>
            </w:r>
            <w:r>
              <w:rPr>
                <w:bCs/>
                <w:b/>
              </w:rPr>
              <w:t xml:space="preserve">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</w:t>
            </w:r>
            <w:r>
              <w:rPr>
                <w:iCs/>
                <w:i/>
              </w:rPr>
              <w:t xml:space="preserve">x0.2)+(40</w:t>
            </w:r>
            <w:r>
              <w:t xml:space="preserve">x0.2)+(30</w:t>
            </w:r>
            <w:r>
              <w:rPr>
                <w:iCs/>
                <w:i/>
              </w:rPr>
              <w:t xml:space="preserve">x0.2)+(50</w:t>
            </w:r>
            <w:r>
              <w:t xml:space="preserve">x0.4) =</w:t>
            </w:r>
            <w:r>
              <w:t xml:space="preserve"> </w:t>
            </w:r>
            <w:r>
              <w:rPr>
                <w:bCs/>
                <w:b/>
              </w:rPr>
              <w:t xml:space="preserve">42%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(90</w:t>
            </w:r>
            <w:r>
              <w:rPr>
                <w:iCs/>
                <w:i/>
              </w:rPr>
              <w:t xml:space="preserve">x0.2)+(80</w:t>
            </w:r>
            <w:r>
              <w:t xml:space="preserve">x0.2)+(90</w:t>
            </w:r>
            <w:r>
              <w:rPr>
                <w:iCs/>
                <w:i/>
              </w:rPr>
              <w:t xml:space="preserve">x0.2)+(70</w:t>
            </w:r>
            <w:r>
              <w:t xml:space="preserve">x0.4) =</w:t>
            </w:r>
            <w:r>
              <w:t xml:space="preserve"> </w:t>
            </w:r>
            <w:r>
              <w:rPr>
                <w:bCs/>
                <w:b/>
              </w:rPr>
              <w:t xml:space="preserve">80%</w:t>
            </w:r>
          </w:p>
        </w:tc>
      </w:tr>
    </w:tbl>
    <w:p>
      <w:pPr>
        <w:pStyle w:val="BodyText"/>
      </w:pPr>
      <w:r>
        <w:rPr>
          <w:bCs/>
          <w:b/>
        </w:rPr>
        <w:t xml:space="preserve">Class Calculation:</w:t>
      </w:r>
    </w:p>
    <w:p>
      <w:pPr>
        <w:numPr>
          <w:ilvl w:val="0"/>
          <w:numId w:val="1006"/>
        </w:numPr>
        <w:pStyle w:val="Compact"/>
      </w:pPr>
      <w:r>
        <w:t xml:space="preserve">Students meeting 50% target: S01, S03 (2 out of 3)</w:t>
      </w:r>
    </w:p>
    <w:p>
      <w:pPr>
        <w:numPr>
          <w:ilvl w:val="0"/>
          <w:numId w:val="1006"/>
        </w:numPr>
        <w:pStyle w:val="Compact"/>
      </w:pPr>
      <w:r>
        <w:t xml:space="preserve">Success Rate: (2 / 3) * 100 =</w:t>
      </w:r>
      <w:r>
        <w:t xml:space="preserve"> </w:t>
      </w:r>
      <w:r>
        <w:rPr>
          <w:bCs/>
          <w:b/>
        </w:rPr>
        <w:t xml:space="preserve">66.6%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Attainment Level:</w:t>
      </w:r>
      <w:r>
        <w:t xml:space="preserve"> </w:t>
      </w:r>
      <w:r>
        <w:t xml:space="preserve">66.6% is &gt;= 60% (Level 1) but &lt; 70%.</w:t>
      </w:r>
      <w:r>
        <w:t xml:space="preserve"> </w:t>
      </w:r>
      <w:r>
        <w:rPr>
          <w:bCs/>
          <w:b/>
        </w:rPr>
        <w:t xml:space="preserve">Result: Level 1.</w:t>
      </w:r>
    </w:p>
    <w:p>
      <w:r>
        <w:pict>
          <v:rect style="width:0;height:1.5pt" o:hralign="center" o:hrstd="t" o:hr="t"/>
        </w:pict>
      </w:r>
    </w:p>
    <w:bookmarkEnd w:id="21"/>
    <w:bookmarkStart w:id="22" w:name="X87883f8db9f44df3ff0951ba8409db7bd60dadb"/>
    <w:p>
      <w:pPr>
        <w:pStyle w:val="Heading2"/>
      </w:pPr>
      <w:r>
        <w:t xml:space="preserve">Example 2.2: Class Attainment with</w:t>
      </w:r>
      <w:r>
        <w:t xml:space="preserve"> </w:t>
      </w:r>
      <w:r>
        <w:t xml:space="preserve">“</w:t>
      </w:r>
      <w:r>
        <w:t xml:space="preserve">Best of 2</w:t>
      </w:r>
      <w:r>
        <w:t xml:space="preserve">”</w:t>
      </w:r>
      <w:r>
        <w:t xml:space="preserve"> </w:t>
      </w:r>
      <w:r>
        <w:t xml:space="preserve">Logic (30/30/40)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CO1 attainment uses the Best 2 scores from 3 STs (30% each) and 40% from External.</w:t>
      </w:r>
    </w:p>
    <w:p>
      <w:pPr>
        <w:pStyle w:val="BodyText"/>
      </w:pPr>
      <w:r>
        <w:rPr>
          <w:bCs/>
          <w:b/>
        </w:rPr>
        <w:t xml:space="preserve">Setup: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Course Target:</w:t>
      </w:r>
      <w:r>
        <w:t xml:space="preserve"> </w:t>
      </w:r>
      <w:r>
        <w:t xml:space="preserve">60%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2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Total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(80+90)/2 =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(85</w:t>
            </w:r>
            <w:r>
              <w:rPr>
                <w:iCs/>
                <w:i/>
              </w:rPr>
              <w:t xml:space="preserve">x0.6) + (50</w:t>
            </w:r>
            <w:r>
              <w:t xml:space="preserve">x0.4) =</w:t>
            </w:r>
            <w:r>
              <w:t xml:space="preserve"> </w:t>
            </w:r>
            <w:r>
              <w:rPr>
                <w:bCs/>
                <w:b/>
              </w:rPr>
              <w:t xml:space="preserve">71%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(70+60)/2 = 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(65</w:t>
            </w:r>
            <w:r>
              <w:rPr>
                <w:iCs/>
                <w:i/>
              </w:rPr>
              <w:t xml:space="preserve">x0.6) + (40</w:t>
            </w:r>
            <w:r>
              <w:t xml:space="preserve">x0.4) =</w:t>
            </w:r>
            <w:r>
              <w:t xml:space="preserve"> </w:t>
            </w:r>
            <w:r>
              <w:rPr>
                <w:bCs/>
                <w:b/>
              </w:rPr>
              <w:t xml:space="preserve">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(60+70)/2 = 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(65</w:t>
            </w:r>
            <w:r>
              <w:rPr>
                <w:iCs/>
                <w:i/>
              </w:rPr>
              <w:t xml:space="preserve">x0.6) + (65</w:t>
            </w:r>
            <w:r>
              <w:t xml:space="preserve">x0.4) =</w:t>
            </w:r>
            <w:r>
              <w:t xml:space="preserve"> </w:t>
            </w:r>
            <w:r>
              <w:rPr>
                <w:bCs/>
                <w:b/>
              </w:rPr>
              <w:t xml:space="preserve">65%</w:t>
            </w:r>
          </w:p>
        </w:tc>
      </w:tr>
    </w:tbl>
    <w:p>
      <w:pPr>
        <w:pStyle w:val="BodyText"/>
      </w:pPr>
      <w:r>
        <w:rPr>
          <w:bCs/>
          <w:b/>
        </w:rPr>
        <w:t xml:space="preserve">Class Calculation:</w:t>
      </w:r>
    </w:p>
    <w:p>
      <w:pPr>
        <w:numPr>
          <w:ilvl w:val="0"/>
          <w:numId w:val="1008"/>
        </w:numPr>
        <w:pStyle w:val="Compact"/>
      </w:pPr>
      <w:r>
        <w:t xml:space="preserve">Students meeting 60% target: S01, S03 (2 out of 3)</w:t>
      </w:r>
    </w:p>
    <w:p>
      <w:pPr>
        <w:numPr>
          <w:ilvl w:val="0"/>
          <w:numId w:val="1008"/>
        </w:numPr>
        <w:pStyle w:val="Compact"/>
      </w:pPr>
      <w:r>
        <w:t xml:space="preserve">Success Rate:</w:t>
      </w:r>
      <w:r>
        <w:t xml:space="preserve"> </w:t>
      </w:r>
      <w:r>
        <w:rPr>
          <w:bCs/>
          <w:b/>
        </w:rPr>
        <w:t xml:space="preserve">66.6%</w:t>
      </w:r>
      <w:r>
        <w:t xml:space="preserve">. (Matches Level 1 thresholds if set at 60%).</w:t>
      </w:r>
    </w:p>
    <w:p>
      <w:r>
        <w:pict>
          <v:rect style="width:0;height:1.5pt" o:hralign="center" o:hrstd="t" o:hr="t"/>
        </w:pict>
      </w:r>
    </w:p>
    <w:bookmarkEnd w:id="22"/>
    <w:bookmarkStart w:id="23" w:name="X02a3ad89bfdf29901f5ca6f42708e4f4a580fbf"/>
    <w:p>
      <w:pPr>
        <w:pStyle w:val="Heading2"/>
      </w:pPr>
      <w:r>
        <w:t xml:space="preserve">Example 3: Variable Thresholds &amp; Attainment Levels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Comparing two courses with different rigor and success definitions.</w:t>
      </w:r>
    </w:p>
    <w:p>
      <w:pPr>
        <w:pStyle w:val="BodyText"/>
      </w:pPr>
      <w:r>
        <w:rPr>
          <w:bCs/>
          <w:b/>
        </w:rPr>
        <w:t xml:space="preserve">Policy:</w:t>
      </w:r>
    </w:p>
    <w:p>
      <w:pPr>
        <w:numPr>
          <w:ilvl w:val="0"/>
          <w:numId w:val="1009"/>
        </w:numPr>
        <w:pStyle w:val="Compact"/>
      </w:pPr>
      <w:r>
        <w:t xml:space="preserve">Level 3: &gt;= 80% students meet target.</w:t>
      </w:r>
    </w:p>
    <w:p>
      <w:pPr>
        <w:numPr>
          <w:ilvl w:val="0"/>
          <w:numId w:val="1009"/>
        </w:numPr>
        <w:pStyle w:val="Compact"/>
      </w:pPr>
      <w:r>
        <w:t xml:space="preserve">Level 2: &gt;= 70% students meet target.</w:t>
      </w:r>
    </w:p>
    <w:p>
      <w:pPr>
        <w:numPr>
          <w:ilvl w:val="0"/>
          <w:numId w:val="1009"/>
        </w:numPr>
        <w:pStyle w:val="Compact"/>
      </w:pPr>
      <w:r>
        <w:t xml:space="preserve">Level 1: &gt;= 60% students meet target.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Students meeting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Programming in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5dee116a6e8ba04518f093ee937761577d16078"/>
    <w:p>
      <w:pPr>
        <w:pStyle w:val="Heading2"/>
      </w:pPr>
      <w:r>
        <w:t xml:space="preserve">Example 4: Complex End-to-End Workflow (M:M &amp; Attempt Logic)</w:t>
      </w:r>
    </w:p>
    <w:p>
      <w:pPr>
        <w:pStyle w:val="FirstParagraph"/>
      </w:pPr>
      <w:r>
        <w:rPr>
          <w:bCs/>
          <w:b/>
        </w:rPr>
        <w:t xml:space="preserve">Process Description: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Question Level:</w:t>
      </w:r>
      <w:r>
        <w:t xml:space="preserve"> </w:t>
      </w:r>
      <w:r>
        <w:t xml:space="preserve">Every question is tagged to one or more COs.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Student Attempt Filter:</w:t>
      </w:r>
      <w:r>
        <w:t xml:space="preserve"> </w:t>
      </w:r>
      <w:r>
        <w:t xml:space="preserve">For Student X, if Question Y is</w:t>
      </w:r>
      <w:r>
        <w:t xml:space="preserve"> </w:t>
      </w:r>
      <w:r>
        <w:t xml:space="preserve">‘</w:t>
      </w:r>
      <w:r>
        <w:t xml:space="preserve">U</w:t>
      </w:r>
      <w:r>
        <w:t xml:space="preserve">’</w:t>
      </w:r>
      <w:r>
        <w:t xml:space="preserve"> </w:t>
      </w:r>
      <w:r>
        <w:t xml:space="preserve">(Unattempted), Question Y is removed from the Max Marks calculation for all COs it was mapped to.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 Student %:</w:t>
      </w:r>
      <w:r>
        <w:t xml:space="preserve"> </w:t>
      </w:r>
      <w:r>
        <w:t xml:space="preserve">For every CO, sum the obtained marks and divide by the student-specific adjusted max marks.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Binary Mapping:</w:t>
      </w:r>
      <w:r>
        <w:t xml:space="preserve"> </w:t>
      </w:r>
      <w:r>
        <w:t xml:space="preserve">If Student CO % &gt;= Course Target, the student is</w:t>
      </w:r>
      <w:r>
        <w:t xml:space="preserve"> </w:t>
      </w:r>
      <w:r>
        <w:t xml:space="preserve">“</w:t>
      </w:r>
      <w:r>
        <w:t xml:space="preserve">Successful</w:t>
      </w:r>
      <w:r>
        <w:t xml:space="preserve">”</w:t>
      </w:r>
      <w:r>
        <w:t xml:space="preserve"> </w:t>
      </w:r>
      <w:r>
        <w:t xml:space="preserve">(1), else (0).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 Attainment Level:</w:t>
      </w:r>
      <w:r>
        <w:t xml:space="preserve"> </w:t>
      </w:r>
      <w:r>
        <w:t xml:space="preserve">Calculate % of successful students in the section. Map this % to Level 1, 2, or 3 based on course-specific thresholds.</w:t>
      </w:r>
    </w:p>
    <w:p>
      <w:pPr>
        <w:pStyle w:val="FirstParagraph"/>
      </w:pPr>
      <w:r>
        <w:rPr>
          <w:bCs/>
          <w:b/>
        </w:rPr>
        <w:t xml:space="preserve">Detailed Student Table (CO1 Example):</w:t>
      </w:r>
    </w:p>
    <w:p>
      <w:pPr>
        <w:numPr>
          <w:ilvl w:val="0"/>
          <w:numId w:val="1011"/>
        </w:numPr>
        <w:pStyle w:val="Compact"/>
      </w:pPr>
      <w:r>
        <w:t xml:space="preserve">Q1 (CO1): 10 Marks</w:t>
      </w:r>
    </w:p>
    <w:p>
      <w:pPr>
        <w:numPr>
          <w:ilvl w:val="0"/>
          <w:numId w:val="1011"/>
        </w:numPr>
        <w:pStyle w:val="Compact"/>
      </w:pPr>
      <w:r>
        <w:t xml:space="preserve">Q2 (CO1 &amp; CO2): 10 Marks</w:t>
      </w:r>
    </w:p>
    <w:p>
      <w:pPr>
        <w:numPr>
          <w:ilvl w:val="0"/>
          <w:numId w:val="1011"/>
        </w:numPr>
        <w:pStyle w:val="Compact"/>
      </w:pPr>
      <w:r>
        <w:t xml:space="preserve">Target: 50%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(Obt)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(Obt)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CO1 Max (Adj)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CO1 Obt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Section Result:</w:t>
      </w:r>
      <w:r>
        <w:t xml:space="preserve"> </w:t>
      </w:r>
      <w:r>
        <w:t xml:space="preserve">2/3 Success = 66.6%. If Level 1 threshold is 60%,</w:t>
      </w:r>
      <w:r>
        <w:t xml:space="preserve"> </w:t>
      </w:r>
      <w:r>
        <w:rPr>
          <w:bCs/>
          <w:b/>
        </w:rPr>
        <w:t xml:space="preserve">CO1 Attainment = 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example-5-co-po-matrix--po-attainment"/>
    <w:p>
      <w:pPr>
        <w:pStyle w:val="Heading2"/>
      </w:pPr>
      <w:r>
        <w:t xml:space="preserve">Example 5: CO-PO Matrix &amp; PO Attainment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Calculating the final PO achievement using a weighted linkage matrix.</w:t>
      </w:r>
    </w:p>
    <w:p>
      <w:pPr>
        <w:pStyle w:val="BodyText"/>
      </w:pPr>
      <w:r>
        <w:rPr>
          <w:bCs/>
          <w:b/>
        </w:rPr>
        <w:t xml:space="preserve">1. CO-PO Linkage Matrix (Correlation Strength 1-3):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Course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CO1</w:t>
            </w:r>
            <w:r>
              <w:t xml:space="preserve"> </w:t>
            </w:r>
            <w:r>
              <w:t xml:space="preserve">(Attained Level: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CO2</w:t>
            </w:r>
            <w:r>
              <w:t xml:space="preserve"> </w:t>
            </w:r>
            <w:r>
              <w:t xml:space="preserve">(Attained Level: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CO3</w:t>
            </w:r>
            <w:r>
              <w:t xml:space="preserve"> </w:t>
            </w:r>
            <w:r>
              <w:t xml:space="preserve">(Attained Level: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Direct PO Attainment Mathematics:</w:t>
      </w:r>
      <w:r>
        <w:t xml:space="preserve"> </w:t>
      </w:r>
      <w:r>
        <w:t xml:space="preserve">Formula:</w:t>
      </w:r>
      <w:r>
        <w:t xml:space="preserve"> </w:t>
      </w:r>
      <w:r>
        <w:rPr>
          <w:rStyle w:val="VerbatimChar"/>
        </w:rPr>
        <w:t xml:space="preserve">Σ(CO Level * Linkage Strength) / Σ(Linkage Strength)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PO1:</w:t>
      </w:r>
      <w:r>
        <w:t xml:space="preserve"> </w:t>
      </w:r>
      <w:r>
        <w:rPr>
          <w:rStyle w:val="VerbatimChar"/>
        </w:rPr>
        <w:t xml:space="preserve">(3*3 + 2*1) / (3+1)</w:t>
      </w:r>
      <w:r>
        <w:t xml:space="preserve"> </w:t>
      </w:r>
      <w:r>
        <w:t xml:space="preserve">= 11 / 4 =</w:t>
      </w:r>
      <w:r>
        <w:t xml:space="preserve"> </w:t>
      </w:r>
      <w:r>
        <w:rPr>
          <w:bCs/>
          <w:b/>
        </w:rPr>
        <w:t xml:space="preserve">2.75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PO2:</w:t>
      </w:r>
      <w:r>
        <w:t xml:space="preserve"> </w:t>
      </w:r>
      <w:r>
        <w:rPr>
          <w:rStyle w:val="VerbatimChar"/>
        </w:rPr>
        <w:t xml:space="preserve">(3*2 + 2*3 + 1*1) / (2+3+1)</w:t>
      </w:r>
      <w:r>
        <w:t xml:space="preserve"> </w:t>
      </w:r>
      <w:r>
        <w:t xml:space="preserve">= 13 / 6 =</w:t>
      </w:r>
      <w:r>
        <w:t xml:space="preserve"> </w:t>
      </w:r>
      <w:r>
        <w:rPr>
          <w:bCs/>
          <w:b/>
        </w:rPr>
        <w:t xml:space="preserve">2.17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PO3:</w:t>
      </w:r>
      <w:r>
        <w:t xml:space="preserve"> </w:t>
      </w:r>
      <w:r>
        <w:rPr>
          <w:rStyle w:val="VerbatimChar"/>
        </w:rPr>
        <w:t xml:space="preserve">(2*2 + 1*3) / (2+3)</w:t>
      </w:r>
      <w:r>
        <w:t xml:space="preserve"> </w:t>
      </w:r>
      <w:r>
        <w:t xml:space="preserve">= 7 / 5 =</w:t>
      </w:r>
      <w:r>
        <w:t xml:space="preserve"> </w:t>
      </w:r>
      <w:r>
        <w:rPr>
          <w:bCs/>
          <w:b/>
        </w:rPr>
        <w:t xml:space="preserve">1.40</w:t>
      </w:r>
    </w:p>
    <w:p>
      <w:pPr>
        <w:pStyle w:val="FirstParagraph"/>
      </w:pPr>
      <w:r>
        <w:rPr>
          <w:bCs/>
          <w:b/>
        </w:rPr>
        <w:t xml:space="preserve">3. Final PO Calculation (Direct + Indirect):</w:t>
      </w:r>
      <w:r>
        <w:t xml:space="preserve"> </w:t>
      </w:r>
      <w:r>
        <w:t xml:space="preserve">Weights: Direct (80%), Indirect (20%).</w:t>
      </w:r>
    </w:p>
    <w:p>
      <w:pPr>
        <w:numPr>
          <w:ilvl w:val="0"/>
          <w:numId w:val="1013"/>
        </w:numPr>
        <w:pStyle w:val="Compact"/>
      </w:pPr>
      <w:r>
        <w:t xml:space="preserve">If PO1 Indirect (Survey) score is 3.0:</w:t>
      </w:r>
    </w:p>
    <w:p>
      <w:pPr>
        <w:numPr>
          <w:ilvl w:val="0"/>
          <w:numId w:val="1013"/>
        </w:numPr>
        <w:pStyle w:val="Compact"/>
      </w:pPr>
      <w:r>
        <w:t xml:space="preserve">Final PO1 =</w:t>
      </w:r>
      <w:r>
        <w:t xml:space="preserve"> </w:t>
      </w:r>
      <w:r>
        <w:rPr>
          <w:rStyle w:val="VerbatimChar"/>
        </w:rPr>
        <w:t xml:space="preserve">(2.75 * 0.8) + (3.0 * 0.2)</w:t>
      </w:r>
      <w:r>
        <w:t xml:space="preserve"> </w:t>
      </w:r>
      <w:r>
        <w:t xml:space="preserve">= 2.2 + 0.6 =</w:t>
      </w:r>
      <w:r>
        <w:t xml:space="preserve"> </w:t>
      </w:r>
      <w:r>
        <w:rPr>
          <w:bCs/>
          <w:b/>
        </w:rPr>
        <w:t xml:space="preserve">2.80 / 3.0</w:t>
      </w:r>
    </w:p>
    <w:bookmarkEnd w:id="25"/>
    <w:bookmarkEnd w:id="26"/>
    <w:bookmarkStart w:id="32" w:name="X9df8522567849d27029fcc46ba7bb1a51a70c0b"/>
    <w:p>
      <w:pPr>
        <w:pStyle w:val="Heading1"/>
      </w:pPr>
      <w:r>
        <w:t xml:space="preserve">Example 6: Large-Scale Section Calculation (10 Students, 4 Components)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10 Students (S01-S10) evaluated across four assessments with specific weightages.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Internal Weightage:</w:t>
      </w:r>
      <w:r>
        <w:t xml:space="preserve"> </w:t>
      </w:r>
      <w:r>
        <w:t xml:space="preserve">ST1 (20%), ST2 (20%), ST3 (20%)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External Weightage:</w:t>
      </w:r>
      <w:r>
        <w:t xml:space="preserve"> </w:t>
      </w:r>
      <w:r>
        <w:t xml:space="preserve">ETE (40%)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Course Target:</w:t>
      </w:r>
      <w:r>
        <w:t xml:space="preserve"> </w:t>
      </w:r>
      <w:r>
        <w:t xml:space="preserve">50%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Attainment Levels:</w:t>
      </w:r>
      <w:r>
        <w:t xml:space="preserve"> </w:t>
      </w:r>
      <w:r>
        <w:t xml:space="preserve">Level 3 (80%), Level 2 (70%), Level 1 (60% of students)</w:t>
      </w:r>
    </w:p>
    <w:p>
      <w:r>
        <w:pict>
          <v:rect style="width:0;height:1.5pt" o:hralign="center" o:hrstd="t" o:hr="t"/>
        </w:pict>
      </w:r>
    </w:p>
    <w:bookmarkStart w:id="27" w:name="step-1-mapping-matrix-many-to-many"/>
    <w:p>
      <w:pPr>
        <w:pStyle w:val="Heading3"/>
      </w:pPr>
      <w:r>
        <w:t xml:space="preserve">Step 1: Mapping Matrix (Many-to-Many)</w:t>
      </w:r>
    </w:p>
    <w:p>
      <w:pPr>
        <w:pStyle w:val="FirstParagraph"/>
      </w:pPr>
      <w:r>
        <w:t xml:space="preserve">Questions in each exam are mapped to COs. Max marks for each question are shown.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Q1-Q3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Q1-&gt;CO1, Q2-&gt;CO1&amp;CO2, Q3-&gt;CO2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Q4-Q5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Q4-&gt;CO3, Q5-&gt;CO3&amp;CO4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Q1-Q3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Q1-&gt;CO1, Q2-&gt;CO2, Q3-&gt;CO3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Q4-Q5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Q4-&gt;CO4, Q5-&gt;CO5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Q1-Q5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Q1-&gt;CO1, Q2-&gt;CO2, Q3-&gt;CO3, Q4-&gt;CO4, Q5-&gt;CO5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Q1-Q10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Q1,2-&gt;CO1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3f9ea0b509fe0d735cc778c372863217a67789c"/>
    <w:p>
      <w:pPr>
        <w:pStyle w:val="Heading3"/>
      </w:pPr>
      <w:r>
        <w:t xml:space="preserve">Step 2: Sample Student Raw Data (S01 - Focus)</w:t>
      </w:r>
    </w:p>
    <w:p>
      <w:pPr>
        <w:pStyle w:val="FirstParagraph"/>
      </w:pPr>
      <w:r>
        <w:rPr>
          <w:iCs/>
          <w:i/>
        </w:rPr>
        <w:t xml:space="preserve">U = Unattempted (Removes marks from both numerator and denominator)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8f034233c7934505621fa908659b3e4cff5abc6"/>
    <w:p>
      <w:pPr>
        <w:pStyle w:val="Heading3"/>
      </w:pPr>
      <w:r>
        <w:t xml:space="preserve">Step 3: Mathematical Breakdown for Student S01 (CO1 Only)</w:t>
      </w:r>
    </w:p>
    <w:p>
      <w:pPr>
        <w:pStyle w:val="FirstParagraph"/>
      </w:pPr>
      <w:r>
        <w:rPr>
          <w:bCs/>
          <w:b/>
        </w:rPr>
        <w:t xml:space="preserve">Component 1: ST1 Calculation for CO1</w:t>
      </w:r>
    </w:p>
    <w:p>
      <w:pPr>
        <w:numPr>
          <w:ilvl w:val="0"/>
          <w:numId w:val="1015"/>
        </w:numPr>
        <w:pStyle w:val="Compact"/>
      </w:pPr>
      <w:r>
        <w:t xml:space="preserve">Mapping: Q1 (10), Q2 (10). Both attempted.</w:t>
      </w:r>
    </w:p>
    <w:p>
      <w:pPr>
        <w:numPr>
          <w:ilvl w:val="0"/>
          <w:numId w:val="1015"/>
        </w:numPr>
        <w:pStyle w:val="Compact"/>
      </w:pPr>
      <w:r>
        <w:t xml:space="preserve">Max: 10 + 10 = 20. Obtained: 8 + 2 = 10.</w:t>
      </w:r>
      <w:r>
        <w:t xml:space="preserve"> </w:t>
      </w:r>
      <w:r>
        <w:rPr>
          <w:bCs/>
          <w:b/>
        </w:rPr>
        <w:t xml:space="preserve">ST1_CO1 % = 50%</w:t>
      </w:r>
    </w:p>
    <w:p>
      <w:pPr>
        <w:pStyle w:val="FirstParagraph"/>
      </w:pPr>
      <w:r>
        <w:rPr>
          <w:bCs/>
          <w:b/>
        </w:rPr>
        <w:t xml:space="preserve">Component 2: ST2 Calculation for CO1</w:t>
      </w:r>
    </w:p>
    <w:p>
      <w:pPr>
        <w:numPr>
          <w:ilvl w:val="0"/>
          <w:numId w:val="1016"/>
        </w:numPr>
        <w:pStyle w:val="Compact"/>
      </w:pPr>
      <w:r>
        <w:t xml:space="preserve">Mapping: Q1 (10). Attempted.</w:t>
      </w:r>
    </w:p>
    <w:p>
      <w:pPr>
        <w:numPr>
          <w:ilvl w:val="0"/>
          <w:numId w:val="1016"/>
        </w:numPr>
        <w:pStyle w:val="Compact"/>
      </w:pPr>
      <w:r>
        <w:t xml:space="preserve">Max: 10. Obtained: 9.</w:t>
      </w:r>
      <w:r>
        <w:t xml:space="preserve"> </w:t>
      </w:r>
      <w:r>
        <w:rPr>
          <w:bCs/>
          <w:b/>
        </w:rPr>
        <w:t xml:space="preserve">ST2_CO1 % = 90%</w:t>
      </w:r>
    </w:p>
    <w:p>
      <w:pPr>
        <w:pStyle w:val="FirstParagraph"/>
      </w:pPr>
      <w:r>
        <w:rPr>
          <w:bCs/>
          <w:b/>
        </w:rPr>
        <w:t xml:space="preserve">Component 3: ST3 Calculation for CO1</w:t>
      </w:r>
    </w:p>
    <w:p>
      <w:pPr>
        <w:numPr>
          <w:ilvl w:val="0"/>
          <w:numId w:val="1017"/>
        </w:numPr>
        <w:pStyle w:val="Compact"/>
      </w:pPr>
      <w:r>
        <w:t xml:space="preserve">Mapping: Q1 (10). Attempted.</w:t>
      </w:r>
    </w:p>
    <w:p>
      <w:pPr>
        <w:numPr>
          <w:ilvl w:val="0"/>
          <w:numId w:val="1017"/>
        </w:numPr>
        <w:pStyle w:val="Compact"/>
      </w:pPr>
      <w:r>
        <w:t xml:space="preserve">Max: 10. Obtained: 7.</w:t>
      </w:r>
      <w:r>
        <w:t xml:space="preserve"> </w:t>
      </w:r>
      <w:r>
        <w:rPr>
          <w:bCs/>
          <w:b/>
        </w:rPr>
        <w:t xml:space="preserve">ST3_CO1 % = 70%</w:t>
      </w:r>
    </w:p>
    <w:p>
      <w:pPr>
        <w:pStyle w:val="FirstParagraph"/>
      </w:pPr>
      <w:r>
        <w:rPr>
          <w:bCs/>
          <w:b/>
        </w:rPr>
        <w:t xml:space="preserve">Component 4: ETE Calculation for CO1</w:t>
      </w:r>
    </w:p>
    <w:p>
      <w:pPr>
        <w:numPr>
          <w:ilvl w:val="0"/>
          <w:numId w:val="1018"/>
        </w:numPr>
        <w:pStyle w:val="Compact"/>
      </w:pPr>
      <w:r>
        <w:t xml:space="preserve">Mapping: Q1 (10), Q2 (10). Attempted.</w:t>
      </w:r>
    </w:p>
    <w:p>
      <w:pPr>
        <w:numPr>
          <w:ilvl w:val="0"/>
          <w:numId w:val="1018"/>
        </w:numPr>
        <w:pStyle w:val="Compact"/>
      </w:pPr>
      <w:r>
        <w:t xml:space="preserve">Max: 10 + 10 = 20. Obtained: 10 + 9 = 19.</w:t>
      </w:r>
      <w:r>
        <w:t xml:space="preserve"> </w:t>
      </w:r>
      <w:r>
        <w:rPr>
          <w:bCs/>
          <w:b/>
        </w:rPr>
        <w:t xml:space="preserve">ETE_CO1 % = 95%</w:t>
      </w:r>
    </w:p>
    <w:p>
      <w:pPr>
        <w:pStyle w:val="FirstParagraph"/>
      </w:pPr>
      <w:r>
        <w:rPr>
          <w:bCs/>
          <w:b/>
        </w:rPr>
        <w:t xml:space="preserve">Final Weighted Attainment for S01 (CO1):</w:t>
      </w:r>
    </w:p>
    <w:p>
      <w:pPr>
        <w:numPr>
          <w:ilvl w:val="0"/>
          <w:numId w:val="1019"/>
        </w:numPr>
        <w:pStyle w:val="Compact"/>
      </w:pPr>
      <w:r>
        <w:t xml:space="preserve">Calculation:</w:t>
      </w:r>
      <w:r>
        <w:t xml:space="preserve"> </w:t>
      </w:r>
      <w:r>
        <w:rPr>
          <w:rStyle w:val="VerbatimChar"/>
        </w:rPr>
        <w:t xml:space="preserve">(50 * 0.2) + (90 * 0.2) + (70 * 0.2) + (95 * 0.4)</w:t>
      </w:r>
    </w:p>
    <w:p>
      <w:pPr>
        <w:numPr>
          <w:ilvl w:val="0"/>
          <w:numId w:val="1019"/>
        </w:numPr>
        <w:pStyle w:val="Compact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10 + 18 + 14 + 38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80%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80% &gt;= 50% Target.</w:t>
      </w:r>
      <w:r>
        <w:t xml:space="preserve"> </w:t>
      </w:r>
      <w:r>
        <w:rPr>
          <w:bCs/>
          <w:b/>
        </w:rPr>
        <w:t xml:space="preserve">S01 is SUCCESSFUL for CO1.</w:t>
      </w:r>
    </w:p>
    <w:p>
      <w:r>
        <w:pict>
          <v:rect style="width:0;height:1.5pt" o:hralign="center" o:hrstd="t" o:hr="t"/>
        </w:pict>
      </w:r>
    </w:p>
    <w:bookmarkEnd w:id="29"/>
    <w:bookmarkStart w:id="30" w:name="X7bc2c146dd96c62912d894f9fd64b95cb1e6cb2"/>
    <w:p>
      <w:pPr>
        <w:pStyle w:val="Heading3"/>
      </w:pPr>
      <w:r>
        <w:t xml:space="preserve">Step 4: Class-Wide Attainment (Final Result Table)</w:t>
      </w:r>
    </w:p>
    <w:p>
      <w:pPr>
        <w:pStyle w:val="FirstParagraph"/>
      </w:pPr>
      <w:r>
        <w:t xml:space="preserve">The following table summarizes the</w:t>
      </w:r>
      <w:r>
        <w:t xml:space="preserve"> </w:t>
      </w:r>
      <w:r>
        <w:rPr>
          <w:bCs/>
          <w:b/>
        </w:rPr>
        <w:t xml:space="preserve">Final Weighted CO %</w:t>
      </w:r>
      <w:r>
        <w:t xml:space="preserve"> </w:t>
      </w:r>
      <w:r>
        <w:t xml:space="preserve">for all 10 students.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tep-5-final-aggregation-logic"/>
    <w:p>
      <w:pPr>
        <w:pStyle w:val="Heading3"/>
      </w:pPr>
      <w:r>
        <w:t xml:space="preserve">Step 5: Final Aggregation Logic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Count Students &gt;= 50% Target:</w:t>
      </w:r>
    </w:p>
    <w:p>
      <w:pPr>
        <w:numPr>
          <w:ilvl w:val="1"/>
          <w:numId w:val="1021"/>
        </w:numPr>
        <w:pStyle w:val="Compact"/>
      </w:pPr>
      <w:r>
        <w:t xml:space="preserve">CO1: 7 students (S01, 03, 04, 07, 09, 10, 06)</w:t>
      </w:r>
    </w:p>
    <w:p>
      <w:pPr>
        <w:numPr>
          <w:ilvl w:val="1"/>
          <w:numId w:val="1021"/>
        </w:numPr>
        <w:pStyle w:val="Compact"/>
      </w:pPr>
      <w:r>
        <w:t xml:space="preserve">CO2: 6 students (S03, 04, 06, 07, 09, 10)</w:t>
      </w:r>
    </w:p>
    <w:p>
      <w:pPr>
        <w:numPr>
          <w:ilvl w:val="1"/>
          <w:numId w:val="1021"/>
        </w:numPr>
        <w:pStyle w:val="Compact"/>
      </w:pPr>
      <w:r>
        <w:t xml:space="preserve">CO3: 7 students (S01, 03, 04, 06, 07, 09, 10)</w:t>
      </w:r>
    </w:p>
    <w:p>
      <w:pPr>
        <w:numPr>
          <w:ilvl w:val="1"/>
          <w:numId w:val="1021"/>
        </w:numPr>
        <w:pStyle w:val="Compact"/>
      </w:pPr>
      <w:r>
        <w:t xml:space="preserve">CO4: 7 students (S01, 03, 04, 06, 07, 09, 10)</w:t>
      </w:r>
    </w:p>
    <w:p>
      <w:pPr>
        <w:numPr>
          <w:ilvl w:val="1"/>
          <w:numId w:val="1021"/>
        </w:numPr>
        <w:pStyle w:val="Compact"/>
      </w:pPr>
      <w:r>
        <w:t xml:space="preserve">CO5: 7 students (S01, 02, 03, 04, 06, 07, 09)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Calculate Class Percentage:</w:t>
      </w:r>
    </w:p>
    <w:p>
      <w:pPr>
        <w:numPr>
          <w:ilvl w:val="1"/>
          <w:numId w:val="1022"/>
        </w:numPr>
        <w:pStyle w:val="Compact"/>
      </w:pPr>
      <w:r>
        <w:t xml:space="preserve">CO1: 70% | CO2: 60% | CO3: 70% | CO4: 70% | CO5: 70%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Map to Attainment Levels (L3:80%, L2:70%, L1:60%):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CO1:</w:t>
      </w:r>
      <w:r>
        <w:t xml:space="preserve"> </w:t>
      </w:r>
      <w:r>
        <w:t xml:space="preserve">70% meets Level 2 threshold.</w:t>
      </w:r>
      <w:r>
        <w:t xml:space="preserve"> </w:t>
      </w:r>
      <w:r>
        <w:rPr>
          <w:bCs/>
          <w:b/>
        </w:rPr>
        <w:t xml:space="preserve">Final: 2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CO2:</w:t>
      </w:r>
      <w:r>
        <w:t xml:space="preserve"> </w:t>
      </w:r>
      <w:r>
        <w:t xml:space="preserve">60% meets Level 1 threshold.</w:t>
      </w:r>
      <w:r>
        <w:t xml:space="preserve"> </w:t>
      </w:r>
      <w:r>
        <w:rPr>
          <w:bCs/>
          <w:b/>
        </w:rPr>
        <w:t xml:space="preserve">Final: 1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CO3:</w:t>
      </w:r>
      <w:r>
        <w:t xml:space="preserve"> </w:t>
      </w:r>
      <w:r>
        <w:t xml:space="preserve">70% meets Level 2 threshold.</w:t>
      </w:r>
      <w:r>
        <w:t xml:space="preserve"> </w:t>
      </w:r>
      <w:r>
        <w:rPr>
          <w:bCs/>
          <w:b/>
        </w:rPr>
        <w:t xml:space="preserve">Final: 2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CO4:</w:t>
      </w:r>
      <w:r>
        <w:t xml:space="preserve"> </w:t>
      </w:r>
      <w:r>
        <w:t xml:space="preserve">70% meets Level 2 threshold.</w:t>
      </w:r>
      <w:r>
        <w:t xml:space="preserve"> </w:t>
      </w:r>
      <w:r>
        <w:rPr>
          <w:bCs/>
          <w:b/>
        </w:rPr>
        <w:t xml:space="preserve">Final: 2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CO5:</w:t>
      </w:r>
      <w:r>
        <w:t xml:space="preserve"> </w:t>
      </w:r>
      <w:r>
        <w:t xml:space="preserve">70% meets Level 2 threshold.</w:t>
      </w:r>
      <w:r>
        <w:t xml:space="preserve"> </w:t>
      </w:r>
      <w:r>
        <w:rPr>
          <w:bCs/>
          <w:b/>
        </w:rPr>
        <w:t xml:space="preserve">Final: 2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