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>
          <w:b w:val="1"/>
          <w:bCs w:val="1"/>
          <w:i w:val="1"/>
          <w:iCs w:val="1"/>
          <w:color w:val="3c78d8"/>
        </w:rPr>
      </w:pPr>
      <w:bookmarkStart w:colFirst="0" w:colLast="0" w:name="_p6xk3sn0i7qp" w:id="0"/>
      <w:bookmarkEnd w:id="0"/>
      <w:r w:rsidDel="00000000" w:rsidR="00000000" w:rsidRPr="00000000">
        <w:rPr>
          <w:rFonts w:ascii="Cambria" w:cs="Cambria" w:eastAsia="Cambria" w:hAnsi="Cambria"/>
          <w:b w:val="1"/>
          <w:bCs w:val="1"/>
          <w:i w:val="1"/>
          <w:iCs w:val="1"/>
          <w:color w:val="3c78d8"/>
          <w:sz w:val="26"/>
          <w:szCs w:val="26"/>
          <w:rtl w:val="0"/>
        </w:rPr>
        <w:t xml:space="preserve">Naziv projekta: Sistem za treniranje i implementaciju AI chatbot asistenta na osnovu poziva iz call centra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rPr>
          <w:rFonts w:ascii="Cambria" w:cs="Cambria" w:eastAsia="Cambria" w:hAnsi="Cambria"/>
          <w:i w:val="1"/>
          <w:iCs w:val="1"/>
          <w:color w:val="3c78d8"/>
          <w:sz w:val="26"/>
          <w:szCs w:val="26"/>
        </w:rPr>
      </w:pPr>
      <w:bookmarkStart w:colFirst="0" w:colLast="0" w:name="_fzjf42ulauyn" w:id="1"/>
      <w:bookmarkEnd w:id="1"/>
      <w:r w:rsidDel="00000000" w:rsidR="00000000" w:rsidRPr="00000000">
        <w:rPr>
          <w:rFonts w:ascii="Cambria" w:cs="Cambria" w:eastAsia="Cambria" w:hAnsi="Cambria"/>
          <w:i w:val="1"/>
          <w:iCs w:val="1"/>
          <w:color w:val="3c78d8"/>
          <w:sz w:val="26"/>
          <w:szCs w:val="26"/>
          <w:rtl w:val="0"/>
        </w:rPr>
        <w:t xml:space="preserve">2. Template: Team Charter</w:t>
      </w:r>
    </w:p>
    <w:p w:rsidR="00000000" w:rsidDel="00000000" w:rsidP="00000000" w:rsidRDefault="00000000" w:rsidRPr="00000000" w14:paraId="00000003">
      <w:pPr>
        <w:pStyle w:val="Heading2"/>
        <w:rPr>
          <w:rFonts w:ascii="Cambria" w:cs="Cambria" w:eastAsia="Cambria" w:hAnsi="Cambria"/>
          <w:i w:val="1"/>
          <w:iCs w:val="1"/>
          <w:color w:val="3c78d8"/>
          <w:sz w:val="26"/>
          <w:szCs w:val="26"/>
        </w:rPr>
      </w:pPr>
      <w:bookmarkStart w:colFirst="0" w:colLast="0" w:name="_nqfusekug7i1" w:id="2"/>
      <w:bookmarkEnd w:id="2"/>
      <w:r w:rsidDel="00000000" w:rsidR="00000000" w:rsidRPr="00000000">
        <w:rPr>
          <w:rFonts w:ascii="Cambria" w:cs="Cambria" w:eastAsia="Cambria" w:hAnsi="Cambria"/>
          <w:i w:val="1"/>
          <w:iCs w:val="1"/>
          <w:color w:val="3c78d8"/>
          <w:sz w:val="26"/>
          <w:szCs w:val="26"/>
          <w:rtl w:val="0"/>
        </w:rPr>
        <w:t xml:space="preserve">Naziv tima: Tim 9</w:t>
      </w:r>
    </w:p>
    <w:p w:rsidR="00000000" w:rsidDel="00000000" w:rsidP="00000000" w:rsidRDefault="00000000" w:rsidRPr="00000000" w14:paraId="00000004">
      <w:pPr>
        <w:pStyle w:val="Heading2"/>
        <w:rPr>
          <w:i w:val="1"/>
          <w:iCs w:val="1"/>
        </w:rPr>
      </w:pPr>
      <w:bookmarkStart w:colFirst="0" w:colLast="0" w:name="_4p3u6g96sbvf" w:id="3"/>
      <w:bookmarkEnd w:id="3"/>
      <w:r w:rsidDel="00000000" w:rsidR="00000000" w:rsidRPr="00000000">
        <w:rPr>
          <w:rFonts w:ascii="Cambria" w:cs="Cambria" w:eastAsia="Cambria" w:hAnsi="Cambria"/>
          <w:i w:val="1"/>
          <w:iCs w:val="1"/>
          <w:color w:val="3c78d8"/>
          <w:sz w:val="26"/>
          <w:szCs w:val="26"/>
          <w:rtl w:val="0"/>
        </w:rPr>
        <w:t xml:space="preserve">Članovi tima: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Ajdin Alihodžić (19270) -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aalihodzic5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@etf.unsa.ba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Asja Festa (19518) - </w:t>
      </w:r>
      <w:hyperlink r:id="rId6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1155cc"/>
            <w:u w:val="single"/>
            <w:rtl w:val="0"/>
          </w:rPr>
          <w:t xml:space="preserve">afesta2@etf.unsa.ba</w:t>
        </w:r>
      </w:hyperlink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Emin Bihorac (19592) -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ebihorac1@etf.unsa.ba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Ena Gicić (18847) -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egicic1@etf.unsa.ba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Lamija Sarajlić (19401) - </w:t>
      </w:r>
      <w:hyperlink r:id="rId7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1155cc"/>
            <w:u w:val="single"/>
            <w:rtl w:val="0"/>
          </w:rPr>
          <w:t xml:space="preserve">lsarajlic1@etf.unsa.ba</w:t>
        </w:r>
      </w:hyperlink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Nejra Vatrić (19672) -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nvatric1@etf.unsa.ba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Tarik Fetahović (19757) - </w:t>
      </w:r>
      <w:hyperlink r:id="rId8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1155cc"/>
            <w:u w:val="single"/>
            <w:rtl w:val="0"/>
          </w:rPr>
          <w:t xml:space="preserve">tfetahovic1@etf.unsa.ba</w:t>
        </w:r>
      </w:hyperlink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Šaban Zolj (indeks) - </w:t>
      </w:r>
      <w:hyperlink r:id="rId9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1155cc"/>
            <w:u w:val="single"/>
            <w:rtl w:val="0"/>
          </w:rPr>
          <w:t xml:space="preserve">szolj1</w:t>
        </w:r>
      </w:hyperlink>
      <w:hyperlink r:id="rId10">
        <w:r w:rsidDel="00000000" w:rsidR="00000000" w:rsidRPr="00000000">
          <w:rPr>
            <w:rFonts w:ascii="Cambria" w:cs="Cambria" w:eastAsia="Cambria" w:hAnsi="Cambria"/>
            <w:i w:val="1"/>
            <w:iCs w:val="1"/>
            <w:color w:val="1155cc"/>
            <w:u w:val="single"/>
            <w:rtl w:val="0"/>
          </w:rPr>
          <w:t xml:space="preserve">@etf.unsa.ba</w:t>
        </w:r>
      </w:hyperlink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Style w:val="Heading2"/>
        <w:rPr>
          <w:i w:val="1"/>
          <w:iCs w:val="1"/>
        </w:rPr>
      </w:pPr>
      <w:bookmarkStart w:colFirst="0" w:colLast="0" w:name="_lyl667nxrpxo" w:id="4"/>
      <w:bookmarkEnd w:id="4"/>
      <w:r w:rsidDel="00000000" w:rsidR="00000000" w:rsidRPr="00000000">
        <w:rPr>
          <w:rFonts w:ascii="Cambria" w:cs="Cambria" w:eastAsia="Cambria" w:hAnsi="Cambria"/>
          <w:i w:val="1"/>
          <w:iCs w:val="1"/>
          <w:color w:val="3c78d8"/>
          <w:sz w:val="26"/>
          <w:szCs w:val="26"/>
          <w:rtl w:val="0"/>
        </w:rPr>
        <w:t xml:space="preserve">Način komunikacije: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0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Primarni kanal komunikacije:</w:t>
        <w:br w:type="textWrapping"/>
      </w:r>
      <w:r w:rsidDel="00000000" w:rsidR="00000000" w:rsidRPr="00000000">
        <w:rPr>
          <w:rFonts w:ascii="Cambria" w:cs="Cambria" w:eastAsia="Cambria" w:hAnsi="Cambria"/>
          <w:rtl w:val="0"/>
        </w:rPr>
        <w:t xml:space="preserve"> Viber grupa i Google Meet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00" w:before="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Očekivano vrijeme odgovora:</w:t>
      </w:r>
      <w:r w:rsidDel="00000000" w:rsidR="00000000" w:rsidRPr="00000000">
        <w:rPr>
          <w:rFonts w:ascii="Cambria" w:cs="Cambria" w:eastAsia="Cambria" w:hAnsi="Cambria"/>
          <w:rtl w:val="0"/>
        </w:rPr>
        <w:br w:type="textWrapping"/>
        <w:t xml:space="preserve"> U toku dana 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200" w:lineRule="auto"/>
        <w:ind w:left="720" w:hanging="36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Način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zakazivanja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sastanaka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:</w:t>
        <w:br w:type="textWrapping"/>
      </w:r>
      <w:r w:rsidDel="00000000" w:rsidR="00000000" w:rsidRPr="00000000">
        <w:rPr>
          <w:rFonts w:ascii="Cambria" w:cs="Cambria" w:eastAsia="Cambria" w:hAnsi="Cambria"/>
          <w:rtl w:val="0"/>
        </w:rPr>
        <w:t xml:space="preserve"> Dogovor u grupi, uz potvrdu svih članova </w:t>
      </w:r>
    </w:p>
    <w:p w:rsidR="00000000" w:rsidDel="00000000" w:rsidP="00000000" w:rsidRDefault="00000000" w:rsidRPr="00000000" w14:paraId="00000011">
      <w:pPr>
        <w:pStyle w:val="Heading2"/>
        <w:rPr>
          <w:rFonts w:ascii="Cambria" w:cs="Cambria" w:eastAsia="Cambria" w:hAnsi="Cambria"/>
          <w:i w:val="1"/>
          <w:iCs w:val="1"/>
          <w:color w:val="3c78d8"/>
          <w:sz w:val="26"/>
          <w:szCs w:val="26"/>
        </w:rPr>
      </w:pPr>
      <w:bookmarkStart w:colFirst="0" w:colLast="0" w:name="_adatauu7suhx" w:id="5"/>
      <w:bookmarkEnd w:id="5"/>
      <w:r w:rsidDel="00000000" w:rsidR="00000000" w:rsidRPr="00000000">
        <w:rPr>
          <w:rFonts w:ascii="Cambria" w:cs="Cambria" w:eastAsia="Cambria" w:hAnsi="Cambria"/>
          <w:i w:val="1"/>
          <w:iCs w:val="1"/>
          <w:color w:val="3c78d8"/>
          <w:sz w:val="26"/>
          <w:szCs w:val="26"/>
          <w:rtl w:val="0"/>
        </w:rPr>
        <w:t xml:space="preserve">Radna pravila tima: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Kada i kako tim radi zajedno:</w:t>
        <w:br w:type="textWrapping"/>
      </w:r>
      <w:r w:rsidDel="00000000" w:rsidR="00000000" w:rsidRPr="00000000">
        <w:rPr>
          <w:rFonts w:ascii="Cambria" w:cs="Cambria" w:eastAsia="Cambria" w:hAnsi="Cambria"/>
          <w:rtl w:val="0"/>
        </w:rPr>
        <w:t xml:space="preserve">Tim radi redovno po dogovoru u grupi, uz svakodnevnu komunikaciju i međusobno ažuriranje. Minimalno jednom sedmično se održava Google Meet sastanak, a po potrebi se organizuju i dodatni sastanci kako bi se uskladile aktivnosti i riješili eventualni problemi.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Kako se zadaci dogovaraju i prate:</w:t>
        <w:br w:type="textWrapping"/>
      </w:r>
      <w:r w:rsidDel="00000000" w:rsidR="00000000" w:rsidRPr="00000000">
        <w:rPr>
          <w:rFonts w:ascii="Cambria" w:cs="Cambria" w:eastAsia="Cambria" w:hAnsi="Cambria"/>
          <w:rtl w:val="0"/>
        </w:rPr>
        <w:t xml:space="preserve">Zadaci se dijele na početku sprinta i evidentiraju na GitHub-u. Svaki član je odgovoran za svoj dio, ali je to dužan podijeliti i sa ostatkom tima ukoliko postoje zamjerke ili sugestije od strane ostalih članova.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Kako se dokumentuju odluke:</w:t>
        <w:br w:type="textWrapping"/>
      </w:r>
      <w:r w:rsidDel="00000000" w:rsidR="00000000" w:rsidRPr="00000000">
        <w:rPr>
          <w:rFonts w:ascii="Cambria" w:cs="Cambria" w:eastAsia="Cambria" w:hAnsi="Cambria"/>
          <w:rtl w:val="0"/>
        </w:rPr>
        <w:t xml:space="preserve">Sve ideje i prijedlozi se prvo razmjenjuju putem Viber grupe, gdje članovi tima razgovaraju o mogućim rješenjima.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firstLine="0"/>
        <w:jc w:val="left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Nakon što se postigne dogovor i razriješe eventualne nedoumice, konačne odluke se zapisuju u zajednički Google dokument.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Kako se rješavaju neslaganja:</w:t>
        <w:br w:type="textWrapping"/>
      </w:r>
      <w:r w:rsidDel="00000000" w:rsidR="00000000" w:rsidRPr="00000000">
        <w:rPr>
          <w:rFonts w:ascii="Cambria" w:cs="Cambria" w:eastAsia="Cambria" w:hAnsi="Cambria"/>
          <w:rtl w:val="0"/>
        </w:rPr>
        <w:t xml:space="preserve">Diskusijom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unutar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tima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ili  koristeći ankete, ako nema dogovora – odlučuje većina ili se konsultuje asistent/stručnjak iz prakse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right="0"/>
        <w:jc w:val="left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rPr>
          <w:rFonts w:ascii="Cambria" w:cs="Cambria" w:eastAsia="Cambria" w:hAnsi="Cambria"/>
          <w:i w:val="1"/>
          <w:iCs w:val="1"/>
          <w:color w:val="3c78d8"/>
          <w:sz w:val="26"/>
          <w:szCs w:val="26"/>
        </w:rPr>
      </w:pPr>
      <w:bookmarkStart w:colFirst="0" w:colLast="0" w:name="_yzob00nksciq" w:id="6"/>
      <w:bookmarkEnd w:id="6"/>
      <w:r w:rsidDel="00000000" w:rsidR="00000000" w:rsidRPr="00000000">
        <w:rPr>
          <w:rFonts w:ascii="Cambria" w:cs="Cambria" w:eastAsia="Cambria" w:hAnsi="Cambria"/>
          <w:i w:val="1"/>
          <w:iCs w:val="1"/>
          <w:color w:val="3c78d8"/>
          <w:sz w:val="26"/>
          <w:szCs w:val="26"/>
          <w:rtl w:val="0"/>
        </w:rPr>
        <w:t xml:space="preserve">Početne odgovornosti: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200" w:lineRule="auto"/>
        <w:ind w:left="720" w:hanging="360"/>
        <w:rPr>
          <w:rFonts w:ascii="Cambria" w:cs="Cambria" w:eastAsia="Cambria" w:hAnsi="Cambria"/>
          <w:i w:val="1"/>
          <w:iCs w:val="1"/>
          <w:u w:val="none"/>
        </w:rPr>
      </w:pP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Koordinacija sprinta: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Asja Festa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200" w:before="0" w:lineRule="auto"/>
        <w:ind w:left="720" w:hanging="360"/>
        <w:rPr>
          <w:rFonts w:ascii="Cambria" w:cs="Cambria" w:eastAsia="Cambria" w:hAnsi="Cambria"/>
          <w:i w:val="1"/>
          <w:iCs w:val="1"/>
          <w:u w:val="none"/>
        </w:rPr>
      </w:pP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Backlog i zahtjevi: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Tarik Fetahović, Asja Festa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200" w:before="0" w:lineRule="auto"/>
        <w:ind w:left="720" w:hanging="360"/>
        <w:rPr>
          <w:rFonts w:ascii="Cambria" w:cs="Cambria" w:eastAsia="Cambria" w:hAnsi="Cambria"/>
          <w:i w:val="1"/>
          <w:iCs w:val="1"/>
          <w:u w:val="none"/>
        </w:rPr>
      </w:pP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Arhitektura i tehničke odluke: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Emin Bihorac, Ajdin Alihodžić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200" w:before="0" w:lineRule="auto"/>
        <w:ind w:left="720" w:hanging="360"/>
        <w:rPr>
          <w:rFonts w:ascii="Cambria" w:cs="Cambria" w:eastAsia="Cambria" w:hAnsi="Cambria"/>
          <w:i w:val="1"/>
          <w:iCs w:val="1"/>
          <w:u w:val="none"/>
        </w:rPr>
      </w:pP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Testiranje i kvalitet: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Ena Gicić, Nejra Vatrić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200" w:lineRule="auto"/>
        <w:ind w:left="720" w:hanging="360"/>
        <w:rPr>
          <w:rFonts w:ascii="Cambria" w:cs="Cambria" w:eastAsia="Cambria" w:hAnsi="Cambria"/>
          <w:i w:val="1"/>
          <w:iCs w:val="1"/>
          <w:u w:val="none"/>
        </w:rPr>
      </w:pP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Dokumentacija i evidencije: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Šaban Zolj, Lamija Sarajlić</w:t>
      </w:r>
    </w:p>
    <w:p w:rsidR="00000000" w:rsidDel="00000000" w:rsidP="00000000" w:rsidRDefault="00000000" w:rsidRPr="00000000" w14:paraId="0000001E">
      <w:pPr>
        <w:spacing w:after="200" w:lineRule="auto"/>
        <w:rPr>
          <w:rFonts w:ascii="Cambria" w:cs="Cambria" w:eastAsia="Cambria" w:hAnsi="Cambria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rPr>
          <w:rFonts w:ascii="Cambria" w:cs="Cambria" w:eastAsia="Cambria" w:hAnsi="Cambria"/>
          <w:i w:val="1"/>
          <w:iCs w:val="1"/>
          <w:color w:val="3c78d8"/>
          <w:sz w:val="26"/>
          <w:szCs w:val="26"/>
        </w:rPr>
      </w:pPr>
      <w:bookmarkStart w:colFirst="0" w:colLast="0" w:name="_mj8ifv4gl0jk" w:id="7"/>
      <w:bookmarkEnd w:id="7"/>
      <w:r w:rsidDel="00000000" w:rsidR="00000000" w:rsidRPr="00000000">
        <w:rPr>
          <w:rFonts w:ascii="Cambria" w:cs="Cambria" w:eastAsia="Cambria" w:hAnsi="Cambria"/>
          <w:i w:val="1"/>
          <w:iCs w:val="1"/>
          <w:color w:val="3c78d8"/>
          <w:sz w:val="26"/>
          <w:szCs w:val="26"/>
          <w:rtl w:val="0"/>
        </w:rPr>
        <w:t xml:space="preserve">Pravila u slučaju </w:t>
      </w:r>
      <w:r w:rsidDel="00000000" w:rsidR="00000000" w:rsidRPr="00000000">
        <w:rPr>
          <w:rFonts w:ascii="Cambria" w:cs="Cambria" w:eastAsia="Cambria" w:hAnsi="Cambria"/>
          <w:i w:val="1"/>
          <w:iCs w:val="1"/>
          <w:color w:val="3c78d8"/>
          <w:sz w:val="26"/>
          <w:szCs w:val="26"/>
          <w:rtl w:val="0"/>
        </w:rPr>
        <w:t xml:space="preserve">neispunjavanja</w:t>
      </w:r>
      <w:r w:rsidDel="00000000" w:rsidR="00000000" w:rsidRPr="00000000">
        <w:rPr>
          <w:rFonts w:ascii="Cambria" w:cs="Cambria" w:eastAsia="Cambria" w:hAnsi="Cambria"/>
          <w:i w:val="1"/>
          <w:iCs w:val="1"/>
          <w:color w:val="3c78d8"/>
          <w:sz w:val="26"/>
          <w:szCs w:val="26"/>
          <w:rtl w:val="0"/>
        </w:rPr>
        <w:t xml:space="preserve"> obaveza: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Cambria" w:cs="Cambria" w:eastAsia="Cambria" w:hAnsi="Cambria"/>
          <w:i w:val="1"/>
          <w:iCs w:val="1"/>
        </w:rPr>
      </w:pP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Kako se član upozorava: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firstLine="0"/>
        <w:jc w:val="left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Predstavnik grupe tom članu skreće pažnju u privatnoj poruci, a zatim u grupi ukoliko se problem nije riješio ili se opet ponavlja.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Cambria" w:cs="Cambria" w:eastAsia="Cambria" w:hAnsi="Cambria"/>
          <w:i w:val="1"/>
          <w:iCs w:val="1"/>
        </w:rPr>
      </w:pP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Kada se problem prijavljuje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nastavnom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osoblju</w:t>
      </w: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: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firstLine="0"/>
        <w:jc w:val="left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Ako član grupe i pored upozorenja nastavi da ne ispunjava svoje obaveze i zadatke koji su mu dodijeljeni ili ako ne želi da surađuje sa ostatkom tima, problem se prijavljuje nastavnom osoblju.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Cambria" w:cs="Cambria" w:eastAsia="Cambria" w:hAnsi="Cambria"/>
          <w:i w:val="1"/>
          <w:iCs w:val="1"/>
        </w:rPr>
      </w:pPr>
      <w:r w:rsidDel="00000000" w:rsidR="00000000" w:rsidRPr="00000000">
        <w:rPr>
          <w:rFonts w:ascii="Cambria" w:cs="Cambria" w:eastAsia="Cambria" w:hAnsi="Cambria"/>
          <w:i w:val="1"/>
          <w:iCs w:val="1"/>
          <w:rtl w:val="0"/>
        </w:rPr>
        <w:t xml:space="preserve">Kako se evidentiraju problemi u timu: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firstLine="0"/>
        <w:jc w:val="left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Jedan ili više članova tima koji primijete problem se obraćaju predstavniku grupe kome iznose predmet problema i ime člana grupe s kojim imaju problem te ga predstavnik nastoji samostalno riješiti ili uz pomoć ostalih članova ukoliko naknadno bude potrebe za tim.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17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mbr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szolj1@etf.unsa.ba" TargetMode="External"/><Relationship Id="rId9" Type="http://schemas.openxmlformats.org/officeDocument/2006/relationships/hyperlink" Target="mailto:szolj1@etf.unsa.ba" TargetMode="External"/><Relationship Id="rId5" Type="http://schemas.openxmlformats.org/officeDocument/2006/relationships/styles" Target="styles.xml"/><Relationship Id="rId6" Type="http://schemas.openxmlformats.org/officeDocument/2006/relationships/hyperlink" Target="mailto:afesta2@etf.unsa.ba" TargetMode="External"/><Relationship Id="rId7" Type="http://schemas.openxmlformats.org/officeDocument/2006/relationships/hyperlink" Target="mailto:lsarajlic1@etf.unsa.ba" TargetMode="External"/><Relationship Id="rId8" Type="http://schemas.openxmlformats.org/officeDocument/2006/relationships/hyperlink" Target="mailto:tfetahovic1@etf.unsa.b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