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2022-11-22</w:t>
      </w:r>
    </w:p>
    <w:bookmarkStart w:id="20" w:name="introduction"/>
    <w:p>
      <w:pPr>
        <w:pStyle w:val="Heading3"/>
      </w:pPr>
      <w:r>
        <w:t xml:space="preserve">Introduction</w:t>
      </w:r>
    </w:p>
    <w:p>
      <w:pPr>
        <w:pStyle w:val="FirstParagraph"/>
      </w:pPr>
      <w:r>
        <w:t xml:space="preserve">Green tea, white tea, and black tea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w:t>
      </w:r>
      <w:r>
        <w:t xml:space="preserve"> </w:t>
      </w:r>
      <w:r>
        <w:t xml:space="preserve">(Chacko et al. 2010, Gopal et al. 2016)</w:t>
      </w:r>
      <w:r>
        <w:t xml:space="preserve">. These and many other health benefits are mainly attributed to green tea polyphenols, less so to flavonols and gallic acid derivatives, vitamins, minerals, enzymes, and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temperature and SCOBY microbe composition. The total phenolic content (TPC) of kombucha made from green or black tea is over three times greater than regular green or black tea</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X66a795a0c29e36288354d1afda3d6b14b16f3f9"/>
    <w:p>
      <w:pPr>
        <w:pStyle w:val="Heading3"/>
      </w:pPr>
      <w:r>
        <w:t xml:space="preserve">Health Benefits of Green Tea and Green Tea Kombucha</w:t>
      </w:r>
    </w:p>
    <w:p>
      <w:pPr>
        <w:pStyle w:val="FirstParagraph"/>
      </w:pPr>
      <w:r>
        <w:t xml:space="preserve">Green tea (GT) has antioxidative, anti-carcinogenic, anti-diabetic, anti-hypertensive, anti-inflammatory, anti-mutagenic, anti-proliferative, anti-thrombogenic, among many other properties</w:t>
      </w:r>
      <w:r>
        <w:t xml:space="preserve"> </w:t>
      </w:r>
      <w:r>
        <w:t xml:space="preserve">(Velayutham et al. 2008, Chacko et al. 2010, Gopal et al. 2016)</w:t>
      </w:r>
      <w:r>
        <w:t xml:space="preserve"> </w:t>
      </w:r>
      <w:r>
        <w:t xml:space="preserve">giving the drink its status as a health drink.</w:t>
      </w:r>
      <w:r>
        <w:t xml:space="preserve"> </w:t>
      </w:r>
      <w:r>
        <w:t xml:space="preserve">Heinrich et al. (2011)</w:t>
      </w:r>
      <w:r>
        <w:t xml:space="preserve"> </w:t>
      </w:r>
      <w:r>
        <w:t xml:space="preserve">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 epigallocatechingallate (EGCG), epicatechingallate (ECG),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solar damage and at 12 months reduces UV-induced erythema telangiectasis. This research shows that the body readily absorbs polyphenolic compounds and is able to use and recycle them to some extant before excretion.</w:t>
      </w:r>
    </w:p>
    <w:p>
      <w:pPr>
        <w:pStyle w:val="BodyText"/>
      </w:pPr>
      <w:r>
        <w:t xml:space="preserve">Green tea extract (GTE), a concentrated form of GT mainly consisting of antioxidants, shows effects on working memory modulation by increasing neural connectivity</w:t>
      </w:r>
      <w:r>
        <w:t xml:space="preserve"> </w:t>
      </w:r>
      <w:r>
        <w:t xml:space="preserve">(</w:t>
      </w:r>
      <w:r>
        <w:rPr>
          <w:bCs/>
          <w:b/>
        </w:rPr>
        <w:t xml:space="preserve">schm.2014?</w:t>
      </w:r>
      <w:r>
        <w:t xml:space="preserve">)</w:t>
      </w:r>
      <w:r>
        <w:t xml:space="preserve">. EGCG increases connectivity from the right superior parietal lobule to the middle frontal gyrus and connectivity is positively correlated with task performance. Protection of cognitive function</w:t>
      </w:r>
      <w:r>
        <w:t xml:space="preserve"> </w:t>
      </w:r>
      <w:r>
        <w:t xml:space="preserve">by EGCG is accomplished through antioxidation, iron-chelation, and modulation of cell signalling and cell survival pathways. These actions were shown to reduce oxidative stress induced by neurotoxicity, promote neural plasticity in mice, decrease beta-amyloid levels and plaques in Alzheimer’s mice, and facilitate Calcium-dependent glutamate release in rats. Mice and rats are biologically analogous to humans and the effects shown can be translated to humans. These effects shown in GTE by</w:t>
      </w:r>
      <w:r>
        <w:t xml:space="preserve"> </w:t>
      </w:r>
      <w:r>
        <w:t xml:space="preserve">Schmidt et al. (2014)</w:t>
      </w:r>
      <w:r>
        <w:t xml:space="preserve"> </w:t>
      </w:r>
      <w:r>
        <w:t xml:space="preserve">indicate possible effects on neurodegenerative diseases such as Alzheimer’s and Parkinson’s in humans.</w:t>
      </w:r>
    </w:p>
    <w:p>
      <w:pPr>
        <w:pStyle w:val="BodyText"/>
      </w:pPr>
      <w:r>
        <w:t xml:space="preserve">Body weight</w:t>
      </w:r>
      <w:r>
        <w:t xml:space="preserve"> </w:t>
      </w:r>
      <w:r>
        <w:t xml:space="preserve">(Venables et al. 2008, Wang et al. 2010)</w:t>
      </w:r>
    </w:p>
    <w:bookmarkEnd w:id="21"/>
    <w:bookmarkStart w:id="22" w:name="X976ee352de3b134b64c92fc36ba3f187838ff87"/>
    <w:p>
      <w:pPr>
        <w:pStyle w:val="Heading3"/>
      </w:pPr>
      <w:r>
        <w:t xml:space="preserve">Polyphenols of Green Tea and Green Tea Kombucha</w:t>
      </w:r>
    </w:p>
    <w:p>
      <w:pPr>
        <w:pStyle w:val="FirstParagraph"/>
      </w:pPr>
      <w:r>
        <w:t xml:space="preserve">The components of GT that gives the drink its health benefits comes from polyphenols, flavanols, and gallic acid derivatives</w:t>
      </w:r>
      <w:r>
        <w:t xml:space="preserve"> </w:t>
      </w:r>
      <w:r>
        <w:t xml:space="preserve">(Gopal et al. 2016)</w:t>
      </w:r>
      <w:r>
        <w:t xml:space="preserve">. Important compounds among the polyphenols includes alkaloids, carbohydrates, catechins, enzymes, free amino acids, minerals and vitamins. The health benefits are most particularly associated with the catechins which comprise 25% - 35% of green tea dry weight. The two most effective antioxidant compounds are EGCG and ECG. EGCG is also the most active and abundant - one cup of GT could have 100-200 mg EGCG.</w:t>
      </w:r>
      <w:r>
        <w:t xml:space="preserve"> </w:t>
      </w:r>
      <w:r>
        <w:t xml:space="preserve">Gopal et al. (2016)</w:t>
      </w:r>
      <w:r>
        <w:t xml:space="preserve"> </w:t>
      </w:r>
      <w:r>
        <w:t xml:space="preserve">found that EGCG can help prevent dental cavities, inhibition of multiple drug resistant Staphylococcus aureus, and inhibition of HIV infection. The antioxidant potential of GT can be increased 3.25x</w:t>
      </w:r>
      <w:r>
        <w:t xml:space="preserve"> </w:t>
      </w:r>
      <w:r>
        <w:t xml:space="preserve">(Zhou et al. 2022)</w:t>
      </w:r>
      <w:r>
        <w:t xml:space="preserve"> </w:t>
      </w:r>
      <w:r>
        <w:t xml:space="preserve">through fermentation with a SCOBY. Fermentation is the metabolic breakdown of carbohydrates that produces chemical changes in the organic substances via the action of enzymes associated with the SCOBY</w:t>
      </w:r>
      <w:r>
        <w:t xml:space="preserve"> </w:t>
      </w:r>
      <w:r>
        <w:t xml:space="preserve">(Redzepi and Zilber 2018)</w:t>
      </w:r>
      <w:r>
        <w:t xml:space="preserve">.</w:t>
      </w:r>
    </w:p>
    <w:bookmarkEnd w:id="22"/>
    <w:bookmarkStart w:id="23" w:name="X152dd895860d083e2af5e11002098dbf43ff5c8"/>
    <w:p>
      <w:pPr>
        <w:pStyle w:val="Heading3"/>
      </w:pPr>
      <w:r>
        <w:t xml:space="preserve">GTK antioxident activity increased 3.25x</w:t>
      </w:r>
      <w:r>
        <w:t xml:space="preserve"> </w:t>
      </w:r>
      <w:r>
        <w:t xml:space="preserve">(Zhou et al. 2022)</w:t>
      </w:r>
    </w:p>
    <w:p>
      <w:pPr>
        <w:pStyle w:val="FirstParagraph"/>
      </w:pPr>
      <w:r>
        <w:t xml:space="preserve">Chemical profile</w:t>
      </w:r>
      <w:r>
        <w:t xml:space="preserve"> </w:t>
      </w:r>
      <w:r>
        <w:t xml:space="preserve">(Jakubczyk et al. 2020)</w:t>
      </w:r>
      <w:r>
        <w:t xml:space="preserve"> </w:t>
      </w:r>
      <w:r>
        <w:t xml:space="preserve">Fermentation time</w:t>
      </w:r>
      <w:r>
        <w:t xml:space="preserve"> </w:t>
      </w:r>
      <w:r>
        <w:t xml:space="preserve">(Hsieh et al. 2021)</w:t>
      </w:r>
      <w:r>
        <w:t xml:space="preserve"> </w:t>
      </w:r>
      <w:r>
        <w:t xml:space="preserve">Catechin degradation</w:t>
      </w:r>
      <w:r>
        <w:t xml:space="preserve"> </w:t>
      </w:r>
      <w:r>
        <w:t xml:space="preserve">(Jayabalan et al. 2007)</w:t>
      </w:r>
      <w:r>
        <w:t xml:space="preserve"> </w:t>
      </w:r>
      <w:r>
        <w:t xml:space="preserve">Health benefits</w:t>
      </w:r>
      <w:r>
        <w:t xml:space="preserve"> </w:t>
      </w:r>
      <w:r>
        <w:t xml:space="preserve">(Cardoso et al. 2020)</w:t>
      </w:r>
    </w:p>
    <w:bookmarkEnd w:id="23"/>
    <w:bookmarkStart w:id="24" w:name="future-kombuchas-as-a-health-drink"/>
    <w:p>
      <w:pPr>
        <w:pStyle w:val="Heading3"/>
      </w:pPr>
      <w:r>
        <w:t xml:space="preserve">Future kombuchas as a health drink</w:t>
      </w:r>
    </w:p>
    <w:p>
      <w:pPr>
        <w:pStyle w:val="FirstParagraph"/>
      </w:pPr>
      <w:r>
        <w:t xml:space="preserve">GT v GTK v PGT v PGTK</w:t>
      </w:r>
      <w:r>
        <w:t xml:space="preserve"> </w:t>
      </w:r>
      <w:r>
        <w:t xml:space="preserve">Health benefits</w:t>
      </w:r>
      <w:r>
        <w:t xml:space="preserve"> </w:t>
      </w:r>
      <w:r>
        <w:t xml:space="preserve">(Cardoso et al. 2020)</w:t>
      </w:r>
      <w:r>
        <w:t xml:space="preserve"> </w:t>
      </w:r>
      <w:r>
        <w:t xml:space="preserve">&amp; Sec. 1</w:t>
      </w:r>
    </w:p>
    <w:p>
      <w:pPr>
        <w:pStyle w:val="BodyText"/>
      </w:pPr>
      <w:r>
        <w:t xml:space="preserve">As noted by</w:t>
      </w:r>
      <w:r>
        <w:t xml:space="preserve"> </w:t>
      </w:r>
      <w:r>
        <w:t xml:space="preserve">Heinrich et al. (2011)</w:t>
      </w:r>
      <w:r>
        <w:t xml:space="preserve">, GT catechins have a range of effects similar to that of cocoa polyphenols, an addition of cocoa to kombucha during the secondary fermentation could cause a synergistic effect with GT polyphenols.</w:t>
      </w:r>
    </w:p>
    <w:p>
      <w:r>
        <w:br w:type="page"/>
      </w:r>
    </w:p>
    <w:bookmarkEnd w:id="24"/>
    <w:bookmarkStart w:id="52" w:name="references"/>
    <w:p>
      <w:pPr>
        <w:pStyle w:val="Heading1"/>
      </w:pPr>
      <w:r>
        <w:t xml:space="preserve">References</w:t>
      </w:r>
    </w:p>
    <w:bookmarkStart w:id="51" w:name="refs"/>
    <w:bookmarkStart w:id="26"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25">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26"/>
    <w:bookmarkStart w:id="28" w:name="ref-Chac.2010"/>
    <w:p>
      <w:pPr>
        <w:pStyle w:val="Bibliography"/>
      </w:pPr>
      <w:r>
        <w:t xml:space="preserve">Chacko, S. M., P. T. Thambi, R. Kuttan, and I. Nishigaki. 2010.</w:t>
      </w:r>
      <w:r>
        <w:t xml:space="preserve"> </w:t>
      </w:r>
      <w:hyperlink r:id="rId27">
        <w:r>
          <w:rPr>
            <w:rStyle w:val="Hyperlink"/>
          </w:rPr>
          <w:t xml:space="preserve">Beneficial effects of green tea: A literature review</w:t>
        </w:r>
      </w:hyperlink>
      <w:r>
        <w:t xml:space="preserve">. Chinese Medicine 5:13.</w:t>
      </w:r>
    </w:p>
    <w:bookmarkEnd w:id="28"/>
    <w:bookmarkStart w:id="30" w:name="ref-Gopa.2016"/>
    <w:p>
      <w:pPr>
        <w:pStyle w:val="Bibliography"/>
      </w:pPr>
      <w:r>
        <w:t xml:space="preserve">Gopal, J., M. Muthu, D. Paul, D.-H. Kim, and S. Chun. 2016.</w:t>
      </w:r>
      <w:r>
        <w:t xml:space="preserve"> </w:t>
      </w:r>
      <w:hyperlink r:id="rId29">
        <w:r>
          <w:rPr>
            <w:rStyle w:val="Hyperlink"/>
          </w:rPr>
          <w:t xml:space="preserve">Bactericidal activity of green tea extracts: The importance of catechin containing nano particles</w:t>
        </w:r>
      </w:hyperlink>
      <w:r>
        <w:t xml:space="preserve">. Scientific Reports 6:19710.</w:t>
      </w:r>
    </w:p>
    <w:bookmarkEnd w:id="30"/>
    <w:bookmarkStart w:id="32" w:name="ref-Hein.2011"/>
    <w:p>
      <w:pPr>
        <w:pStyle w:val="Bibliography"/>
      </w:pPr>
      <w:r>
        <w:t xml:space="preserve">Heinrich, U., C. E. Moore, S. De Spirt, H. Tronnier, and W. Stahl. 2011.</w:t>
      </w:r>
      <w:r>
        <w:t xml:space="preserve"> </w:t>
      </w:r>
      <w:hyperlink r:id="rId31">
        <w:r>
          <w:rPr>
            <w:rStyle w:val="Hyperlink"/>
          </w:rPr>
          <w:t xml:space="preserve">Green tea polyphenols provide photoprotection, increase microcirculation, and modulate skin properties of women</w:t>
        </w:r>
      </w:hyperlink>
      <w:r>
        <w:t xml:space="preserve">. The Journal of Nutrition 141:1202–1208.</w:t>
      </w:r>
    </w:p>
    <w:bookmarkEnd w:id="32"/>
    <w:bookmarkStart w:id="34" w:name="ref-Hsie.2021"/>
    <w:p>
      <w:pPr>
        <w:pStyle w:val="Bibliography"/>
      </w:pPr>
      <w:r>
        <w:t xml:space="preserve">Hsieh, Y., M.-C. Chiu, and J.-Y. Chou. 2021.</w:t>
      </w:r>
      <w:r>
        <w:t xml:space="preserve"> </w:t>
      </w:r>
      <w:hyperlink r:id="rId33">
        <w:r>
          <w:rPr>
            <w:rStyle w:val="Hyperlink"/>
          </w:rPr>
          <w:t xml:space="preserve">Efficacy of the kombucha beverage derived from green, black, and pu’er teas on chemical profile and antioxidant activity</w:t>
        </w:r>
      </w:hyperlink>
      <w:r>
        <w:t xml:space="preserve">. Journal of Food Quality 2021:1–9.</w:t>
      </w:r>
    </w:p>
    <w:bookmarkEnd w:id="34"/>
    <w:bookmarkStart w:id="36" w:name="ref-Jaku.2020"/>
    <w:p>
      <w:pPr>
        <w:pStyle w:val="Bibliography"/>
      </w:pPr>
      <w:r>
        <w:t xml:space="preserve">Jakubczyk, K., J. Kałduńska, J. Kochman, and K. Janda. 2020.</w:t>
      </w:r>
      <w:r>
        <w:t xml:space="preserve"> </w:t>
      </w:r>
      <w:hyperlink r:id="rId35">
        <w:r>
          <w:rPr>
            <w:rStyle w:val="Hyperlink"/>
          </w:rPr>
          <w:t xml:space="preserve">Chemical profile and antioxidant activity of the kombucha beverage derived from white, green, black and red tea</w:t>
        </w:r>
      </w:hyperlink>
      <w:r>
        <w:t xml:space="preserve">. Antioxidants 9:447.</w:t>
      </w:r>
    </w:p>
    <w:bookmarkEnd w:id="36"/>
    <w:bookmarkStart w:id="38" w:name="ref-Jaya.2007"/>
    <w:p>
      <w:pPr>
        <w:pStyle w:val="Bibliography"/>
      </w:pPr>
      <w:r>
        <w:t xml:space="preserve">Jayabalan, R., S. Marimuthu, and K. Swaminathan. 2007.</w:t>
      </w:r>
      <w:r>
        <w:t xml:space="preserve"> </w:t>
      </w:r>
      <w:hyperlink r:id="rId37">
        <w:r>
          <w:rPr>
            <w:rStyle w:val="Hyperlink"/>
          </w:rPr>
          <w:t xml:space="preserve">Changes in content of organic acids and tea polyphenols during kombucha tea fermentation</w:t>
        </w:r>
      </w:hyperlink>
      <w:r>
        <w:t xml:space="preserve">. Food Chemistry 102:392–398.</w:t>
      </w:r>
    </w:p>
    <w:bookmarkEnd w:id="38"/>
    <w:bookmarkStart w:id="40" w:name="ref-NCSU"/>
    <w:p>
      <w:pPr>
        <w:pStyle w:val="Bibliography"/>
      </w:pPr>
      <w:r>
        <w:t xml:space="preserve">NCSU. 2022.</w:t>
      </w:r>
      <w:r>
        <w:t xml:space="preserve"> </w:t>
      </w:r>
      <w:hyperlink r:id="rId39">
        <w:r>
          <w:rPr>
            <w:rStyle w:val="Hyperlink"/>
          </w:rPr>
          <w:t xml:space="preserve">Camellia sinensis (assam tea, tea camellia, tea plant, tea tree camellia) | north carolina extension gardener plant toolbox</w:t>
        </w:r>
      </w:hyperlink>
      <w:r>
        <w:t xml:space="preserve">. Database.</w:t>
      </w:r>
    </w:p>
    <w:bookmarkEnd w:id="40"/>
    <w:bookmarkStart w:id="41" w:name="ref-Noma"/>
    <w:p>
      <w:pPr>
        <w:pStyle w:val="Bibliography"/>
      </w:pPr>
      <w:r>
        <w:t xml:space="preserve">Redzepi, R., and D. Zilber. 2018. The noma guide to fermentation: Including koji, kombuchas, shoyus, misos, vinegars, garums, lacto-ferments, and black fruits and vegetables. Artisan Books.</w:t>
      </w:r>
    </w:p>
    <w:bookmarkEnd w:id="41"/>
    <w:bookmarkStart w:id="43" w:name="ref-Schm.2014"/>
    <w:p>
      <w:pPr>
        <w:pStyle w:val="Bibliography"/>
      </w:pPr>
      <w:r>
        <w:t xml:space="preserve">Schmidt, A., F. Hammann, B. Wölnerhanssen, A. C. Meyer-Gerspach, J. Drewe, C. Beglinger, and S. Borgwardt. 2014.</w:t>
      </w:r>
      <w:r>
        <w:t xml:space="preserve"> </w:t>
      </w:r>
      <w:hyperlink r:id="rId42">
        <w:r>
          <w:rPr>
            <w:rStyle w:val="Hyperlink"/>
          </w:rPr>
          <w:t xml:space="preserve">Green tea extract enhances parieto-frontal connectivity during working memory processing</w:t>
        </w:r>
      </w:hyperlink>
      <w:r>
        <w:t xml:space="preserve">. Psychopharmacology 231:3879–3888.</w:t>
      </w:r>
    </w:p>
    <w:bookmarkEnd w:id="43"/>
    <w:bookmarkStart w:id="44" w:name="ref-Vela.2008"/>
    <w:p>
      <w:pPr>
        <w:pStyle w:val="Bibliography"/>
      </w:pPr>
      <w:r>
        <w:t xml:space="preserve">Velayutham, P., A. Babu, and D. Liu. 2008. Green tea catechins and cardiovascular health: An update. Current medicinal chemistry 15:1840–1850.</w:t>
      </w:r>
    </w:p>
    <w:bookmarkEnd w:id="44"/>
    <w:bookmarkStart w:id="46" w:name="ref-Vena.2008"/>
    <w:p>
      <w:pPr>
        <w:pStyle w:val="Bibliography"/>
      </w:pPr>
      <w:r>
        <w:t xml:space="preserve">Venables, M. C., C. J. Hulston, H. R. Cox, and A. E. Jeukendrup. 2008.</w:t>
      </w:r>
      <w:r>
        <w:t xml:space="preserve"> </w:t>
      </w:r>
      <w:hyperlink r:id="rId45">
        <w:r>
          <w:rPr>
            <w:rStyle w:val="Hyperlink"/>
          </w:rPr>
          <w:t xml:space="preserve">Green tea extract ingestion, fat oxidation, and glucose tolerance in healthy humans</w:t>
        </w:r>
      </w:hyperlink>
      <w:r>
        <w:t xml:space="preserve">. The American Journal of Clinical Nutrition 87:778–784.</w:t>
      </w:r>
    </w:p>
    <w:bookmarkEnd w:id="46"/>
    <w:bookmarkStart w:id="48" w:name="ref-Wang.2010"/>
    <w:p>
      <w:pPr>
        <w:pStyle w:val="Bibliography"/>
      </w:pPr>
      <w:r>
        <w:t xml:space="preserve">Wang, H., Y. Wen, Y. Du, X. Yan, H. Guo, J. A. Rycroft, N. Boon, E. M. R. Kovacs, and D. J. Mela. 2010.</w:t>
      </w:r>
      <w:r>
        <w:t xml:space="preserve"> </w:t>
      </w:r>
      <w:hyperlink r:id="rId47">
        <w:r>
          <w:rPr>
            <w:rStyle w:val="Hyperlink"/>
          </w:rPr>
          <w:t xml:space="preserve">Effects of catechin enriched green tea on body composition</w:t>
        </w:r>
      </w:hyperlink>
      <w:r>
        <w:t xml:space="preserve">. Obesity 18:773–779.</w:t>
      </w:r>
    </w:p>
    <w:bookmarkEnd w:id="48"/>
    <w:bookmarkStart w:id="50" w:name="ref-Zhou.2022"/>
    <w:p>
      <w:pPr>
        <w:pStyle w:val="Bibliography"/>
      </w:pPr>
      <w:r>
        <w:t xml:space="preserve">Zhou, D.-D., A. Saimaiti, M. Luo, S.-Y. Huang, R.-G. Xiong, A. Shang, R.-Y. Gan, and H.-B. Li. 2022.</w:t>
      </w:r>
      <w:r>
        <w:t xml:space="preserve"> </w:t>
      </w:r>
      <w:hyperlink r:id="rId49">
        <w:r>
          <w:rPr>
            <w:rStyle w:val="Hyperlink"/>
          </w:rPr>
          <w:t xml:space="preserve">Fermentation with tea residues enhances antioxidant activities and polyphenol contents in kombucha beverages</w:t>
        </w:r>
      </w:hyperlink>
      <w:r>
        <w:t xml:space="preserve">. Antioxidants 11:155.</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7/s00213-014-3526-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7"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45" Target="https://doi.org/10.1093/ajcn/87.3.778"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49"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39" Target="https://plants.ces.ncsu.edu/plants/camellia-sinensi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00213-014-3526-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7"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45" Target="https://doi.org/10.1093/ajcn/87.3.778"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49"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39" Target="https://plants.ces.ncsu.edu/plants/camellia-sinen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2022-11-22T09:29:47Z</dcterms:created>
  <dcterms:modified xsi:type="dcterms:W3CDTF">2022-11-22T09:29:47Z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2022-11-22</vt:lpwstr>
  </property>
  <property fmtid="{D5CDD505-2E9C-101B-9397-08002B2CF9AE}" pid="5" name="output">
    <vt:lpwstr/>
  </property>
</Properties>
</file>