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56A7" w14:textId="24229144" w:rsidR="00DC0CA2" w:rsidRPr="00E57034" w:rsidRDefault="00DC0CA2" w:rsidP="00E57034">
      <w:pPr>
        <w:shd w:val="clear" w:color="auto" w:fill="FFFFFF"/>
        <w:spacing w:before="0"/>
        <w:ind w:left="360" w:hanging="360"/>
        <w:jc w:val="left"/>
        <w:rPr>
          <w:rFonts w:ascii="Calibri" w:eastAsia="Times New Roman" w:hAnsi="Calibri" w:cs="Calibri"/>
          <w:b/>
          <w:bCs/>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1.</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Vegetation Community Dynamics on Round Bald</w:t>
      </w:r>
    </w:p>
    <w:p w14:paraId="42A82A33" w14:textId="77777777" w:rsidR="00DC0CA2" w:rsidRPr="0003576E" w:rsidRDefault="00DC0CA2" w:rsidP="00E57034">
      <w:pPr>
        <w:shd w:val="clear" w:color="auto" w:fill="FFFFFF"/>
        <w:spacing w:before="0"/>
        <w:ind w:left="360" w:hanging="360"/>
        <w:jc w:val="left"/>
        <w:rPr>
          <w:rFonts w:ascii="Calibri" w:eastAsia="Times New Roman" w:hAnsi="Calibri" w:cs="Calibri"/>
          <w:b/>
          <w:bCs/>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2.</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Description of Research</w:t>
      </w:r>
    </w:p>
    <w:p w14:paraId="099A3BEE" w14:textId="07848A44" w:rsidR="0016635F" w:rsidRPr="0003576E" w:rsidRDefault="00DC0CA2" w:rsidP="00E57034">
      <w:pPr>
        <w:shd w:val="clear" w:color="auto" w:fill="FFFFFF"/>
        <w:tabs>
          <w:tab w:val="left" w:pos="720"/>
        </w:tabs>
        <w:spacing w:before="0"/>
        <w:ind w:firstLine="720"/>
        <w:rPr>
          <w:rFonts w:ascii="Calibri" w:eastAsia="Times New Roman" w:hAnsi="Calibri" w:cs="Calibri"/>
          <w:color w:val="000000"/>
          <w:sz w:val="24"/>
        </w:rPr>
      </w:pPr>
      <w:r w:rsidRPr="0003576E">
        <w:rPr>
          <w:rFonts w:ascii="Calibri" w:eastAsia="Times New Roman" w:hAnsi="Calibri" w:cs="Calibri"/>
          <w:color w:val="000000"/>
          <w:sz w:val="24"/>
          <w:bdr w:val="none" w:sz="0" w:space="0" w:color="auto" w:frame="1"/>
        </w:rPr>
        <w:t xml:space="preserve">Round bald </w:t>
      </w:r>
      <w:r w:rsidR="004A368D" w:rsidRPr="0003576E">
        <w:rPr>
          <w:rFonts w:ascii="Calibri" w:eastAsia="Times New Roman" w:hAnsi="Calibri" w:cs="Calibri"/>
          <w:color w:val="000000"/>
          <w:sz w:val="24"/>
          <w:bdr w:val="none" w:sz="0" w:space="0" w:color="auto" w:frame="1"/>
        </w:rPr>
        <w:t>is an upper montane treeless meadow</w:t>
      </w:r>
      <w:r w:rsidR="00D27BE6" w:rsidRPr="0003576E">
        <w:rPr>
          <w:rFonts w:ascii="Calibri" w:eastAsia="Times New Roman" w:hAnsi="Calibri" w:cs="Calibri"/>
          <w:color w:val="000000"/>
          <w:sz w:val="24"/>
          <w:bdr w:val="none" w:sz="0" w:space="0" w:color="auto" w:frame="1"/>
        </w:rPr>
        <w:t xml:space="preserve"> and the first bald</w:t>
      </w:r>
      <w:r w:rsidRPr="0003576E">
        <w:rPr>
          <w:rFonts w:ascii="Calibri" w:eastAsia="Times New Roman" w:hAnsi="Calibri" w:cs="Calibri"/>
          <w:color w:val="000000"/>
          <w:sz w:val="24"/>
          <w:bdr w:val="none" w:sz="0" w:space="0" w:color="auto" w:frame="1"/>
        </w:rPr>
        <w:t xml:space="preserve"> along Carver’s Gap on Roan Mountain of the Roan Mountain Massif. </w:t>
      </w:r>
      <w:r w:rsidR="004A368D" w:rsidRPr="0003576E">
        <w:rPr>
          <w:rFonts w:ascii="Calibri" w:eastAsia="Times New Roman" w:hAnsi="Calibri" w:cs="Calibri"/>
          <w:color w:val="000000"/>
          <w:sz w:val="24"/>
          <w:bdr w:val="none" w:sz="0" w:space="0" w:color="auto" w:frame="1"/>
        </w:rPr>
        <w:t xml:space="preserve">True balds only occur in the Blue Ridge Physiographic region above 1,400 meters in elevation, while apparent </w:t>
      </w:r>
      <w:r w:rsidR="00D27BE6" w:rsidRPr="0003576E">
        <w:rPr>
          <w:rFonts w:ascii="Calibri" w:eastAsia="Times New Roman" w:hAnsi="Calibri" w:cs="Calibri"/>
          <w:color w:val="000000"/>
          <w:sz w:val="24"/>
          <w:bdr w:val="none" w:sz="0" w:space="0" w:color="auto" w:frame="1"/>
        </w:rPr>
        <w:t xml:space="preserve">can </w:t>
      </w:r>
      <w:r w:rsidR="004A368D" w:rsidRPr="0003576E">
        <w:rPr>
          <w:rFonts w:ascii="Calibri" w:eastAsia="Times New Roman" w:hAnsi="Calibri" w:cs="Calibri"/>
          <w:color w:val="000000"/>
          <w:sz w:val="24"/>
          <w:bdr w:val="none" w:sz="0" w:space="0" w:color="auto" w:frame="1"/>
        </w:rPr>
        <w:t xml:space="preserve">balds occur </w:t>
      </w:r>
      <w:r w:rsidR="00D27BE6" w:rsidRPr="0003576E">
        <w:rPr>
          <w:rFonts w:ascii="Calibri" w:eastAsia="Times New Roman" w:hAnsi="Calibri" w:cs="Calibri"/>
          <w:color w:val="000000"/>
          <w:sz w:val="24"/>
          <w:bdr w:val="none" w:sz="0" w:space="0" w:color="auto" w:frame="1"/>
        </w:rPr>
        <w:t xml:space="preserve">on rock outcrops above 1,200 meters in elevation. </w:t>
      </w:r>
      <w:r w:rsidRPr="0003576E">
        <w:rPr>
          <w:rFonts w:ascii="Calibri" w:eastAsia="Times New Roman" w:hAnsi="Calibri" w:cs="Calibri"/>
          <w:color w:val="000000"/>
          <w:sz w:val="24"/>
          <w:bdr w:val="none" w:sz="0" w:space="0" w:color="auto" w:frame="1"/>
        </w:rPr>
        <w:t xml:space="preserve">The bald itself is an open </w:t>
      </w:r>
      <w:r w:rsidR="00D27BE6" w:rsidRPr="0003576E">
        <w:rPr>
          <w:rFonts w:ascii="Calibri" w:eastAsia="Times New Roman" w:hAnsi="Calibri" w:cs="Calibri"/>
          <w:color w:val="000000"/>
          <w:sz w:val="24"/>
          <w:bdr w:val="none" w:sz="0" w:space="0" w:color="auto" w:frame="1"/>
        </w:rPr>
        <w:t xml:space="preserve">meadow </w:t>
      </w:r>
      <w:r w:rsidRPr="0003576E">
        <w:rPr>
          <w:rFonts w:ascii="Calibri" w:eastAsia="Times New Roman" w:hAnsi="Calibri" w:cs="Calibri"/>
          <w:color w:val="000000"/>
          <w:sz w:val="24"/>
          <w:bdr w:val="none" w:sz="0" w:space="0" w:color="auto" w:frame="1"/>
        </w:rPr>
        <w:t xml:space="preserve">below the climatic timber line – meaning, it should be populated with </w:t>
      </w:r>
      <w:r w:rsidR="004A368D" w:rsidRPr="0003576E">
        <w:rPr>
          <w:rFonts w:ascii="Calibri" w:eastAsia="Times New Roman" w:hAnsi="Calibri" w:cs="Calibri"/>
          <w:color w:val="000000"/>
          <w:sz w:val="24"/>
          <w:bdr w:val="none" w:sz="0" w:space="0" w:color="auto" w:frame="1"/>
        </w:rPr>
        <w:t>trees,</w:t>
      </w:r>
      <w:r w:rsidRPr="0003576E">
        <w:rPr>
          <w:rFonts w:ascii="Calibri" w:eastAsia="Times New Roman" w:hAnsi="Calibri" w:cs="Calibri"/>
          <w:color w:val="000000"/>
          <w:sz w:val="24"/>
          <w:bdr w:val="none" w:sz="0" w:space="0" w:color="auto" w:frame="1"/>
        </w:rPr>
        <w:t xml:space="preserve"> but it has an open canopy. Such areas are called </w:t>
      </w:r>
      <w:r w:rsidR="004A368D" w:rsidRPr="0003576E">
        <w:rPr>
          <w:rFonts w:ascii="Calibri" w:eastAsia="Times New Roman" w:hAnsi="Calibri" w:cs="Calibri"/>
          <w:color w:val="000000"/>
          <w:sz w:val="24"/>
          <w:bdr w:val="none" w:sz="0" w:space="0" w:color="auto" w:frame="1"/>
        </w:rPr>
        <w:t>balds</w:t>
      </w:r>
      <w:r w:rsidRPr="0003576E">
        <w:rPr>
          <w:rFonts w:ascii="Calibri" w:eastAsia="Times New Roman" w:hAnsi="Calibri" w:cs="Calibri"/>
          <w:color w:val="000000"/>
          <w:sz w:val="24"/>
          <w:bdr w:val="none" w:sz="0" w:space="0" w:color="auto" w:frame="1"/>
        </w:rPr>
        <w:t xml:space="preserve"> and can be divided into two </w:t>
      </w:r>
      <w:r w:rsidR="004A368D" w:rsidRPr="0003576E">
        <w:rPr>
          <w:rFonts w:ascii="Calibri" w:eastAsia="Times New Roman" w:hAnsi="Calibri" w:cs="Calibri"/>
          <w:color w:val="000000"/>
          <w:sz w:val="24"/>
          <w:bdr w:val="none" w:sz="0" w:space="0" w:color="auto" w:frame="1"/>
        </w:rPr>
        <w:t>categories:</w:t>
      </w:r>
      <w:r w:rsidRPr="0003576E">
        <w:rPr>
          <w:rFonts w:ascii="Calibri" w:eastAsia="Times New Roman" w:hAnsi="Calibri" w:cs="Calibri"/>
          <w:color w:val="000000"/>
          <w:sz w:val="24"/>
          <w:bdr w:val="none" w:sz="0" w:space="0" w:color="auto" w:frame="1"/>
        </w:rPr>
        <w:t xml:space="preserve"> grass bald and heath bald. </w:t>
      </w:r>
      <w:r w:rsidR="00D27BE6" w:rsidRPr="0003576E">
        <w:rPr>
          <w:rFonts w:ascii="Calibri" w:eastAsia="Times New Roman" w:hAnsi="Calibri" w:cs="Calibri"/>
          <w:color w:val="000000"/>
          <w:sz w:val="24"/>
          <w:bdr w:val="none" w:sz="0" w:space="0" w:color="auto" w:frame="1"/>
        </w:rPr>
        <w:t>The</w:t>
      </w:r>
      <w:r w:rsidRPr="0003576E">
        <w:rPr>
          <w:rFonts w:ascii="Calibri" w:eastAsia="Times New Roman" w:hAnsi="Calibri" w:cs="Calibri"/>
          <w:color w:val="000000"/>
          <w:sz w:val="24"/>
          <w:bdr w:val="none" w:sz="0" w:space="0" w:color="auto" w:frame="1"/>
        </w:rPr>
        <w:t xml:space="preserve"> former, a grass bald</w:t>
      </w:r>
      <w:r w:rsidR="00D27BE6" w:rsidRPr="0003576E">
        <w:rPr>
          <w:rFonts w:ascii="Calibri" w:eastAsia="Times New Roman" w:hAnsi="Calibri" w:cs="Calibri"/>
          <w:color w:val="000000"/>
          <w:sz w:val="24"/>
          <w:bdr w:val="none" w:sz="0" w:space="0" w:color="auto" w:frame="1"/>
        </w:rPr>
        <w:t>,</w:t>
      </w:r>
      <w:r w:rsidRPr="0003576E">
        <w:rPr>
          <w:rFonts w:ascii="Calibri" w:eastAsia="Times New Roman" w:hAnsi="Calibri" w:cs="Calibri"/>
          <w:color w:val="000000"/>
          <w:sz w:val="24"/>
          <w:bdr w:val="none" w:sz="0" w:space="0" w:color="auto" w:frame="1"/>
        </w:rPr>
        <w:t xml:space="preserve"> is dominated by grasses and sedge species, while the latter</w:t>
      </w:r>
      <w:r w:rsidR="00D27BE6" w:rsidRPr="0003576E">
        <w:rPr>
          <w:rFonts w:ascii="Calibri" w:eastAsia="Times New Roman" w:hAnsi="Calibri" w:cs="Calibri"/>
          <w:color w:val="000000"/>
          <w:sz w:val="24"/>
          <w:bdr w:val="none" w:sz="0" w:space="0" w:color="auto" w:frame="1"/>
        </w:rPr>
        <w:t xml:space="preserve"> </w:t>
      </w:r>
      <w:r w:rsidRPr="0003576E">
        <w:rPr>
          <w:rFonts w:ascii="Calibri" w:eastAsia="Times New Roman" w:hAnsi="Calibri" w:cs="Calibri"/>
          <w:color w:val="000000"/>
          <w:sz w:val="24"/>
          <w:bdr w:val="none" w:sz="0" w:space="0" w:color="auto" w:frame="1"/>
        </w:rPr>
        <w:t xml:space="preserve">is dominated by woody vegetation such as </w:t>
      </w:r>
      <w:r w:rsidRPr="0003576E">
        <w:rPr>
          <w:rFonts w:ascii="Calibri" w:eastAsia="Times New Roman" w:hAnsi="Calibri" w:cs="Calibri"/>
          <w:i/>
          <w:iCs/>
          <w:color w:val="000000"/>
          <w:sz w:val="24"/>
          <w:bdr w:val="none" w:sz="0" w:space="0" w:color="auto" w:frame="1"/>
        </w:rPr>
        <w:t>Rubus</w:t>
      </w:r>
      <w:r w:rsidRPr="0003576E">
        <w:rPr>
          <w:rFonts w:ascii="Calibri" w:eastAsia="Times New Roman" w:hAnsi="Calibri" w:cs="Calibri"/>
          <w:color w:val="000000"/>
          <w:sz w:val="24"/>
          <w:bdr w:val="none" w:sz="0" w:space="0" w:color="auto" w:frame="1"/>
        </w:rPr>
        <w:t xml:space="preserve"> and </w:t>
      </w:r>
      <w:r w:rsidRPr="0003576E">
        <w:rPr>
          <w:rFonts w:ascii="Calibri" w:eastAsia="Times New Roman" w:hAnsi="Calibri" w:cs="Calibri"/>
          <w:i/>
          <w:iCs/>
          <w:color w:val="000000"/>
          <w:sz w:val="24"/>
          <w:bdr w:val="none" w:sz="0" w:space="0" w:color="auto" w:frame="1"/>
        </w:rPr>
        <w:t xml:space="preserve">Vaccinium </w:t>
      </w:r>
      <w:r w:rsidRPr="0003576E">
        <w:rPr>
          <w:rFonts w:ascii="Calibri" w:eastAsia="Times New Roman" w:hAnsi="Calibri" w:cs="Calibri"/>
          <w:color w:val="000000"/>
          <w:sz w:val="24"/>
          <w:bdr w:val="none" w:sz="0" w:space="0" w:color="auto" w:frame="1"/>
        </w:rPr>
        <w:t xml:space="preserve">species. </w:t>
      </w:r>
      <w:r w:rsidRPr="0003576E">
        <w:rPr>
          <w:rFonts w:ascii="Calibri" w:eastAsia="Times New Roman" w:hAnsi="Calibri" w:cs="Calibri"/>
          <w:color w:val="000000"/>
          <w:sz w:val="24"/>
        </w:rPr>
        <w:t xml:space="preserve"> </w:t>
      </w:r>
      <w:r w:rsidR="00D27BE6" w:rsidRPr="0003576E">
        <w:rPr>
          <w:rFonts w:ascii="Calibri" w:eastAsia="Times New Roman" w:hAnsi="Calibri" w:cs="Calibri"/>
          <w:color w:val="000000"/>
          <w:sz w:val="24"/>
        </w:rPr>
        <w:t xml:space="preserve">In the 1920s </w:t>
      </w:r>
      <w:r w:rsidR="00E57034">
        <w:rPr>
          <w:rFonts w:ascii="Calibri" w:eastAsia="Times New Roman" w:hAnsi="Calibri" w:cs="Calibri"/>
          <w:color w:val="000000"/>
          <w:sz w:val="24"/>
        </w:rPr>
        <w:t>when the</w:t>
      </w:r>
      <w:r w:rsidR="004A368D" w:rsidRPr="0003576E">
        <w:rPr>
          <w:rFonts w:ascii="Calibri" w:eastAsia="Times New Roman" w:hAnsi="Calibri" w:cs="Calibri"/>
          <w:color w:val="000000"/>
          <w:sz w:val="24"/>
        </w:rPr>
        <w:t xml:space="preserve"> United Stated Forest Service acquired some of the bald lands, management and activity ceased and nature started to transform Round bald from a grass bald to a heath bald.</w:t>
      </w:r>
      <w:r w:rsidR="00D27BE6" w:rsidRPr="0003576E">
        <w:rPr>
          <w:rFonts w:ascii="Calibri" w:eastAsia="Times New Roman" w:hAnsi="Calibri" w:cs="Calibri"/>
          <w:color w:val="000000"/>
          <w:sz w:val="24"/>
        </w:rPr>
        <w:t xml:space="preserve"> Shrub succession began in the 1930s, and became a management concern in the 1950s, </w:t>
      </w:r>
      <w:r w:rsidR="00E57034">
        <w:rPr>
          <w:rFonts w:ascii="Calibri" w:eastAsia="Times New Roman" w:hAnsi="Calibri" w:cs="Calibri"/>
          <w:color w:val="000000"/>
          <w:sz w:val="24"/>
        </w:rPr>
        <w:t>then</w:t>
      </w:r>
      <w:r w:rsidR="00D27BE6" w:rsidRPr="0003576E">
        <w:rPr>
          <w:rFonts w:ascii="Calibri" w:eastAsia="Times New Roman" w:hAnsi="Calibri" w:cs="Calibri"/>
          <w:color w:val="000000"/>
          <w:sz w:val="24"/>
        </w:rPr>
        <w:t xml:space="preserve"> in the 1980s a survey of the balds of Carver’s Gap was conducted.</w:t>
      </w:r>
      <w:r w:rsidR="004A368D" w:rsidRPr="0003576E">
        <w:rPr>
          <w:rFonts w:ascii="Calibri" w:eastAsia="Times New Roman" w:hAnsi="Calibri" w:cs="Calibri"/>
          <w:color w:val="000000"/>
          <w:sz w:val="24"/>
        </w:rPr>
        <w:t xml:space="preserve"> In 2020 a repeat survey was conducted by Stokes and Horton following the 30-year </w:t>
      </w:r>
      <w:r w:rsidR="00E57034">
        <w:rPr>
          <w:rFonts w:ascii="Calibri" w:eastAsia="Times New Roman" w:hAnsi="Calibri" w:cs="Calibri"/>
          <w:color w:val="000000"/>
          <w:sz w:val="24"/>
        </w:rPr>
        <w:t xml:space="preserve">mowing </w:t>
      </w:r>
      <w:r w:rsidR="004A368D" w:rsidRPr="0003576E">
        <w:rPr>
          <w:rFonts w:ascii="Calibri" w:eastAsia="Times New Roman" w:hAnsi="Calibri" w:cs="Calibri"/>
          <w:color w:val="000000"/>
          <w:sz w:val="24"/>
        </w:rPr>
        <w:t xml:space="preserve">management protocol. In 2022 a low-intensity fire broke out on the bald and burned almost 10 hectares. Prescribed fire is speculated to be a managing tool of balds along with mowing and grazing, but data suggest that post-burn vegetation community is not indicative of characteristic grass bald vegetation. Furthermore, prescribed fire is hard to control at such high elevations, soil moisture levels, and </w:t>
      </w:r>
      <w:r w:rsidR="00D27BE6" w:rsidRPr="0003576E">
        <w:rPr>
          <w:rFonts w:ascii="Calibri" w:eastAsia="Times New Roman" w:hAnsi="Calibri" w:cs="Calibri"/>
          <w:color w:val="000000"/>
          <w:sz w:val="24"/>
        </w:rPr>
        <w:t>understudied</w:t>
      </w:r>
      <w:r w:rsidR="004A368D" w:rsidRPr="0003576E">
        <w:rPr>
          <w:rFonts w:ascii="Calibri" w:eastAsia="Times New Roman" w:hAnsi="Calibri" w:cs="Calibri"/>
          <w:color w:val="000000"/>
          <w:sz w:val="24"/>
        </w:rPr>
        <w:t xml:space="preserve"> effect</w:t>
      </w:r>
      <w:r w:rsidR="00E57034">
        <w:rPr>
          <w:rFonts w:ascii="Calibri" w:eastAsia="Times New Roman" w:hAnsi="Calibri" w:cs="Calibri"/>
          <w:color w:val="000000"/>
          <w:sz w:val="24"/>
        </w:rPr>
        <w:t>s</w:t>
      </w:r>
      <w:r w:rsidR="004A368D" w:rsidRPr="0003576E">
        <w:rPr>
          <w:rFonts w:ascii="Calibri" w:eastAsia="Times New Roman" w:hAnsi="Calibri" w:cs="Calibri"/>
          <w:color w:val="000000"/>
          <w:sz w:val="24"/>
        </w:rPr>
        <w:t xml:space="preserve"> on rare and endemic floral species.</w:t>
      </w:r>
    </w:p>
    <w:p w14:paraId="4DB37A2F" w14:textId="2DADF224" w:rsidR="00DC0CA2" w:rsidRPr="0003576E" w:rsidRDefault="0003576E" w:rsidP="00E57034">
      <w:pPr>
        <w:pStyle w:val="FirstParagraph"/>
        <w:spacing w:before="0" w:after="120" w:line="276" w:lineRule="auto"/>
        <w:ind w:firstLine="720"/>
        <w:jc w:val="both"/>
        <w:rPr>
          <w:rFonts w:ascii="Calibri" w:eastAsia="Times New Roman" w:hAnsi="Calibri" w:cs="Calibri"/>
          <w:color w:val="000000"/>
          <w:bdr w:val="none" w:sz="0" w:space="0" w:color="auto" w:frame="1"/>
        </w:rPr>
      </w:pPr>
      <w:r w:rsidRPr="0003576E">
        <w:t xml:space="preserve">To examine the effects of the fire on the seed bank, seed bank samples were collected in July 2022 and January 2023. At those times, approximately 200 grams of soil was obtained from the top 5 cm of soil at six random sites in 2022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Two measurements of the seed bank were collected in July of 2022 and January of 2023. In July 2022, I took 24 samples of the seed bank following the February 2022 ground fire that occurred on Round Bald. In January 2023, the second soil seed bank sample was collected at three spots, on three separate sites, along all four transects, in both burned and unburned areas of Round Bald. A total of 72 seed bank samples were collected and set in the fridge until March 2023. </w:t>
      </w:r>
    </w:p>
    <w:p w14:paraId="79634033" w14:textId="77777777" w:rsidR="00DC0CA2" w:rsidRPr="0003576E" w:rsidRDefault="00DC0CA2" w:rsidP="00E57034">
      <w:pPr>
        <w:shd w:val="clear" w:color="auto" w:fill="FFFFFF"/>
        <w:spacing w:before="0"/>
        <w:ind w:left="360" w:hanging="360"/>
        <w:jc w:val="left"/>
        <w:rPr>
          <w:rFonts w:ascii="Calibri" w:eastAsia="Times New Roman" w:hAnsi="Calibri" w:cs="Calibri"/>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3.</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Intended Goal/Outcome</w:t>
      </w:r>
    </w:p>
    <w:p w14:paraId="6FA2F0A4" w14:textId="77777777" w:rsidR="00C97A03" w:rsidRPr="0003576E" w:rsidRDefault="00C97A03" w:rsidP="00E57034">
      <w:pPr>
        <w:pStyle w:val="FirstParagraph"/>
        <w:spacing w:before="0" w:after="120" w:line="276" w:lineRule="auto"/>
        <w:ind w:left="360" w:firstLine="360"/>
      </w:pPr>
      <w:r w:rsidRPr="0003576E">
        <w:t xml:space="preserve">The objectives of this study </w:t>
      </w:r>
      <w:proofErr w:type="gramStart"/>
      <w:r w:rsidRPr="0003576E">
        <w:t>are;</w:t>
      </w:r>
      <w:proofErr w:type="gramEnd"/>
      <w:r w:rsidRPr="0003576E">
        <w:t xml:space="preserve"> </w:t>
      </w:r>
    </w:p>
    <w:p w14:paraId="58F6B731" w14:textId="77777777" w:rsidR="00C97A03" w:rsidRPr="0003576E" w:rsidRDefault="00C97A03" w:rsidP="00E57034">
      <w:pPr>
        <w:pStyle w:val="FirstParagraph"/>
        <w:spacing w:before="0" w:after="120" w:line="276" w:lineRule="auto"/>
        <w:ind w:left="360" w:firstLine="360"/>
      </w:pPr>
      <w:r w:rsidRPr="0003576E">
        <w:t xml:space="preserve">1. Quantify vegetation composition and the soil seed bank over the first and second growing seasons following the low intensity ground fire on Round Bald, and </w:t>
      </w:r>
    </w:p>
    <w:p w14:paraId="0BDEB722" w14:textId="77777777" w:rsidR="00C97A03" w:rsidRPr="0003576E" w:rsidRDefault="00C97A03" w:rsidP="00E57034">
      <w:pPr>
        <w:pStyle w:val="FirstParagraph"/>
        <w:spacing w:before="0" w:after="120" w:line="276" w:lineRule="auto"/>
        <w:ind w:left="360" w:firstLine="360"/>
      </w:pPr>
      <w:r w:rsidRPr="0003576E">
        <w:lastRenderedPageBreak/>
        <w:t xml:space="preserve">2. Propose methods to improve management for conservation of these rare ecosystem subtypes. </w:t>
      </w:r>
    </w:p>
    <w:p w14:paraId="5DFD1655" w14:textId="0D65D8F3" w:rsidR="00DC0CA2" w:rsidRPr="00E57034" w:rsidRDefault="00C97A03" w:rsidP="00E57034">
      <w:pPr>
        <w:pStyle w:val="FirstParagraph"/>
        <w:spacing w:before="0" w:after="120" w:line="276" w:lineRule="auto"/>
        <w:ind w:left="360" w:firstLine="360"/>
      </w:pPr>
      <w:r w:rsidRPr="0003576E">
        <w:t xml:space="preserve">The general question is, how has the low-intensity ground fire affected vegetation dynamics and are there management practices that could be gleaned from this disturbance? I expect that there is little to no decrease in the cover of </w:t>
      </w:r>
      <w:r w:rsidRPr="0003576E">
        <w:rPr>
          <w:i/>
          <w:iCs/>
        </w:rPr>
        <w:t>Rubus</w:t>
      </w:r>
      <w:r w:rsidRPr="0003576E">
        <w:t xml:space="preserve"> spp., likely there will be a slight increase in blackberry cover following slight scarification from the February 2022 ground fire.</w:t>
      </w:r>
    </w:p>
    <w:p w14:paraId="514E9744" w14:textId="77777777" w:rsidR="00DC0CA2" w:rsidRPr="0003576E" w:rsidRDefault="00DC0CA2" w:rsidP="00E57034">
      <w:pPr>
        <w:shd w:val="clear" w:color="auto" w:fill="FFFFFF"/>
        <w:spacing w:before="0"/>
        <w:ind w:left="360" w:hanging="360"/>
        <w:jc w:val="left"/>
        <w:rPr>
          <w:rFonts w:ascii="Calibri" w:eastAsia="Times New Roman" w:hAnsi="Calibri" w:cs="Calibri"/>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4.</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Work Plan</w:t>
      </w:r>
      <w:r w:rsidRPr="0003576E">
        <w:rPr>
          <w:rFonts w:ascii="Calibri" w:eastAsia="Times New Roman" w:hAnsi="Calibri" w:cs="Calibri"/>
          <w:color w:val="000000"/>
          <w:sz w:val="24"/>
          <w:bdr w:val="none" w:sz="0" w:space="0" w:color="auto" w:frame="1"/>
          <w:shd w:val="clear" w:color="auto" w:fill="FFFFFF"/>
        </w:rPr>
        <w:t> </w:t>
      </w:r>
    </w:p>
    <w:p w14:paraId="62F539A0" w14:textId="17409861" w:rsidR="00DC0CA2" w:rsidRPr="00E57034" w:rsidRDefault="005B51AA" w:rsidP="00E57034">
      <w:pPr>
        <w:shd w:val="clear" w:color="auto" w:fill="FFFFFF"/>
        <w:spacing w:before="0"/>
        <w:ind w:left="360" w:firstLine="360"/>
        <w:jc w:val="left"/>
        <w:rPr>
          <w:rFonts w:ascii="Calibri" w:eastAsia="Times New Roman" w:hAnsi="Calibri" w:cs="Calibri"/>
          <w:color w:val="000000"/>
          <w:sz w:val="24"/>
        </w:rPr>
      </w:pPr>
      <w:r w:rsidRPr="0003576E">
        <w:rPr>
          <w:rFonts w:ascii="Calibri" w:eastAsia="Times New Roman" w:hAnsi="Calibri" w:cs="Calibri"/>
          <w:color w:val="000000"/>
          <w:sz w:val="24"/>
          <w:bdr w:val="none" w:sz="0" w:space="0" w:color="auto" w:frame="1"/>
        </w:rPr>
        <w:t>Initial vegetation surveys following Stokes and Horton w</w:t>
      </w:r>
      <w:r w:rsidR="0016635F" w:rsidRPr="0003576E">
        <w:rPr>
          <w:rFonts w:ascii="Calibri" w:eastAsia="Times New Roman" w:hAnsi="Calibri" w:cs="Calibri"/>
          <w:color w:val="000000"/>
          <w:sz w:val="24"/>
          <w:bdr w:val="none" w:sz="0" w:space="0" w:color="auto" w:frame="1"/>
        </w:rPr>
        <w:t>ere</w:t>
      </w:r>
      <w:r w:rsidRPr="0003576E">
        <w:rPr>
          <w:rFonts w:ascii="Calibri" w:eastAsia="Times New Roman" w:hAnsi="Calibri" w:cs="Calibri"/>
          <w:color w:val="000000"/>
          <w:sz w:val="24"/>
          <w:bdr w:val="none" w:sz="0" w:space="0" w:color="auto" w:frame="1"/>
        </w:rPr>
        <w:t xml:space="preserve"> conducted in the </w:t>
      </w:r>
      <w:r w:rsidR="00C97A03" w:rsidRPr="0003576E">
        <w:rPr>
          <w:rFonts w:ascii="Calibri" w:eastAsia="Times New Roman" w:hAnsi="Calibri" w:cs="Calibri"/>
          <w:color w:val="000000"/>
          <w:sz w:val="24"/>
          <w:bdr w:val="none" w:sz="0" w:space="0" w:color="auto" w:frame="1"/>
        </w:rPr>
        <w:t>s</w:t>
      </w:r>
      <w:r w:rsidRPr="0003576E">
        <w:rPr>
          <w:rFonts w:ascii="Calibri" w:eastAsia="Times New Roman" w:hAnsi="Calibri" w:cs="Calibri"/>
          <w:color w:val="000000"/>
          <w:sz w:val="24"/>
          <w:bdr w:val="none" w:sz="0" w:space="0" w:color="auto" w:frame="1"/>
        </w:rPr>
        <w:t>ummer of 2022.</w:t>
      </w:r>
      <w:r w:rsidRPr="0003576E">
        <w:rPr>
          <w:rFonts w:ascii="Calibri" w:eastAsia="Times New Roman" w:hAnsi="Calibri" w:cs="Calibri"/>
          <w:color w:val="000000"/>
          <w:sz w:val="24"/>
        </w:rPr>
        <w:t xml:space="preserve"> In early </w:t>
      </w:r>
      <w:r w:rsidR="00C97A03" w:rsidRPr="0003576E">
        <w:rPr>
          <w:rFonts w:ascii="Calibri" w:eastAsia="Times New Roman" w:hAnsi="Calibri" w:cs="Calibri"/>
          <w:color w:val="000000"/>
          <w:sz w:val="24"/>
        </w:rPr>
        <w:t>summer of 2023,</w:t>
      </w:r>
      <w:r w:rsidRPr="0003576E">
        <w:rPr>
          <w:rFonts w:ascii="Calibri" w:eastAsia="Times New Roman" w:hAnsi="Calibri" w:cs="Calibri"/>
          <w:color w:val="000000"/>
          <w:sz w:val="24"/>
        </w:rPr>
        <w:t xml:space="preserve"> a second survey following the February 2022 fire will be conducted. </w:t>
      </w:r>
      <w:r w:rsidR="00C97A03" w:rsidRPr="0003576E">
        <w:rPr>
          <w:rFonts w:ascii="Calibri" w:eastAsia="Times New Roman" w:hAnsi="Calibri" w:cs="Calibri"/>
          <w:color w:val="000000"/>
          <w:sz w:val="24"/>
        </w:rPr>
        <w:t>In the Summer of 2022, a one-by-one meter quadrat divided into 100 equal squares was used to quantify vegetation composition to 100%. Each square was visually assigned a vegetation genus (</w:t>
      </w:r>
      <w:proofErr w:type="gramStart"/>
      <w:r w:rsidR="00C97A03" w:rsidRPr="0003576E">
        <w:rPr>
          <w:rFonts w:ascii="Calibri" w:eastAsia="Times New Roman" w:hAnsi="Calibri" w:cs="Calibri"/>
          <w:color w:val="000000"/>
          <w:sz w:val="24"/>
        </w:rPr>
        <w:t>i.e.</w:t>
      </w:r>
      <w:proofErr w:type="gramEnd"/>
      <w:r w:rsidR="00C97A03" w:rsidRPr="0003576E">
        <w:rPr>
          <w:rFonts w:ascii="Calibri" w:eastAsia="Times New Roman" w:hAnsi="Calibri" w:cs="Calibri"/>
          <w:color w:val="000000"/>
          <w:sz w:val="24"/>
        </w:rPr>
        <w:t xml:space="preserve"> Rubus, Grass, Sedge, etc.) and annotated as being in the February fire borders or unburned. A total of </w:t>
      </w:r>
      <w:r w:rsidR="0016635F" w:rsidRPr="0003576E">
        <w:rPr>
          <w:rFonts w:ascii="Calibri" w:eastAsia="Times New Roman" w:hAnsi="Calibri" w:cs="Calibri"/>
          <w:color w:val="000000"/>
          <w:sz w:val="24"/>
        </w:rPr>
        <w:t>97 plots were</w:t>
      </w:r>
      <w:r w:rsidR="00C97A03" w:rsidRPr="0003576E">
        <w:rPr>
          <w:rFonts w:ascii="Calibri" w:eastAsia="Times New Roman" w:hAnsi="Calibri" w:cs="Calibri"/>
          <w:color w:val="000000"/>
          <w:sz w:val="24"/>
        </w:rPr>
        <w:t xml:space="preserve"> </w:t>
      </w:r>
      <w:r w:rsidR="0016635F" w:rsidRPr="0003576E">
        <w:rPr>
          <w:rFonts w:ascii="Calibri" w:eastAsia="Times New Roman" w:hAnsi="Calibri" w:cs="Calibri"/>
          <w:color w:val="000000"/>
          <w:sz w:val="24"/>
        </w:rPr>
        <w:t xml:space="preserve">measured in the summer of 2022. </w:t>
      </w:r>
    </w:p>
    <w:p w14:paraId="74B08A16" w14:textId="77777777" w:rsidR="00DC0CA2" w:rsidRPr="0003576E" w:rsidRDefault="00DC0CA2" w:rsidP="00E57034">
      <w:pPr>
        <w:shd w:val="clear" w:color="auto" w:fill="FFFFFF"/>
        <w:spacing w:before="0"/>
        <w:ind w:left="360" w:hanging="360"/>
        <w:jc w:val="left"/>
        <w:rPr>
          <w:rFonts w:ascii="Calibri" w:eastAsia="Times New Roman" w:hAnsi="Calibri" w:cs="Calibri"/>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5.</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Timeline </w:t>
      </w:r>
    </w:p>
    <w:p w14:paraId="33AE5B77" w14:textId="77777777" w:rsidR="00C97A03" w:rsidRPr="0003576E" w:rsidRDefault="00C97A03" w:rsidP="00E57034">
      <w:pPr>
        <w:shd w:val="clear" w:color="auto" w:fill="FFFFFF"/>
        <w:spacing w:before="0"/>
        <w:ind w:left="360" w:firstLine="360"/>
        <w:jc w:val="left"/>
        <w:rPr>
          <w:rFonts w:ascii="Calibri" w:eastAsia="Times New Roman" w:hAnsi="Calibri" w:cs="Calibri"/>
          <w:color w:val="000000"/>
          <w:sz w:val="24"/>
        </w:rPr>
      </w:pPr>
      <w:r w:rsidRPr="0003576E">
        <w:rPr>
          <w:rFonts w:ascii="Calibri" w:eastAsia="Times New Roman" w:hAnsi="Calibri" w:cs="Calibri"/>
          <w:color w:val="000000"/>
          <w:sz w:val="24"/>
          <w:bdr w:val="none" w:sz="0" w:space="0" w:color="auto" w:frame="1"/>
        </w:rPr>
        <w:t>March –</w:t>
      </w:r>
      <w:r w:rsidRPr="0003576E">
        <w:rPr>
          <w:rFonts w:ascii="Calibri" w:eastAsia="Times New Roman" w:hAnsi="Calibri" w:cs="Calibri"/>
          <w:color w:val="000000"/>
          <w:sz w:val="24"/>
        </w:rPr>
        <w:t xml:space="preserve"> continue seed bank sample from summer of 2022. Begin second seed bank </w:t>
      </w:r>
      <w:r w:rsidR="009D7FF9" w:rsidRPr="0003576E">
        <w:rPr>
          <w:rFonts w:ascii="Calibri" w:eastAsia="Times New Roman" w:hAnsi="Calibri" w:cs="Calibri"/>
          <w:color w:val="000000"/>
          <w:sz w:val="24"/>
        </w:rPr>
        <w:t>germination trial</w:t>
      </w:r>
    </w:p>
    <w:p w14:paraId="42F7A63E" w14:textId="77777777" w:rsidR="009D7FF9" w:rsidRPr="0003576E" w:rsidRDefault="009D7FF9" w:rsidP="00E57034">
      <w:pPr>
        <w:shd w:val="clear" w:color="auto" w:fill="FFFFFF"/>
        <w:spacing w:before="0"/>
        <w:ind w:left="360" w:firstLine="360"/>
        <w:jc w:val="left"/>
        <w:rPr>
          <w:rFonts w:ascii="Calibri" w:eastAsia="Times New Roman" w:hAnsi="Calibri" w:cs="Calibri"/>
          <w:color w:val="000000"/>
          <w:sz w:val="24"/>
        </w:rPr>
      </w:pPr>
      <w:r w:rsidRPr="0003576E">
        <w:rPr>
          <w:rFonts w:ascii="Calibri" w:eastAsia="Times New Roman" w:hAnsi="Calibri" w:cs="Calibri"/>
          <w:color w:val="000000"/>
          <w:sz w:val="24"/>
        </w:rPr>
        <w:t>May/June – Repeat vegetation composition surveys following protocol from 2020 and 2022</w:t>
      </w:r>
    </w:p>
    <w:p w14:paraId="7FA289C6" w14:textId="02B8FA45" w:rsidR="00DC0CA2" w:rsidRPr="00E57034" w:rsidRDefault="009D7FF9" w:rsidP="00E57034">
      <w:pPr>
        <w:shd w:val="clear" w:color="auto" w:fill="FFFFFF"/>
        <w:spacing w:before="0"/>
        <w:ind w:left="360" w:firstLine="360"/>
        <w:jc w:val="left"/>
        <w:rPr>
          <w:rFonts w:ascii="Calibri" w:eastAsia="Times New Roman" w:hAnsi="Calibri" w:cs="Calibri"/>
          <w:color w:val="000000"/>
          <w:sz w:val="24"/>
        </w:rPr>
      </w:pPr>
      <w:r w:rsidRPr="0003576E">
        <w:rPr>
          <w:rFonts w:ascii="Calibri" w:eastAsia="Times New Roman" w:hAnsi="Calibri" w:cs="Calibri"/>
          <w:color w:val="000000"/>
          <w:sz w:val="24"/>
        </w:rPr>
        <w:t>July – analyze data and develop thesis</w:t>
      </w:r>
    </w:p>
    <w:p w14:paraId="39843234" w14:textId="25F1FCBC" w:rsidR="00DC0CA2" w:rsidRPr="0003576E" w:rsidRDefault="00DC0CA2" w:rsidP="00E57034">
      <w:pPr>
        <w:shd w:val="clear" w:color="auto" w:fill="FFFFFF"/>
        <w:spacing w:before="0"/>
        <w:ind w:left="360" w:hanging="360"/>
        <w:jc w:val="left"/>
        <w:rPr>
          <w:rFonts w:ascii="Calibri" w:eastAsia="Times New Roman" w:hAnsi="Calibri" w:cs="Calibri"/>
          <w:color w:val="000000"/>
          <w:sz w:val="24"/>
          <w:bdr w:val="none" w:sz="0" w:space="0" w:color="auto" w:frame="1"/>
          <w:shd w:val="clear" w:color="auto" w:fill="FFFFFF"/>
        </w:rPr>
      </w:pPr>
      <w:r w:rsidRPr="0003576E">
        <w:rPr>
          <w:rFonts w:ascii="Calibri" w:eastAsia="Times New Roman" w:hAnsi="Calibri" w:cs="Calibri"/>
          <w:color w:val="000000"/>
          <w:sz w:val="24"/>
          <w:bdr w:val="none" w:sz="0" w:space="0" w:color="auto" w:frame="1"/>
        </w:rPr>
        <w:t>6.</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Location of Research</w:t>
      </w:r>
      <w:r w:rsidRPr="0003576E">
        <w:rPr>
          <w:rFonts w:ascii="Calibri" w:eastAsia="Times New Roman" w:hAnsi="Calibri" w:cs="Calibri"/>
          <w:color w:val="000000"/>
          <w:sz w:val="24"/>
          <w:bdr w:val="none" w:sz="0" w:space="0" w:color="auto" w:frame="1"/>
          <w:shd w:val="clear" w:color="auto" w:fill="FFFFFF"/>
        </w:rPr>
        <w:t> </w:t>
      </w:r>
    </w:p>
    <w:p w14:paraId="4F797A15" w14:textId="53ACC336" w:rsidR="0016635F" w:rsidRPr="0003576E" w:rsidRDefault="0016635F" w:rsidP="00E57034">
      <w:pPr>
        <w:shd w:val="clear" w:color="auto" w:fill="FFFFFF"/>
        <w:spacing w:before="0"/>
        <w:ind w:left="360" w:firstLine="360"/>
        <w:jc w:val="left"/>
        <w:rPr>
          <w:sz w:val="24"/>
        </w:rPr>
      </w:pPr>
      <w:r w:rsidRPr="0003576E">
        <w:rPr>
          <w:sz w:val="24"/>
        </w:rPr>
        <w:t xml:space="preserve">Round bald </w:t>
      </w:r>
      <w:r w:rsidRPr="0003576E">
        <w:rPr>
          <w:sz w:val="24"/>
        </w:rPr>
        <w:t>is in</w:t>
      </w:r>
      <w:r w:rsidRPr="0003576E">
        <w:rPr>
          <w:sz w:val="24"/>
        </w:rPr>
        <w:t xml:space="preserve">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w:t>
      </w:r>
    </w:p>
    <w:p w14:paraId="7B5A7B88" w14:textId="77777777" w:rsidR="0016635F" w:rsidRPr="0003576E" w:rsidRDefault="0016635F" w:rsidP="00E57034">
      <w:pPr>
        <w:shd w:val="clear" w:color="auto" w:fill="FFFFFF"/>
        <w:spacing w:before="0"/>
        <w:ind w:left="360" w:firstLine="360"/>
        <w:jc w:val="left"/>
        <w:rPr>
          <w:rFonts w:ascii="Calibri" w:eastAsia="Times New Roman" w:hAnsi="Calibri" w:cs="Calibri"/>
          <w:color w:val="000000"/>
          <w:sz w:val="24"/>
          <w:bdr w:val="none" w:sz="0" w:space="0" w:color="auto" w:frame="1"/>
        </w:rPr>
      </w:pPr>
    </w:p>
    <w:p w14:paraId="1F86C72A" w14:textId="77777777" w:rsidR="00DC0CA2" w:rsidRPr="0003576E" w:rsidRDefault="00DC0CA2" w:rsidP="00E57034">
      <w:pPr>
        <w:shd w:val="clear" w:color="auto" w:fill="FFFFFF"/>
        <w:spacing w:before="0"/>
        <w:ind w:left="360" w:hanging="360"/>
        <w:jc w:val="left"/>
        <w:rPr>
          <w:rFonts w:ascii="Calibri" w:eastAsia="Times New Roman" w:hAnsi="Calibri" w:cs="Calibri"/>
          <w:color w:val="000000"/>
          <w:sz w:val="24"/>
        </w:rPr>
      </w:pPr>
      <w:r w:rsidRPr="0003576E">
        <w:rPr>
          <w:rFonts w:ascii="Calibri" w:eastAsia="Times New Roman" w:hAnsi="Calibri" w:cs="Calibri"/>
          <w:color w:val="000000"/>
          <w:sz w:val="24"/>
          <w:bdr w:val="none" w:sz="0" w:space="0" w:color="auto" w:frame="1"/>
        </w:rPr>
        <w:t>7.</w:t>
      </w:r>
      <w:r w:rsidRPr="0003576E">
        <w:rPr>
          <w:rFonts w:ascii="Times New Roman" w:eastAsia="Times New Roman" w:hAnsi="Times New Roman" w:cs="Times New Roman"/>
          <w:color w:val="000000"/>
          <w:sz w:val="24"/>
          <w:bdr w:val="none" w:sz="0" w:space="0" w:color="auto" w:frame="1"/>
        </w:rPr>
        <w:t>       </w:t>
      </w:r>
      <w:r w:rsidRPr="0003576E">
        <w:rPr>
          <w:rFonts w:ascii="Calibri" w:eastAsia="Times New Roman" w:hAnsi="Calibri" w:cs="Calibri"/>
          <w:b/>
          <w:bCs/>
          <w:color w:val="000000"/>
          <w:sz w:val="24"/>
          <w:bdr w:val="none" w:sz="0" w:space="0" w:color="auto" w:frame="1"/>
          <w:shd w:val="clear" w:color="auto" w:fill="FFFFFF"/>
        </w:rPr>
        <w:t>Faculty Research Advisor/Mentor’s Role</w:t>
      </w:r>
      <w:r w:rsidRPr="0003576E">
        <w:rPr>
          <w:rFonts w:ascii="Calibri" w:eastAsia="Times New Roman" w:hAnsi="Calibri" w:cs="Calibri"/>
          <w:color w:val="000000"/>
          <w:sz w:val="24"/>
          <w:bdr w:val="none" w:sz="0" w:space="0" w:color="auto" w:frame="1"/>
          <w:shd w:val="clear" w:color="auto" w:fill="FFFFFF"/>
        </w:rPr>
        <w:t> (Explain your plan to work with and communicate with your advisor/mentor and the role that your advisor/mentor and the role that your advisor/mentor will play in the project</w:t>
      </w:r>
      <w:r w:rsidRPr="0003576E">
        <w:rPr>
          <w:rFonts w:ascii="Calibri" w:eastAsia="Times New Roman" w:hAnsi="Calibri" w:cs="Calibri"/>
          <w:color w:val="000000"/>
          <w:sz w:val="24"/>
          <w:bdr w:val="none" w:sz="0" w:space="0" w:color="auto" w:frame="1"/>
        </w:rPr>
        <w:t>.)</w:t>
      </w:r>
    </w:p>
    <w:p w14:paraId="10935AAC" w14:textId="5D2B90E1" w:rsidR="00FA59F0" w:rsidRPr="0003576E" w:rsidRDefault="0016635F" w:rsidP="00E57034">
      <w:pPr>
        <w:spacing w:before="0"/>
        <w:rPr>
          <w:sz w:val="24"/>
        </w:rPr>
      </w:pPr>
      <w:r w:rsidRPr="0003576E">
        <w:rPr>
          <w:sz w:val="24"/>
        </w:rPr>
        <w:tab/>
        <w:t xml:space="preserve">Professors Collins, Hyman, and Jonathan Horton of University of North Carolina Asheville, all act as my advisors through the thesis drafting process. They have been tremendously helpful in guiding me through and their help is much obliged. </w:t>
      </w:r>
    </w:p>
    <w:sectPr w:rsidR="00FA59F0" w:rsidRPr="0003576E" w:rsidSect="00C97A0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33B8F" w14:textId="77777777" w:rsidR="009C2369" w:rsidRDefault="009C2369" w:rsidP="00FB6AF7">
      <w:r>
        <w:separator/>
      </w:r>
    </w:p>
  </w:endnote>
  <w:endnote w:type="continuationSeparator" w:id="0">
    <w:p w14:paraId="53C45B64" w14:textId="77777777" w:rsidR="009C2369" w:rsidRDefault="009C2369" w:rsidP="00FB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91E9" w14:textId="77777777" w:rsidR="009C2369" w:rsidRDefault="009C2369" w:rsidP="00FB6AF7">
      <w:r>
        <w:separator/>
      </w:r>
    </w:p>
  </w:footnote>
  <w:footnote w:type="continuationSeparator" w:id="0">
    <w:p w14:paraId="72D495CD" w14:textId="77777777" w:rsidR="009C2369" w:rsidRDefault="009C2369" w:rsidP="00FB6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421651"/>
      <w:docPartObj>
        <w:docPartGallery w:val="Page Numbers (Top of Page)"/>
        <w:docPartUnique/>
      </w:docPartObj>
    </w:sdtPr>
    <w:sdtContent>
      <w:p w14:paraId="353BAA4B" w14:textId="77777777" w:rsidR="00FB6AF7" w:rsidRDefault="00FB6AF7" w:rsidP="001562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0DB2F" w14:textId="77777777" w:rsidR="00FB6AF7" w:rsidRDefault="00FB6AF7" w:rsidP="00FB6A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50419341"/>
      <w:docPartObj>
        <w:docPartGallery w:val="Page Numbers (Top of Page)"/>
        <w:docPartUnique/>
      </w:docPartObj>
    </w:sdtPr>
    <w:sdtEndPr>
      <w:rPr>
        <w:b/>
        <w:bCs/>
        <w:noProof/>
        <w:color w:val="auto"/>
        <w:spacing w:val="0"/>
      </w:rPr>
    </w:sdtEndPr>
    <w:sdtContent>
      <w:p w14:paraId="60E1D216" w14:textId="77777777" w:rsidR="00FB6AF7" w:rsidRPr="00401D04" w:rsidRDefault="00D27BE6" w:rsidP="00401D04">
        <w:pPr>
          <w:pStyle w:val="Header"/>
          <w:pBdr>
            <w:bottom w:val="single" w:sz="4" w:space="1" w:color="D9D9D9" w:themeColor="background1" w:themeShade="D9"/>
          </w:pBdr>
          <w:ind w:firstLine="0"/>
          <w:rPr>
            <w:b/>
            <w:bCs/>
          </w:rPr>
        </w:pPr>
        <w:r>
          <w:rPr>
            <w:color w:val="7F7F7F" w:themeColor="background1" w:themeShade="7F"/>
            <w:spacing w:val="60"/>
          </w:rPr>
          <w:t>Research Proposal</w:t>
        </w:r>
        <w:r w:rsidR="00401D04">
          <w:rPr>
            <w:color w:val="7F7F7F" w:themeColor="background1" w:themeShade="7F"/>
            <w:spacing w:val="60"/>
          </w:rPr>
          <w:tab/>
        </w:r>
        <w:r w:rsidR="00401D04">
          <w:rPr>
            <w:color w:val="7F7F7F" w:themeColor="background1" w:themeShade="7F"/>
            <w:spacing w:val="60"/>
          </w:rPr>
          <w:tab/>
          <w:t>Hillert</w:t>
        </w:r>
        <w:r w:rsidR="00401D04">
          <w:t xml:space="preserve"> | </w:t>
        </w:r>
        <w:r w:rsidR="00401D04">
          <w:fldChar w:fldCharType="begin"/>
        </w:r>
        <w:r w:rsidR="00401D04">
          <w:instrText xml:space="preserve"> PAGE   \* MERGEFORMAT </w:instrText>
        </w:r>
        <w:r w:rsidR="00401D04">
          <w:fldChar w:fldCharType="separate"/>
        </w:r>
        <w:r w:rsidR="00401D04">
          <w:t>1</w:t>
        </w:r>
        <w:r w:rsidR="00401D04">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0CC"/>
    <w:multiLevelType w:val="hybridMultilevel"/>
    <w:tmpl w:val="20AC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0444C"/>
    <w:multiLevelType w:val="hybridMultilevel"/>
    <w:tmpl w:val="C81EC5C4"/>
    <w:lvl w:ilvl="0" w:tplc="5AEA2C4E">
      <w:start w:val="1"/>
      <w:numFmt w:val="decimal"/>
      <w:lvlText w:val="%1."/>
      <w:lvlJc w:val="left"/>
      <w:pPr>
        <w:ind w:left="0" w:firstLine="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26444"/>
    <w:multiLevelType w:val="hybridMultilevel"/>
    <w:tmpl w:val="9CD2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30324"/>
    <w:multiLevelType w:val="hybridMultilevel"/>
    <w:tmpl w:val="637C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D05D1"/>
    <w:multiLevelType w:val="hybridMultilevel"/>
    <w:tmpl w:val="8B36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F2B17"/>
    <w:multiLevelType w:val="hybridMultilevel"/>
    <w:tmpl w:val="8252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C1E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64E51D9"/>
    <w:multiLevelType w:val="hybridMultilevel"/>
    <w:tmpl w:val="8ED0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8705952">
    <w:abstractNumId w:val="1"/>
  </w:num>
  <w:num w:numId="2" w16cid:durableId="1960868982">
    <w:abstractNumId w:val="6"/>
  </w:num>
  <w:num w:numId="3" w16cid:durableId="469593826">
    <w:abstractNumId w:val="5"/>
  </w:num>
  <w:num w:numId="4" w16cid:durableId="306787452">
    <w:abstractNumId w:val="0"/>
  </w:num>
  <w:num w:numId="5" w16cid:durableId="317272637">
    <w:abstractNumId w:val="3"/>
  </w:num>
  <w:num w:numId="6" w16cid:durableId="396050692">
    <w:abstractNumId w:val="7"/>
  </w:num>
  <w:num w:numId="7" w16cid:durableId="1229337904">
    <w:abstractNumId w:val="2"/>
  </w:num>
  <w:num w:numId="8" w16cid:durableId="1818255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5F"/>
    <w:rsid w:val="00031144"/>
    <w:rsid w:val="0003576E"/>
    <w:rsid w:val="000F0C97"/>
    <w:rsid w:val="0012419D"/>
    <w:rsid w:val="0016635F"/>
    <w:rsid w:val="001C4B2A"/>
    <w:rsid w:val="001C4E4B"/>
    <w:rsid w:val="003421B7"/>
    <w:rsid w:val="003F373C"/>
    <w:rsid w:val="00401D04"/>
    <w:rsid w:val="004605D4"/>
    <w:rsid w:val="004A368D"/>
    <w:rsid w:val="004B12C5"/>
    <w:rsid w:val="005A6F72"/>
    <w:rsid w:val="005B51AA"/>
    <w:rsid w:val="005C2369"/>
    <w:rsid w:val="005E28FE"/>
    <w:rsid w:val="0069529E"/>
    <w:rsid w:val="007E71DB"/>
    <w:rsid w:val="009C2369"/>
    <w:rsid w:val="009D641B"/>
    <w:rsid w:val="009D7FF9"/>
    <w:rsid w:val="00B347A7"/>
    <w:rsid w:val="00BB5DA5"/>
    <w:rsid w:val="00C97A03"/>
    <w:rsid w:val="00D27BE6"/>
    <w:rsid w:val="00DC0CA2"/>
    <w:rsid w:val="00E57034"/>
    <w:rsid w:val="00F0214B"/>
    <w:rsid w:val="00FA59F0"/>
    <w:rsid w:val="00FB6AF7"/>
    <w:rsid w:val="00FE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1FB8"/>
  <w15:chartTrackingRefBased/>
  <w15:docId w15:val="{EA13DC7A-712B-45E8-A08E-2389BD32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7A7"/>
    <w:pPr>
      <w:spacing w:before="120" w:after="120" w:line="276" w:lineRule="auto"/>
      <w:jc w:val="both"/>
    </w:pPr>
    <w:rPr>
      <w:sz w:val="22"/>
    </w:rPr>
  </w:style>
  <w:style w:type="paragraph" w:styleId="Heading1">
    <w:name w:val="heading 1"/>
    <w:basedOn w:val="Normal"/>
    <w:next w:val="Normal"/>
    <w:link w:val="Heading1Char"/>
    <w:uiPriority w:val="9"/>
    <w:qFormat/>
    <w:rsid w:val="001C4B2A"/>
    <w:pPr>
      <w:keepNext/>
      <w:keepLines/>
      <w:spacing w:before="240"/>
      <w:ind w:firstLine="288"/>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AF7"/>
    <w:pPr>
      <w:keepNext/>
      <w:keepLines/>
      <w:spacing w:before="40"/>
      <w:ind w:firstLine="288"/>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AF7"/>
    <w:pPr>
      <w:tabs>
        <w:tab w:val="center" w:pos="4680"/>
        <w:tab w:val="right" w:pos="9360"/>
      </w:tabs>
      <w:ind w:firstLine="288"/>
    </w:pPr>
  </w:style>
  <w:style w:type="character" w:customStyle="1" w:styleId="HeaderChar">
    <w:name w:val="Header Char"/>
    <w:basedOn w:val="DefaultParagraphFont"/>
    <w:link w:val="Header"/>
    <w:uiPriority w:val="99"/>
    <w:rsid w:val="00FB6AF7"/>
  </w:style>
  <w:style w:type="paragraph" w:styleId="Footer">
    <w:name w:val="footer"/>
    <w:basedOn w:val="Normal"/>
    <w:link w:val="FooterChar"/>
    <w:uiPriority w:val="99"/>
    <w:unhideWhenUsed/>
    <w:rsid w:val="00FB6AF7"/>
    <w:pPr>
      <w:tabs>
        <w:tab w:val="center" w:pos="4680"/>
        <w:tab w:val="right" w:pos="9360"/>
      </w:tabs>
      <w:ind w:firstLine="288"/>
    </w:pPr>
  </w:style>
  <w:style w:type="character" w:customStyle="1" w:styleId="FooterChar">
    <w:name w:val="Footer Char"/>
    <w:basedOn w:val="DefaultParagraphFont"/>
    <w:link w:val="Footer"/>
    <w:uiPriority w:val="99"/>
    <w:rsid w:val="00FB6AF7"/>
  </w:style>
  <w:style w:type="character" w:styleId="PageNumber">
    <w:name w:val="page number"/>
    <w:basedOn w:val="DefaultParagraphFont"/>
    <w:uiPriority w:val="99"/>
    <w:semiHidden/>
    <w:unhideWhenUsed/>
    <w:rsid w:val="00FB6AF7"/>
  </w:style>
  <w:style w:type="character" w:customStyle="1" w:styleId="Heading2Char">
    <w:name w:val="Heading 2 Char"/>
    <w:basedOn w:val="DefaultParagraphFont"/>
    <w:link w:val="Heading2"/>
    <w:uiPriority w:val="9"/>
    <w:rsid w:val="00FB6A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C4B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C4B2A"/>
    <w:pPr>
      <w:spacing w:before="100" w:beforeAutospacing="1" w:after="100" w:afterAutospacing="1"/>
      <w:ind w:firstLine="288"/>
    </w:pPr>
    <w:rPr>
      <w:rFonts w:ascii="Times New Roman" w:eastAsia="Times New Roman" w:hAnsi="Times New Roman" w:cs="Times New Roman"/>
    </w:rPr>
  </w:style>
  <w:style w:type="paragraph" w:styleId="ListParagraph">
    <w:name w:val="List Paragraph"/>
    <w:basedOn w:val="Normal"/>
    <w:uiPriority w:val="34"/>
    <w:qFormat/>
    <w:rsid w:val="001C4B2A"/>
    <w:pPr>
      <w:ind w:left="720" w:firstLine="288"/>
      <w:contextualSpacing/>
    </w:pPr>
  </w:style>
  <w:style w:type="paragraph" w:styleId="NoSpacing">
    <w:name w:val="No Spacing"/>
    <w:uiPriority w:val="1"/>
    <w:qFormat/>
    <w:rsid w:val="000F0C97"/>
    <w:pPr>
      <w:spacing w:line="276" w:lineRule="auto"/>
      <w:jc w:val="both"/>
    </w:pPr>
    <w:rPr>
      <w:rFonts w:ascii="Calibri" w:hAnsi="Calibri" w:cs="Arial"/>
      <w:color w:val="212121"/>
      <w:sz w:val="22"/>
      <w:szCs w:val="20"/>
    </w:rPr>
  </w:style>
  <w:style w:type="character" w:styleId="Hyperlink">
    <w:name w:val="Hyperlink"/>
    <w:basedOn w:val="DefaultParagraphFont"/>
    <w:uiPriority w:val="99"/>
    <w:unhideWhenUsed/>
    <w:rsid w:val="000F0C97"/>
    <w:rPr>
      <w:color w:val="0563C1" w:themeColor="hyperlink"/>
      <w:u w:val="single"/>
    </w:rPr>
  </w:style>
  <w:style w:type="paragraph" w:customStyle="1" w:styleId="FirstParagraph">
    <w:name w:val="First Paragraph"/>
    <w:basedOn w:val="BodyText"/>
    <w:next w:val="BodyText"/>
    <w:qFormat/>
    <w:rsid w:val="00C97A03"/>
    <w:pPr>
      <w:spacing w:before="180" w:after="180" w:line="240" w:lineRule="auto"/>
      <w:jc w:val="left"/>
    </w:pPr>
    <w:rPr>
      <w:sz w:val="24"/>
    </w:rPr>
  </w:style>
  <w:style w:type="paragraph" w:styleId="BodyText">
    <w:name w:val="Body Text"/>
    <w:basedOn w:val="Normal"/>
    <w:link w:val="BodyTextChar"/>
    <w:uiPriority w:val="99"/>
    <w:semiHidden/>
    <w:unhideWhenUsed/>
    <w:rsid w:val="00C97A03"/>
  </w:style>
  <w:style w:type="character" w:customStyle="1" w:styleId="BodyTextChar">
    <w:name w:val="Body Text Char"/>
    <w:basedOn w:val="DefaultParagraphFont"/>
    <w:link w:val="BodyText"/>
    <w:uiPriority w:val="99"/>
    <w:semiHidden/>
    <w:rsid w:val="00C97A0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61110">
      <w:bodyDiv w:val="1"/>
      <w:marLeft w:val="0"/>
      <w:marRight w:val="0"/>
      <w:marTop w:val="0"/>
      <w:marBottom w:val="0"/>
      <w:divBdr>
        <w:top w:val="none" w:sz="0" w:space="0" w:color="auto"/>
        <w:left w:val="none" w:sz="0" w:space="0" w:color="auto"/>
        <w:bottom w:val="none" w:sz="0" w:space="0" w:color="auto"/>
        <w:right w:val="none" w:sz="0" w:space="0" w:color="auto"/>
      </w:divBdr>
    </w:div>
    <w:div w:id="21332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27761-10B6-6544-8043-49BF3953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proposal.dotx</Template>
  <TotalTime>14</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Hillert</dc:creator>
  <cp:keywords/>
  <dc:description/>
  <cp:lastModifiedBy>Jon Hillert</cp:lastModifiedBy>
  <cp:revision>2</cp:revision>
  <dcterms:created xsi:type="dcterms:W3CDTF">2023-03-15T01:50:00Z</dcterms:created>
  <dcterms:modified xsi:type="dcterms:W3CDTF">2023-03-15T02:05:00Z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id="EyETVbd0"/&gt;&lt;style id="http://www.zotero.org/styles/apa" locale="en-US" hasBibliography="1" bibliographyStyleHasBeenSet="0"/&gt;&lt;prefs&gt;&lt;pref name="fieldType" value="Field"/&gt;&lt;/prefs&gt;&lt;/data&gt;</vt:lpwstr>
  </property>
</Properties>
</file>