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417A" w14:textId="77777777" w:rsidR="00A62ACE" w:rsidRDefault="00000000" w:rsidP="00021484">
      <w:pPr>
        <w:pStyle w:val="Title"/>
        <w:spacing w:line="360" w:lineRule="auto"/>
      </w:pPr>
      <w:r>
        <w:t>Vegetation dynamics following low-intensity ground fire on a rare ecosystem subtype - Grass Bald</w:t>
      </w:r>
    </w:p>
    <w:p w14:paraId="0DEBD771" w14:textId="77777777" w:rsidR="00A62ACE" w:rsidRDefault="00000000" w:rsidP="00021484">
      <w:pPr>
        <w:pStyle w:val="Subtitle"/>
        <w:spacing w:line="360" w:lineRule="auto"/>
      </w:pPr>
      <w:r>
        <w:t>Masters student thesis proposal for Western Carolina University</w:t>
      </w:r>
    </w:p>
    <w:p w14:paraId="2BB4AFBE" w14:textId="77777777" w:rsidR="00A62ACE" w:rsidRDefault="00000000" w:rsidP="00021484">
      <w:pPr>
        <w:pStyle w:val="Author"/>
        <w:spacing w:line="360" w:lineRule="auto"/>
      </w:pPr>
      <w:r>
        <w:t>J. Ted Carter</w:t>
      </w:r>
    </w:p>
    <w:p w14:paraId="4DC6CD83" w14:textId="77777777" w:rsidR="00A62ACE" w:rsidRDefault="00000000" w:rsidP="00021484">
      <w:pPr>
        <w:pStyle w:val="Date"/>
        <w:spacing w:line="360" w:lineRule="auto"/>
      </w:pPr>
      <w:r>
        <w:t>2023-03-10</w:t>
      </w:r>
    </w:p>
    <w:sdt>
      <w:sdtPr>
        <w:rPr>
          <w:rFonts w:asciiTheme="minorHAnsi" w:eastAsiaTheme="minorHAnsi" w:hAnsiTheme="minorHAnsi" w:cstheme="minorBidi"/>
          <w:color w:val="auto"/>
          <w:sz w:val="24"/>
          <w:szCs w:val="24"/>
        </w:rPr>
        <w:id w:val="-549540942"/>
        <w:docPartObj>
          <w:docPartGallery w:val="Table of Contents"/>
          <w:docPartUnique/>
        </w:docPartObj>
      </w:sdtPr>
      <w:sdtContent>
        <w:p w14:paraId="5EC6EAFD" w14:textId="77777777" w:rsidR="00A62ACE" w:rsidRDefault="00000000" w:rsidP="00021484">
          <w:pPr>
            <w:pStyle w:val="TOCHeading"/>
            <w:spacing w:line="276" w:lineRule="auto"/>
          </w:pPr>
          <w:r>
            <w:t>Table of Contents</w:t>
          </w:r>
        </w:p>
        <w:p w14:paraId="1031C1EE" w14:textId="77777777" w:rsidR="00021484" w:rsidRDefault="00000000" w:rsidP="00021484">
          <w:pPr>
            <w:pStyle w:val="TOC1"/>
            <w:tabs>
              <w:tab w:val="right" w:leader="dot" w:pos="9350"/>
            </w:tabs>
            <w:spacing w:line="276" w:lineRule="auto"/>
            <w:rPr>
              <w:noProof/>
            </w:rPr>
          </w:pPr>
          <w:r>
            <w:fldChar w:fldCharType="begin"/>
          </w:r>
          <w:r>
            <w:instrText>TOC \o "1-3" \h \z \u</w:instrText>
          </w:r>
          <w:r>
            <w:fldChar w:fldCharType="separate"/>
          </w:r>
          <w:hyperlink w:anchor="_Toc129325723" w:history="1">
            <w:r w:rsidR="00021484" w:rsidRPr="00894830">
              <w:rPr>
                <w:rStyle w:val="Hyperlink"/>
                <w:noProof/>
              </w:rPr>
              <w:t>INTRODUCTION</w:t>
            </w:r>
            <w:r w:rsidR="00021484">
              <w:rPr>
                <w:noProof/>
                <w:webHidden/>
              </w:rPr>
              <w:tab/>
            </w:r>
            <w:r w:rsidR="00021484">
              <w:rPr>
                <w:noProof/>
                <w:webHidden/>
              </w:rPr>
              <w:fldChar w:fldCharType="begin"/>
            </w:r>
            <w:r w:rsidR="00021484">
              <w:rPr>
                <w:noProof/>
                <w:webHidden/>
              </w:rPr>
              <w:instrText xml:space="preserve"> PAGEREF _Toc129325723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5FE98F04" w14:textId="77777777" w:rsidR="00021484" w:rsidRDefault="00021484" w:rsidP="00021484">
          <w:pPr>
            <w:pStyle w:val="TOC2"/>
            <w:tabs>
              <w:tab w:val="right" w:leader="dot" w:pos="9350"/>
            </w:tabs>
            <w:spacing w:line="276" w:lineRule="auto"/>
            <w:rPr>
              <w:noProof/>
            </w:rPr>
          </w:pPr>
          <w:hyperlink w:anchor="_Toc129325724" w:history="1">
            <w:r w:rsidRPr="00894830">
              <w:rPr>
                <w:rStyle w:val="Hyperlink"/>
                <w:noProof/>
              </w:rPr>
              <w:t>Round Bald</w:t>
            </w:r>
            <w:r>
              <w:rPr>
                <w:noProof/>
                <w:webHidden/>
              </w:rPr>
              <w:tab/>
            </w:r>
            <w:r>
              <w:rPr>
                <w:noProof/>
                <w:webHidden/>
              </w:rPr>
              <w:fldChar w:fldCharType="begin"/>
            </w:r>
            <w:r>
              <w:rPr>
                <w:noProof/>
                <w:webHidden/>
              </w:rPr>
              <w:instrText xml:space="preserve"> PAGEREF _Toc129325724 \h </w:instrText>
            </w:r>
            <w:r>
              <w:rPr>
                <w:noProof/>
                <w:webHidden/>
              </w:rPr>
            </w:r>
            <w:r>
              <w:rPr>
                <w:noProof/>
                <w:webHidden/>
              </w:rPr>
              <w:fldChar w:fldCharType="separate"/>
            </w:r>
            <w:r>
              <w:rPr>
                <w:noProof/>
                <w:webHidden/>
              </w:rPr>
              <w:t>2</w:t>
            </w:r>
            <w:r>
              <w:rPr>
                <w:noProof/>
                <w:webHidden/>
              </w:rPr>
              <w:fldChar w:fldCharType="end"/>
            </w:r>
          </w:hyperlink>
        </w:p>
        <w:p w14:paraId="1E207834" w14:textId="77777777" w:rsidR="00021484" w:rsidRDefault="00021484" w:rsidP="00021484">
          <w:pPr>
            <w:pStyle w:val="TOC2"/>
            <w:tabs>
              <w:tab w:val="right" w:leader="dot" w:pos="9350"/>
            </w:tabs>
            <w:spacing w:line="276" w:lineRule="auto"/>
            <w:rPr>
              <w:noProof/>
            </w:rPr>
          </w:pPr>
          <w:hyperlink w:anchor="_Toc129325725" w:history="1">
            <w:r w:rsidRPr="00894830">
              <w:rPr>
                <w:rStyle w:val="Hyperlink"/>
                <w:noProof/>
              </w:rPr>
              <w:t>History</w:t>
            </w:r>
            <w:r>
              <w:rPr>
                <w:noProof/>
                <w:webHidden/>
              </w:rPr>
              <w:tab/>
            </w:r>
            <w:r>
              <w:rPr>
                <w:noProof/>
                <w:webHidden/>
              </w:rPr>
              <w:fldChar w:fldCharType="begin"/>
            </w:r>
            <w:r>
              <w:rPr>
                <w:noProof/>
                <w:webHidden/>
              </w:rPr>
              <w:instrText xml:space="preserve"> PAGEREF _Toc129325725 \h </w:instrText>
            </w:r>
            <w:r>
              <w:rPr>
                <w:noProof/>
                <w:webHidden/>
              </w:rPr>
            </w:r>
            <w:r>
              <w:rPr>
                <w:noProof/>
                <w:webHidden/>
              </w:rPr>
              <w:fldChar w:fldCharType="separate"/>
            </w:r>
            <w:r>
              <w:rPr>
                <w:noProof/>
                <w:webHidden/>
              </w:rPr>
              <w:t>2</w:t>
            </w:r>
            <w:r>
              <w:rPr>
                <w:noProof/>
                <w:webHidden/>
              </w:rPr>
              <w:fldChar w:fldCharType="end"/>
            </w:r>
          </w:hyperlink>
        </w:p>
        <w:p w14:paraId="5EB01E02" w14:textId="77777777" w:rsidR="00021484" w:rsidRDefault="00021484" w:rsidP="00021484">
          <w:pPr>
            <w:pStyle w:val="TOC3"/>
            <w:tabs>
              <w:tab w:val="right" w:leader="dot" w:pos="9350"/>
            </w:tabs>
            <w:spacing w:line="276" w:lineRule="auto"/>
            <w:rPr>
              <w:noProof/>
            </w:rPr>
          </w:pPr>
          <w:hyperlink w:anchor="_Toc129325726" w:history="1">
            <w:r w:rsidRPr="00894830">
              <w:rPr>
                <w:rStyle w:val="Hyperlink"/>
                <w:noProof/>
              </w:rPr>
              <w:t>Seed Bank</w:t>
            </w:r>
            <w:r>
              <w:rPr>
                <w:noProof/>
                <w:webHidden/>
              </w:rPr>
              <w:tab/>
            </w:r>
            <w:r>
              <w:rPr>
                <w:noProof/>
                <w:webHidden/>
              </w:rPr>
              <w:fldChar w:fldCharType="begin"/>
            </w:r>
            <w:r>
              <w:rPr>
                <w:noProof/>
                <w:webHidden/>
              </w:rPr>
              <w:instrText xml:space="preserve"> PAGEREF _Toc129325726 \h </w:instrText>
            </w:r>
            <w:r>
              <w:rPr>
                <w:noProof/>
                <w:webHidden/>
              </w:rPr>
            </w:r>
            <w:r>
              <w:rPr>
                <w:noProof/>
                <w:webHidden/>
              </w:rPr>
              <w:fldChar w:fldCharType="separate"/>
            </w:r>
            <w:r>
              <w:rPr>
                <w:noProof/>
                <w:webHidden/>
              </w:rPr>
              <w:t>3</w:t>
            </w:r>
            <w:r>
              <w:rPr>
                <w:noProof/>
                <w:webHidden/>
              </w:rPr>
              <w:fldChar w:fldCharType="end"/>
            </w:r>
          </w:hyperlink>
        </w:p>
        <w:p w14:paraId="257C18A2" w14:textId="77777777" w:rsidR="00021484" w:rsidRDefault="00021484" w:rsidP="00021484">
          <w:pPr>
            <w:pStyle w:val="TOC3"/>
            <w:tabs>
              <w:tab w:val="right" w:leader="dot" w:pos="9350"/>
            </w:tabs>
            <w:spacing w:line="276" w:lineRule="auto"/>
            <w:rPr>
              <w:noProof/>
            </w:rPr>
          </w:pPr>
          <w:hyperlink w:anchor="_Toc129325727" w:history="1">
            <w:r w:rsidRPr="00894830">
              <w:rPr>
                <w:rStyle w:val="Hyperlink"/>
                <w:noProof/>
              </w:rPr>
              <w:t>Woody Encroachment</w:t>
            </w:r>
            <w:r>
              <w:rPr>
                <w:noProof/>
                <w:webHidden/>
              </w:rPr>
              <w:tab/>
            </w:r>
            <w:r>
              <w:rPr>
                <w:noProof/>
                <w:webHidden/>
              </w:rPr>
              <w:fldChar w:fldCharType="begin"/>
            </w:r>
            <w:r>
              <w:rPr>
                <w:noProof/>
                <w:webHidden/>
              </w:rPr>
              <w:instrText xml:space="preserve"> PAGEREF _Toc129325727 \h </w:instrText>
            </w:r>
            <w:r>
              <w:rPr>
                <w:noProof/>
                <w:webHidden/>
              </w:rPr>
            </w:r>
            <w:r>
              <w:rPr>
                <w:noProof/>
                <w:webHidden/>
              </w:rPr>
              <w:fldChar w:fldCharType="separate"/>
            </w:r>
            <w:r>
              <w:rPr>
                <w:noProof/>
                <w:webHidden/>
              </w:rPr>
              <w:t>3</w:t>
            </w:r>
            <w:r>
              <w:rPr>
                <w:noProof/>
                <w:webHidden/>
              </w:rPr>
              <w:fldChar w:fldCharType="end"/>
            </w:r>
          </w:hyperlink>
        </w:p>
        <w:p w14:paraId="24C9B387" w14:textId="77777777" w:rsidR="00021484" w:rsidRDefault="00021484" w:rsidP="00021484">
          <w:pPr>
            <w:pStyle w:val="TOC3"/>
            <w:tabs>
              <w:tab w:val="right" w:leader="dot" w:pos="9350"/>
            </w:tabs>
            <w:spacing w:line="276" w:lineRule="auto"/>
            <w:rPr>
              <w:noProof/>
            </w:rPr>
          </w:pPr>
          <w:hyperlink w:anchor="_Toc129325728" w:history="1">
            <w:r w:rsidRPr="00894830">
              <w:rPr>
                <w:rStyle w:val="Hyperlink"/>
                <w:noProof/>
              </w:rPr>
              <w:t>Managment</w:t>
            </w:r>
            <w:r>
              <w:rPr>
                <w:noProof/>
                <w:webHidden/>
              </w:rPr>
              <w:tab/>
            </w:r>
            <w:r>
              <w:rPr>
                <w:noProof/>
                <w:webHidden/>
              </w:rPr>
              <w:fldChar w:fldCharType="begin"/>
            </w:r>
            <w:r>
              <w:rPr>
                <w:noProof/>
                <w:webHidden/>
              </w:rPr>
              <w:instrText xml:space="preserve"> PAGEREF _Toc129325728 \h </w:instrText>
            </w:r>
            <w:r>
              <w:rPr>
                <w:noProof/>
                <w:webHidden/>
              </w:rPr>
            </w:r>
            <w:r>
              <w:rPr>
                <w:noProof/>
                <w:webHidden/>
              </w:rPr>
              <w:fldChar w:fldCharType="separate"/>
            </w:r>
            <w:r>
              <w:rPr>
                <w:noProof/>
                <w:webHidden/>
              </w:rPr>
              <w:t>3</w:t>
            </w:r>
            <w:r>
              <w:rPr>
                <w:noProof/>
                <w:webHidden/>
              </w:rPr>
              <w:fldChar w:fldCharType="end"/>
            </w:r>
          </w:hyperlink>
        </w:p>
        <w:p w14:paraId="68F9101E" w14:textId="77777777" w:rsidR="00021484" w:rsidRDefault="00021484" w:rsidP="00021484">
          <w:pPr>
            <w:pStyle w:val="TOC3"/>
            <w:tabs>
              <w:tab w:val="right" w:leader="dot" w:pos="9350"/>
            </w:tabs>
            <w:spacing w:line="276" w:lineRule="auto"/>
            <w:rPr>
              <w:noProof/>
            </w:rPr>
          </w:pPr>
          <w:hyperlink w:anchor="_Toc129325729" w:history="1">
            <w:r w:rsidRPr="00894830">
              <w:rPr>
                <w:rStyle w:val="Hyperlink"/>
                <w:noProof/>
              </w:rPr>
              <w:t>Objectives</w:t>
            </w:r>
            <w:r>
              <w:rPr>
                <w:noProof/>
                <w:webHidden/>
              </w:rPr>
              <w:tab/>
            </w:r>
            <w:r>
              <w:rPr>
                <w:noProof/>
                <w:webHidden/>
              </w:rPr>
              <w:fldChar w:fldCharType="begin"/>
            </w:r>
            <w:r>
              <w:rPr>
                <w:noProof/>
                <w:webHidden/>
              </w:rPr>
              <w:instrText xml:space="preserve"> PAGEREF _Toc129325729 \h </w:instrText>
            </w:r>
            <w:r>
              <w:rPr>
                <w:noProof/>
                <w:webHidden/>
              </w:rPr>
            </w:r>
            <w:r>
              <w:rPr>
                <w:noProof/>
                <w:webHidden/>
              </w:rPr>
              <w:fldChar w:fldCharType="separate"/>
            </w:r>
            <w:r>
              <w:rPr>
                <w:noProof/>
                <w:webHidden/>
              </w:rPr>
              <w:t>4</w:t>
            </w:r>
            <w:r>
              <w:rPr>
                <w:noProof/>
                <w:webHidden/>
              </w:rPr>
              <w:fldChar w:fldCharType="end"/>
            </w:r>
          </w:hyperlink>
        </w:p>
        <w:p w14:paraId="35EC3314" w14:textId="77777777" w:rsidR="00021484" w:rsidRDefault="00021484" w:rsidP="00021484">
          <w:pPr>
            <w:pStyle w:val="TOC1"/>
            <w:tabs>
              <w:tab w:val="right" w:leader="dot" w:pos="9350"/>
            </w:tabs>
            <w:spacing w:line="276" w:lineRule="auto"/>
            <w:rPr>
              <w:noProof/>
            </w:rPr>
          </w:pPr>
          <w:hyperlink w:anchor="_Toc129325730" w:history="1">
            <w:r w:rsidRPr="00894830">
              <w:rPr>
                <w:rStyle w:val="Hyperlink"/>
                <w:noProof/>
              </w:rPr>
              <w:t>METHODS</w:t>
            </w:r>
            <w:r>
              <w:rPr>
                <w:noProof/>
                <w:webHidden/>
              </w:rPr>
              <w:tab/>
            </w:r>
            <w:r>
              <w:rPr>
                <w:noProof/>
                <w:webHidden/>
              </w:rPr>
              <w:fldChar w:fldCharType="begin"/>
            </w:r>
            <w:r>
              <w:rPr>
                <w:noProof/>
                <w:webHidden/>
              </w:rPr>
              <w:instrText xml:space="preserve"> PAGEREF _Toc129325730 \h </w:instrText>
            </w:r>
            <w:r>
              <w:rPr>
                <w:noProof/>
                <w:webHidden/>
              </w:rPr>
            </w:r>
            <w:r>
              <w:rPr>
                <w:noProof/>
                <w:webHidden/>
              </w:rPr>
              <w:fldChar w:fldCharType="separate"/>
            </w:r>
            <w:r>
              <w:rPr>
                <w:noProof/>
                <w:webHidden/>
              </w:rPr>
              <w:t>4</w:t>
            </w:r>
            <w:r>
              <w:rPr>
                <w:noProof/>
                <w:webHidden/>
              </w:rPr>
              <w:fldChar w:fldCharType="end"/>
            </w:r>
          </w:hyperlink>
        </w:p>
        <w:p w14:paraId="41705A7C" w14:textId="77777777" w:rsidR="00021484" w:rsidRDefault="00021484" w:rsidP="00021484">
          <w:pPr>
            <w:pStyle w:val="TOC2"/>
            <w:tabs>
              <w:tab w:val="right" w:leader="dot" w:pos="9350"/>
            </w:tabs>
            <w:spacing w:line="276" w:lineRule="auto"/>
            <w:rPr>
              <w:noProof/>
            </w:rPr>
          </w:pPr>
          <w:hyperlink w:anchor="_Toc129325731" w:history="1">
            <w:r w:rsidRPr="00894830">
              <w:rPr>
                <w:rStyle w:val="Hyperlink"/>
                <w:noProof/>
              </w:rPr>
              <w:t>2022</w:t>
            </w:r>
            <w:r>
              <w:rPr>
                <w:noProof/>
                <w:webHidden/>
              </w:rPr>
              <w:tab/>
            </w:r>
            <w:r>
              <w:rPr>
                <w:noProof/>
                <w:webHidden/>
              </w:rPr>
              <w:fldChar w:fldCharType="begin"/>
            </w:r>
            <w:r>
              <w:rPr>
                <w:noProof/>
                <w:webHidden/>
              </w:rPr>
              <w:instrText xml:space="preserve"> PAGEREF _Toc129325731 \h </w:instrText>
            </w:r>
            <w:r>
              <w:rPr>
                <w:noProof/>
                <w:webHidden/>
              </w:rPr>
            </w:r>
            <w:r>
              <w:rPr>
                <w:noProof/>
                <w:webHidden/>
              </w:rPr>
              <w:fldChar w:fldCharType="separate"/>
            </w:r>
            <w:r>
              <w:rPr>
                <w:noProof/>
                <w:webHidden/>
              </w:rPr>
              <w:t>4</w:t>
            </w:r>
            <w:r>
              <w:rPr>
                <w:noProof/>
                <w:webHidden/>
              </w:rPr>
              <w:fldChar w:fldCharType="end"/>
            </w:r>
          </w:hyperlink>
        </w:p>
        <w:p w14:paraId="0E4C272F" w14:textId="77777777" w:rsidR="00021484" w:rsidRDefault="00021484" w:rsidP="00021484">
          <w:pPr>
            <w:pStyle w:val="TOC3"/>
            <w:tabs>
              <w:tab w:val="right" w:leader="dot" w:pos="9350"/>
            </w:tabs>
            <w:spacing w:line="276" w:lineRule="auto"/>
            <w:rPr>
              <w:noProof/>
            </w:rPr>
          </w:pPr>
          <w:hyperlink w:anchor="_Toc129325732" w:history="1">
            <w:r w:rsidRPr="00894830">
              <w:rPr>
                <w:rStyle w:val="Hyperlink"/>
                <w:noProof/>
              </w:rPr>
              <w:t>Study Site</w:t>
            </w:r>
            <w:r>
              <w:rPr>
                <w:noProof/>
                <w:webHidden/>
              </w:rPr>
              <w:tab/>
            </w:r>
            <w:r>
              <w:rPr>
                <w:noProof/>
                <w:webHidden/>
              </w:rPr>
              <w:fldChar w:fldCharType="begin"/>
            </w:r>
            <w:r>
              <w:rPr>
                <w:noProof/>
                <w:webHidden/>
              </w:rPr>
              <w:instrText xml:space="preserve"> PAGEREF _Toc129325732 \h </w:instrText>
            </w:r>
            <w:r>
              <w:rPr>
                <w:noProof/>
                <w:webHidden/>
              </w:rPr>
            </w:r>
            <w:r>
              <w:rPr>
                <w:noProof/>
                <w:webHidden/>
              </w:rPr>
              <w:fldChar w:fldCharType="separate"/>
            </w:r>
            <w:r>
              <w:rPr>
                <w:noProof/>
                <w:webHidden/>
              </w:rPr>
              <w:t>4</w:t>
            </w:r>
            <w:r>
              <w:rPr>
                <w:noProof/>
                <w:webHidden/>
              </w:rPr>
              <w:fldChar w:fldCharType="end"/>
            </w:r>
          </w:hyperlink>
        </w:p>
        <w:p w14:paraId="1A87EB47" w14:textId="77777777" w:rsidR="00021484" w:rsidRDefault="00021484" w:rsidP="00021484">
          <w:pPr>
            <w:pStyle w:val="TOC3"/>
            <w:tabs>
              <w:tab w:val="right" w:leader="dot" w:pos="9350"/>
            </w:tabs>
            <w:spacing w:line="276" w:lineRule="auto"/>
            <w:rPr>
              <w:noProof/>
            </w:rPr>
          </w:pPr>
          <w:hyperlink w:anchor="_Toc129325733" w:history="1">
            <w:r w:rsidRPr="00894830">
              <w:rPr>
                <w:rStyle w:val="Hyperlink"/>
                <w:noProof/>
              </w:rPr>
              <w:t>Field Methods</w:t>
            </w:r>
            <w:r>
              <w:rPr>
                <w:noProof/>
                <w:webHidden/>
              </w:rPr>
              <w:tab/>
            </w:r>
            <w:r>
              <w:rPr>
                <w:noProof/>
                <w:webHidden/>
              </w:rPr>
              <w:fldChar w:fldCharType="begin"/>
            </w:r>
            <w:r>
              <w:rPr>
                <w:noProof/>
                <w:webHidden/>
              </w:rPr>
              <w:instrText xml:space="preserve"> PAGEREF _Toc129325733 \h </w:instrText>
            </w:r>
            <w:r>
              <w:rPr>
                <w:noProof/>
                <w:webHidden/>
              </w:rPr>
            </w:r>
            <w:r>
              <w:rPr>
                <w:noProof/>
                <w:webHidden/>
              </w:rPr>
              <w:fldChar w:fldCharType="separate"/>
            </w:r>
            <w:r>
              <w:rPr>
                <w:noProof/>
                <w:webHidden/>
              </w:rPr>
              <w:t>4</w:t>
            </w:r>
            <w:r>
              <w:rPr>
                <w:noProof/>
                <w:webHidden/>
              </w:rPr>
              <w:fldChar w:fldCharType="end"/>
            </w:r>
          </w:hyperlink>
        </w:p>
        <w:p w14:paraId="6B59B4EB" w14:textId="77777777" w:rsidR="00021484" w:rsidRDefault="00021484" w:rsidP="00021484">
          <w:pPr>
            <w:pStyle w:val="TOC3"/>
            <w:tabs>
              <w:tab w:val="right" w:leader="dot" w:pos="9350"/>
            </w:tabs>
            <w:spacing w:line="276" w:lineRule="auto"/>
            <w:rPr>
              <w:noProof/>
            </w:rPr>
          </w:pPr>
          <w:hyperlink w:anchor="_Toc129325734" w:history="1">
            <w:r w:rsidRPr="00894830">
              <w:rPr>
                <w:rStyle w:val="Hyperlink"/>
                <w:noProof/>
              </w:rPr>
              <w:t>Soil Seed bank</w:t>
            </w:r>
            <w:r>
              <w:rPr>
                <w:noProof/>
                <w:webHidden/>
              </w:rPr>
              <w:tab/>
            </w:r>
            <w:r>
              <w:rPr>
                <w:noProof/>
                <w:webHidden/>
              </w:rPr>
              <w:fldChar w:fldCharType="begin"/>
            </w:r>
            <w:r>
              <w:rPr>
                <w:noProof/>
                <w:webHidden/>
              </w:rPr>
              <w:instrText xml:space="preserve"> PAGEREF _Toc129325734 \h </w:instrText>
            </w:r>
            <w:r>
              <w:rPr>
                <w:noProof/>
                <w:webHidden/>
              </w:rPr>
            </w:r>
            <w:r>
              <w:rPr>
                <w:noProof/>
                <w:webHidden/>
              </w:rPr>
              <w:fldChar w:fldCharType="separate"/>
            </w:r>
            <w:r>
              <w:rPr>
                <w:noProof/>
                <w:webHidden/>
              </w:rPr>
              <w:t>5</w:t>
            </w:r>
            <w:r>
              <w:rPr>
                <w:noProof/>
                <w:webHidden/>
              </w:rPr>
              <w:fldChar w:fldCharType="end"/>
            </w:r>
          </w:hyperlink>
        </w:p>
        <w:p w14:paraId="6B7E8910" w14:textId="77777777" w:rsidR="00021484" w:rsidRDefault="00021484" w:rsidP="00021484">
          <w:pPr>
            <w:pStyle w:val="TOC3"/>
            <w:tabs>
              <w:tab w:val="right" w:leader="dot" w:pos="9350"/>
            </w:tabs>
            <w:spacing w:line="276" w:lineRule="auto"/>
            <w:rPr>
              <w:noProof/>
            </w:rPr>
          </w:pPr>
          <w:hyperlink w:anchor="_Toc129325735" w:history="1">
            <w:r w:rsidRPr="00894830">
              <w:rPr>
                <w:rStyle w:val="Hyperlink"/>
                <w:noProof/>
              </w:rPr>
              <w:t>Greenhouse</w:t>
            </w:r>
            <w:r>
              <w:rPr>
                <w:noProof/>
                <w:webHidden/>
              </w:rPr>
              <w:tab/>
            </w:r>
            <w:r>
              <w:rPr>
                <w:noProof/>
                <w:webHidden/>
              </w:rPr>
              <w:fldChar w:fldCharType="begin"/>
            </w:r>
            <w:r>
              <w:rPr>
                <w:noProof/>
                <w:webHidden/>
              </w:rPr>
              <w:instrText xml:space="preserve"> PAGEREF _Toc129325735 \h </w:instrText>
            </w:r>
            <w:r>
              <w:rPr>
                <w:noProof/>
                <w:webHidden/>
              </w:rPr>
            </w:r>
            <w:r>
              <w:rPr>
                <w:noProof/>
                <w:webHidden/>
              </w:rPr>
              <w:fldChar w:fldCharType="separate"/>
            </w:r>
            <w:r>
              <w:rPr>
                <w:noProof/>
                <w:webHidden/>
              </w:rPr>
              <w:t>5</w:t>
            </w:r>
            <w:r>
              <w:rPr>
                <w:noProof/>
                <w:webHidden/>
              </w:rPr>
              <w:fldChar w:fldCharType="end"/>
            </w:r>
          </w:hyperlink>
        </w:p>
        <w:p w14:paraId="705D2804" w14:textId="77777777" w:rsidR="00021484" w:rsidRDefault="00021484" w:rsidP="00021484">
          <w:pPr>
            <w:pStyle w:val="TOC2"/>
            <w:tabs>
              <w:tab w:val="right" w:leader="dot" w:pos="9350"/>
            </w:tabs>
            <w:spacing w:line="276" w:lineRule="auto"/>
            <w:rPr>
              <w:noProof/>
            </w:rPr>
          </w:pPr>
          <w:hyperlink w:anchor="_Toc129325736" w:history="1">
            <w:r w:rsidRPr="00894830">
              <w:rPr>
                <w:rStyle w:val="Hyperlink"/>
                <w:noProof/>
              </w:rPr>
              <w:t>2023</w:t>
            </w:r>
            <w:r>
              <w:rPr>
                <w:noProof/>
                <w:webHidden/>
              </w:rPr>
              <w:tab/>
            </w:r>
            <w:r>
              <w:rPr>
                <w:noProof/>
                <w:webHidden/>
              </w:rPr>
              <w:fldChar w:fldCharType="begin"/>
            </w:r>
            <w:r>
              <w:rPr>
                <w:noProof/>
                <w:webHidden/>
              </w:rPr>
              <w:instrText xml:space="preserve"> PAGEREF _Toc129325736 \h </w:instrText>
            </w:r>
            <w:r>
              <w:rPr>
                <w:noProof/>
                <w:webHidden/>
              </w:rPr>
            </w:r>
            <w:r>
              <w:rPr>
                <w:noProof/>
                <w:webHidden/>
              </w:rPr>
              <w:fldChar w:fldCharType="separate"/>
            </w:r>
            <w:r>
              <w:rPr>
                <w:noProof/>
                <w:webHidden/>
              </w:rPr>
              <w:t>6</w:t>
            </w:r>
            <w:r>
              <w:rPr>
                <w:noProof/>
                <w:webHidden/>
              </w:rPr>
              <w:fldChar w:fldCharType="end"/>
            </w:r>
          </w:hyperlink>
        </w:p>
        <w:p w14:paraId="40D50F60" w14:textId="77777777" w:rsidR="00021484" w:rsidRDefault="00021484" w:rsidP="00021484">
          <w:pPr>
            <w:pStyle w:val="TOC3"/>
            <w:tabs>
              <w:tab w:val="right" w:leader="dot" w:pos="9350"/>
            </w:tabs>
            <w:spacing w:line="276" w:lineRule="auto"/>
            <w:rPr>
              <w:noProof/>
            </w:rPr>
          </w:pPr>
          <w:hyperlink w:anchor="_Toc129325737" w:history="1">
            <w:r w:rsidRPr="00894830">
              <w:rPr>
                <w:rStyle w:val="Hyperlink"/>
                <w:noProof/>
              </w:rPr>
              <w:t>Field Methods</w:t>
            </w:r>
            <w:r>
              <w:rPr>
                <w:noProof/>
                <w:webHidden/>
              </w:rPr>
              <w:tab/>
            </w:r>
            <w:r>
              <w:rPr>
                <w:noProof/>
                <w:webHidden/>
              </w:rPr>
              <w:fldChar w:fldCharType="begin"/>
            </w:r>
            <w:r>
              <w:rPr>
                <w:noProof/>
                <w:webHidden/>
              </w:rPr>
              <w:instrText xml:space="preserve"> PAGEREF _Toc129325737 \h </w:instrText>
            </w:r>
            <w:r>
              <w:rPr>
                <w:noProof/>
                <w:webHidden/>
              </w:rPr>
            </w:r>
            <w:r>
              <w:rPr>
                <w:noProof/>
                <w:webHidden/>
              </w:rPr>
              <w:fldChar w:fldCharType="separate"/>
            </w:r>
            <w:r>
              <w:rPr>
                <w:noProof/>
                <w:webHidden/>
              </w:rPr>
              <w:t>6</w:t>
            </w:r>
            <w:r>
              <w:rPr>
                <w:noProof/>
                <w:webHidden/>
              </w:rPr>
              <w:fldChar w:fldCharType="end"/>
            </w:r>
          </w:hyperlink>
        </w:p>
        <w:p w14:paraId="48BB9B55" w14:textId="77777777" w:rsidR="00021484" w:rsidRDefault="00021484" w:rsidP="00021484">
          <w:pPr>
            <w:pStyle w:val="TOC3"/>
            <w:tabs>
              <w:tab w:val="right" w:leader="dot" w:pos="9350"/>
            </w:tabs>
            <w:spacing w:line="276" w:lineRule="auto"/>
            <w:rPr>
              <w:noProof/>
            </w:rPr>
          </w:pPr>
          <w:hyperlink w:anchor="_Toc129325738" w:history="1">
            <w:r w:rsidRPr="00894830">
              <w:rPr>
                <w:rStyle w:val="Hyperlink"/>
                <w:noProof/>
              </w:rPr>
              <w:t>Analysis</w:t>
            </w:r>
            <w:r>
              <w:rPr>
                <w:noProof/>
                <w:webHidden/>
              </w:rPr>
              <w:tab/>
            </w:r>
            <w:r>
              <w:rPr>
                <w:noProof/>
                <w:webHidden/>
              </w:rPr>
              <w:fldChar w:fldCharType="begin"/>
            </w:r>
            <w:r>
              <w:rPr>
                <w:noProof/>
                <w:webHidden/>
              </w:rPr>
              <w:instrText xml:space="preserve"> PAGEREF _Toc129325738 \h </w:instrText>
            </w:r>
            <w:r>
              <w:rPr>
                <w:noProof/>
                <w:webHidden/>
              </w:rPr>
            </w:r>
            <w:r>
              <w:rPr>
                <w:noProof/>
                <w:webHidden/>
              </w:rPr>
              <w:fldChar w:fldCharType="separate"/>
            </w:r>
            <w:r>
              <w:rPr>
                <w:noProof/>
                <w:webHidden/>
              </w:rPr>
              <w:t>6</w:t>
            </w:r>
            <w:r>
              <w:rPr>
                <w:noProof/>
                <w:webHidden/>
              </w:rPr>
              <w:fldChar w:fldCharType="end"/>
            </w:r>
          </w:hyperlink>
        </w:p>
        <w:p w14:paraId="6042F454" w14:textId="77777777" w:rsidR="00021484" w:rsidRDefault="00021484" w:rsidP="00021484">
          <w:pPr>
            <w:pStyle w:val="TOC3"/>
            <w:tabs>
              <w:tab w:val="right" w:leader="dot" w:pos="9350"/>
            </w:tabs>
            <w:spacing w:line="276" w:lineRule="auto"/>
            <w:rPr>
              <w:noProof/>
            </w:rPr>
          </w:pPr>
          <w:hyperlink w:anchor="_Toc129325739" w:history="1">
            <w:r w:rsidRPr="00894830">
              <w:rPr>
                <w:rStyle w:val="Hyperlink"/>
                <w:noProof/>
              </w:rPr>
              <w:t>Expected Outcomes</w:t>
            </w:r>
            <w:r>
              <w:rPr>
                <w:noProof/>
                <w:webHidden/>
              </w:rPr>
              <w:tab/>
            </w:r>
            <w:r>
              <w:rPr>
                <w:noProof/>
                <w:webHidden/>
              </w:rPr>
              <w:fldChar w:fldCharType="begin"/>
            </w:r>
            <w:r>
              <w:rPr>
                <w:noProof/>
                <w:webHidden/>
              </w:rPr>
              <w:instrText xml:space="preserve"> PAGEREF _Toc129325739 \h </w:instrText>
            </w:r>
            <w:r>
              <w:rPr>
                <w:noProof/>
                <w:webHidden/>
              </w:rPr>
            </w:r>
            <w:r>
              <w:rPr>
                <w:noProof/>
                <w:webHidden/>
              </w:rPr>
              <w:fldChar w:fldCharType="separate"/>
            </w:r>
            <w:r>
              <w:rPr>
                <w:noProof/>
                <w:webHidden/>
              </w:rPr>
              <w:t>6</w:t>
            </w:r>
            <w:r>
              <w:rPr>
                <w:noProof/>
                <w:webHidden/>
              </w:rPr>
              <w:fldChar w:fldCharType="end"/>
            </w:r>
          </w:hyperlink>
        </w:p>
        <w:p w14:paraId="03A41C4D" w14:textId="77777777" w:rsidR="00021484" w:rsidRDefault="00021484" w:rsidP="00021484">
          <w:pPr>
            <w:pStyle w:val="TOC1"/>
            <w:tabs>
              <w:tab w:val="right" w:leader="dot" w:pos="9350"/>
            </w:tabs>
            <w:spacing w:line="276" w:lineRule="auto"/>
            <w:rPr>
              <w:noProof/>
            </w:rPr>
          </w:pPr>
          <w:hyperlink w:anchor="_Toc129325740" w:history="1">
            <w:r w:rsidRPr="00894830">
              <w:rPr>
                <w:rStyle w:val="Hyperlink"/>
                <w:noProof/>
              </w:rPr>
              <w:t>References</w:t>
            </w:r>
            <w:r>
              <w:rPr>
                <w:noProof/>
                <w:webHidden/>
              </w:rPr>
              <w:tab/>
            </w:r>
            <w:r>
              <w:rPr>
                <w:noProof/>
                <w:webHidden/>
              </w:rPr>
              <w:fldChar w:fldCharType="begin"/>
            </w:r>
            <w:r>
              <w:rPr>
                <w:noProof/>
                <w:webHidden/>
              </w:rPr>
              <w:instrText xml:space="preserve"> PAGEREF _Toc129325740 \h </w:instrText>
            </w:r>
            <w:r>
              <w:rPr>
                <w:noProof/>
                <w:webHidden/>
              </w:rPr>
            </w:r>
            <w:r>
              <w:rPr>
                <w:noProof/>
                <w:webHidden/>
              </w:rPr>
              <w:fldChar w:fldCharType="separate"/>
            </w:r>
            <w:r>
              <w:rPr>
                <w:noProof/>
                <w:webHidden/>
              </w:rPr>
              <w:t>6</w:t>
            </w:r>
            <w:r>
              <w:rPr>
                <w:noProof/>
                <w:webHidden/>
              </w:rPr>
              <w:fldChar w:fldCharType="end"/>
            </w:r>
          </w:hyperlink>
        </w:p>
        <w:p w14:paraId="49DE6B06" w14:textId="77777777" w:rsidR="00A62ACE" w:rsidRDefault="00000000" w:rsidP="00021484">
          <w:pPr>
            <w:spacing w:line="276" w:lineRule="auto"/>
          </w:pPr>
          <w:r>
            <w:fldChar w:fldCharType="end"/>
          </w:r>
        </w:p>
      </w:sdtContent>
    </w:sdt>
    <w:p w14:paraId="00E2EEE0" w14:textId="77777777" w:rsidR="00A62ACE" w:rsidRDefault="00000000" w:rsidP="00021484">
      <w:pPr>
        <w:pStyle w:val="Heading1"/>
        <w:spacing w:line="360" w:lineRule="auto"/>
      </w:pPr>
      <w:bookmarkStart w:id="0" w:name="introduction"/>
      <w:bookmarkStart w:id="1" w:name="_Toc129325723"/>
      <w:r>
        <w:lastRenderedPageBreak/>
        <w:t>INTRODUCTION</w:t>
      </w:r>
      <w:bookmarkEnd w:id="1"/>
    </w:p>
    <w:p w14:paraId="1CF2B742" w14:textId="77777777" w:rsidR="00A62ACE" w:rsidRDefault="00000000" w:rsidP="00021484">
      <w:pPr>
        <w:pStyle w:val="Heading2"/>
        <w:spacing w:line="360" w:lineRule="auto"/>
      </w:pPr>
      <w:bookmarkStart w:id="2" w:name="round-bald"/>
      <w:bookmarkStart w:id="3" w:name="_Toc129325724"/>
      <w:r>
        <w:t>Round Bald</w:t>
      </w:r>
      <w:bookmarkEnd w:id="3"/>
    </w:p>
    <w:p w14:paraId="266D1514" w14:textId="77777777" w:rsidR="00A62ACE" w:rsidRDefault="00000000" w:rsidP="00021484">
      <w:pPr>
        <w:pStyle w:val="FirstParagraph"/>
        <w:spacing w:line="360" w:lineRule="auto"/>
      </w:pPr>
      <w:r>
        <w:t xml:space="preserve">Round bald is located along the borders of North Carolina and Tennessee of the Appalachian Trail. The site is about 20 miles North of Bakersville, North Carolina and about 13 miles South of Roan Mountain, Tennessee. Round bald has been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causing the bald to shift from a grass bald suptype into a heath bald subtype. Grass balds are defined when the majority of vegetation is grass or sedge, while Heath balds are dominated by ericaceous shrubs. Following woody encroachment, shrubs intermingle with grasses and sedge to transform the bald into the heath bald subtype. This conversion has the potential to extirpate a rare ecosystem that hosts a number of rare endemic species such as Roan Lily (</w:t>
      </w:r>
      <w:r>
        <w:rPr>
          <w:i/>
          <w:iCs/>
        </w:rPr>
        <w:t>Lilium grayi</w:t>
      </w:r>
      <w:r>
        <w:t>), Spreading Avens (</w:t>
      </w:r>
      <w:r>
        <w:rPr>
          <w:i/>
          <w:iCs/>
        </w:rPr>
        <w:t>Geum radiatum</w:t>
      </w:r>
      <w:r>
        <w:t>), and Roan sedge (</w:t>
      </w:r>
      <w:r>
        <w:rPr>
          <w:i/>
          <w:iCs/>
        </w:rPr>
        <w:t>Carex roanensis</w:t>
      </w:r>
      <w:r>
        <w:t>). In the nearly 40 years since the initial reports from Murdock (1986) and Hamel and Somers (1990), and the recent study by Stokes and Horton (2022), Round bald has been facing stand type alteration from a grass bald to a heath bald. In February of 2022, a ground fire broke out burning almost 10 hectares, or the first four transects re-established by Stokes and Horton (2022) who had surveyed the bald in 2020 examining vegetation dynamics following 30 years of management.</w:t>
      </w:r>
    </w:p>
    <w:p w14:paraId="41CE64CA" w14:textId="77777777" w:rsidR="00A62ACE" w:rsidRDefault="00000000" w:rsidP="00021484">
      <w:pPr>
        <w:pStyle w:val="Heading2"/>
        <w:spacing w:line="360" w:lineRule="auto"/>
      </w:pPr>
      <w:bookmarkStart w:id="4" w:name="history"/>
      <w:bookmarkStart w:id="5" w:name="_Toc129325725"/>
      <w:bookmarkEnd w:id="2"/>
      <w:r>
        <w:t>History</w:t>
      </w:r>
      <w:bookmarkEnd w:id="5"/>
    </w:p>
    <w:p w14:paraId="25FD6447" w14:textId="77777777" w:rsidR="00A62ACE" w:rsidRDefault="00000000" w:rsidP="00021484">
      <w:pPr>
        <w:pStyle w:val="FirstParagraph"/>
        <w:spacing w:line="360" w:lineRule="auto"/>
      </w:pPr>
      <w:r>
        <w:t xml:space="preserve">Upper montane treeless meadows - balds - host high floral diversity, panoramic views of the landscape, and origins hotly debated to this day (Gersmehl 1970, Murdock 1986, Hamel and Somers 1990). Many speculate that balds were cleared by early settlers for pasturing livestock in the spring and summer seasons (Lindsay and Bratton 1979b) - anthropogenic origin. Others believe that they are of a climate-herbivore driven change in the landscape, making it a natural ecosystem (Weigl and Knowles 1995, 2014). True balds are above 1,400 meters in elevation, while any bald can exist on a rock outcrop above 1,200 meters in elevation (Gersmehl 1970). Furthermore, true balds occur only in the Southern Blue Ridge </w:t>
      </w:r>
      <w:r>
        <w:lastRenderedPageBreak/>
        <w:t>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 (Lindsay and Bratton 1979b, Weigl and Knowles 1995, 2014). Separating bald origins and subtype vegetation dynamics is key to preserving these dwindling ecosystems and conserving them for future generations (Moravek et al. 2013). Within the mindset of a landscape ecologist, the point-of-view is all about differences in scale and size. Here, I examined changes to Round bald at the plot level scale to determine change in the vegetation community following a low-intensity ground fire disturbance in February 2022 which burned approximately 9.7 hectares. This study builds on the recent survey from Stokes and Horton (2022), who examined the vegetation composition following 30 years of mowing management. In this study I intend to quantify the change in the vegetation structure following fire disturbance.</w:t>
      </w:r>
    </w:p>
    <w:p w14:paraId="04FCAD25" w14:textId="77777777" w:rsidR="00A62ACE" w:rsidRDefault="00000000" w:rsidP="00021484">
      <w:pPr>
        <w:pStyle w:val="Heading3"/>
        <w:spacing w:line="360" w:lineRule="auto"/>
      </w:pPr>
      <w:bookmarkStart w:id="6" w:name="seed-bank"/>
      <w:bookmarkStart w:id="7" w:name="_Toc129325726"/>
      <w:r>
        <w:t>Seed Bank</w:t>
      </w:r>
      <w:bookmarkEnd w:id="7"/>
    </w:p>
    <w:p w14:paraId="6C8B2481" w14:textId="77777777" w:rsidR="00A62ACE" w:rsidRDefault="00000000" w:rsidP="00021484">
      <w:pPr>
        <w:pStyle w:val="FirstParagraph"/>
        <w:spacing w:line="360" w:lineRule="auto"/>
      </w:pPr>
      <w:r>
        <w:t>The soil seed bank is an ecologists term for the “potential community” 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 (Price et al. 2010, Abella et al. 2013, and Chiquoine and Abella 2018). The first seed bank sample was collected following the 2022 vegetation survey, while the second sample was collected in January of 2023 and set in the fridge until late March 2023.</w:t>
      </w:r>
    </w:p>
    <w:p w14:paraId="31044E51" w14:textId="77777777" w:rsidR="00A62ACE" w:rsidRDefault="00000000" w:rsidP="00021484">
      <w:pPr>
        <w:pStyle w:val="Heading3"/>
        <w:spacing w:line="360" w:lineRule="auto"/>
      </w:pPr>
      <w:bookmarkStart w:id="8" w:name="woody-encroachment"/>
      <w:bookmarkStart w:id="9" w:name="_Toc129325727"/>
      <w:bookmarkEnd w:id="6"/>
      <w:r>
        <w:t>Woody Encroachment</w:t>
      </w:r>
      <w:bookmarkEnd w:id="9"/>
    </w:p>
    <w:p w14:paraId="0D3D512C" w14:textId="77777777" w:rsidR="00A62ACE" w:rsidRDefault="00000000" w:rsidP="00021484">
      <w:pPr>
        <w:pStyle w:val="FirstParagraph"/>
        <w:spacing w:line="360" w:lineRule="auto"/>
      </w:pPr>
      <w:r>
        <w:t xml:space="preserve">The United States Forest Service (USFS) acquired some of the Southern Appalachian bald lands in the late 1920s after which, active management and general recreation ceased (Lindsay and Bratton 1979b). This led to shrub succession in the late 1930s and a management problem in the 1950s (Lindsay and Bratton 1979a, Lindsay and Bratton </w:t>
      </w:r>
      <w:r>
        <w:lastRenderedPageBreak/>
        <w:t xml:space="preserve">1980).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shifted since the study by Murdock (1986), who had surveyed round balds in the 1980s. A repeated survey of the balds of Carver’s Gap in 2020 by Stokes and Horton (2022), examined the first 3.36 km of the balds. Based on primary analysis of 2022 sampling data in excel, the cover of </w:t>
      </w:r>
      <w:r>
        <w:rPr>
          <w:i/>
          <w:iCs/>
        </w:rPr>
        <w:t>Rubus allegheniensis</w:t>
      </w:r>
      <w:r>
        <w:t xml:space="preserve"> and </w:t>
      </w:r>
      <w:r>
        <w:rPr>
          <w:i/>
          <w:iCs/>
        </w:rPr>
        <w:t>Rubus canadensis</w:t>
      </w:r>
      <w:r>
        <w:t xml:space="preserve"> (Rubus or blackbery) has increased slightly between 2020 and 2022. These </w:t>
      </w:r>
      <w:r>
        <w:rPr>
          <w:i/>
          <w:iCs/>
        </w:rPr>
        <w:t>Rubus</w:t>
      </w:r>
      <w:r>
        <w:t xml:space="preserve"> spp. are two primary native invasive species transforming this area from a grass bald into the heath bald subtype. On ideal balds, grass balds are dominated by grasses and sedge, while health balds are dominated by ericaceous shrubs. Without active management, natural succession alters these balds from the grass to heath subtype.</w:t>
      </w:r>
    </w:p>
    <w:p w14:paraId="045FAD00" w14:textId="77777777" w:rsidR="00A62ACE" w:rsidRDefault="00000000" w:rsidP="00021484">
      <w:pPr>
        <w:pStyle w:val="Heading3"/>
        <w:spacing w:line="360" w:lineRule="auto"/>
      </w:pPr>
      <w:bookmarkStart w:id="10" w:name="managment"/>
      <w:bookmarkStart w:id="11" w:name="_Toc129325728"/>
      <w:bookmarkEnd w:id="8"/>
      <w:r>
        <w:t>Managment</w:t>
      </w:r>
      <w:bookmarkEnd w:id="11"/>
    </w:p>
    <w:p w14:paraId="657C8C53" w14:textId="77777777" w:rsidR="00A62ACE" w:rsidRDefault="00000000" w:rsidP="00021484">
      <w:pPr>
        <w:pStyle w:val="FirstParagraph"/>
        <w:spacing w:line="360" w:lineRule="auto"/>
      </w:pPr>
      <w:r>
        <w:t>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(Lindsay and Bratton 1980). Germination requirements of the invasive genus Rubus include scarification - some damage to the seed has to occur for the seed to germinate (Davies 1998).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 (Lindsay and Bratton 1980). Likewise, prescribed burns are difficult to manage at such high elevations, soil moisture levels, and effects on rare and endemic species of historic balds.</w:t>
      </w:r>
    </w:p>
    <w:p w14:paraId="7620363F" w14:textId="77777777" w:rsidR="00A62ACE" w:rsidRDefault="00000000" w:rsidP="00021484">
      <w:pPr>
        <w:pStyle w:val="Heading3"/>
        <w:spacing w:line="360" w:lineRule="auto"/>
      </w:pPr>
      <w:bookmarkStart w:id="12" w:name="objectives"/>
      <w:bookmarkStart w:id="13" w:name="_Toc129325729"/>
      <w:bookmarkEnd w:id="10"/>
      <w:r>
        <w:t>Objectives</w:t>
      </w:r>
      <w:bookmarkEnd w:id="13"/>
    </w:p>
    <w:p w14:paraId="4CCE16E2" w14:textId="77777777" w:rsidR="00A62ACE" w:rsidRDefault="00000000" w:rsidP="00021484">
      <w:pPr>
        <w:pStyle w:val="FirstParagraph"/>
        <w:spacing w:line="360" w:lineRule="auto"/>
      </w:pPr>
      <w:r>
        <w:t xml:space="preserve">The objectives of this study are; 1. Quantify vegetation composition and the soil seed bank over the first and second growing seasons following the low intensity ground fire on Round </w:t>
      </w:r>
      <w:r>
        <w:lastRenderedPageBreak/>
        <w:t xml:space="preserve">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w:t>
      </w:r>
      <w:r>
        <w:rPr>
          <w:i/>
          <w:iCs/>
        </w:rPr>
        <w:t>Rubus</w:t>
      </w:r>
      <w:r>
        <w:t xml:space="preserve"> spp., likely there will be a slight increase in blackberry cover following slight scarification from the February 2022 ground fire.</w:t>
      </w:r>
    </w:p>
    <w:p w14:paraId="1950A9A8" w14:textId="77777777" w:rsidR="00A62ACE" w:rsidRDefault="00000000" w:rsidP="00021484">
      <w:pPr>
        <w:pStyle w:val="Heading1"/>
        <w:spacing w:line="360" w:lineRule="auto"/>
      </w:pPr>
      <w:bookmarkStart w:id="14" w:name="methods"/>
      <w:bookmarkStart w:id="15" w:name="_Toc129325730"/>
      <w:bookmarkEnd w:id="0"/>
      <w:bookmarkEnd w:id="4"/>
      <w:bookmarkEnd w:id="12"/>
      <w:r>
        <w:t>METHODS</w:t>
      </w:r>
      <w:bookmarkEnd w:id="15"/>
    </w:p>
    <w:p w14:paraId="4689456F" w14:textId="77777777" w:rsidR="00A62ACE" w:rsidRDefault="00000000" w:rsidP="00021484">
      <w:pPr>
        <w:pStyle w:val="Heading2"/>
        <w:spacing w:line="360" w:lineRule="auto"/>
      </w:pPr>
      <w:bookmarkStart w:id="16" w:name="section"/>
      <w:bookmarkStart w:id="17" w:name="_Toc129325731"/>
      <w:r>
        <w:t>2022</w:t>
      </w:r>
      <w:bookmarkEnd w:id="17"/>
    </w:p>
    <w:p w14:paraId="1B397E08" w14:textId="77777777" w:rsidR="00A62ACE" w:rsidRDefault="00000000" w:rsidP="00021484">
      <w:pPr>
        <w:pStyle w:val="Heading3"/>
        <w:spacing w:line="360" w:lineRule="auto"/>
      </w:pPr>
      <w:bookmarkStart w:id="18" w:name="study-site"/>
      <w:bookmarkStart w:id="19" w:name="_Toc129325732"/>
      <w:r>
        <w:t>Study Site</w:t>
      </w:r>
      <w:bookmarkEnd w:id="19"/>
    </w:p>
    <w:p w14:paraId="07A4B00F" w14:textId="77777777" w:rsidR="00A62ACE" w:rsidRDefault="00000000" w:rsidP="00021484">
      <w:pPr>
        <w:pStyle w:val="FirstParagraph"/>
        <w:spacing w:line="360" w:lineRule="auto"/>
      </w:pPr>
      <w:r>
        <w:t>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 Stokes and Horton (2022) surveyed the balds of Carver’s Gap following a 30-year mowing management protocol from Hamel and Somers (1990) and Murdock (1986). They detailed the vegetation composition of the balds according to vegetation genera. Their data was entered into PCORD and produced a schematic of the vegetation communities across the balds of Carver’s Gap (McCune and Medfford 2016).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p w14:paraId="5402D6EF" w14:textId="77777777" w:rsidR="00A62ACE" w:rsidRDefault="00000000" w:rsidP="00021484">
      <w:pPr>
        <w:pStyle w:val="Heading3"/>
        <w:spacing w:line="360" w:lineRule="auto"/>
      </w:pPr>
      <w:bookmarkStart w:id="20" w:name="field-methods"/>
      <w:bookmarkStart w:id="21" w:name="_Toc129325733"/>
      <w:bookmarkEnd w:id="18"/>
      <w:r>
        <w:t>Field Methods</w:t>
      </w:r>
      <w:bookmarkEnd w:id="21"/>
    </w:p>
    <w:p w14:paraId="0BFC8477" w14:textId="77777777" w:rsidR="00A62ACE" w:rsidRDefault="00000000" w:rsidP="00021484">
      <w:pPr>
        <w:pStyle w:val="FirstParagraph"/>
        <w:spacing w:line="360" w:lineRule="auto"/>
      </w:pPr>
      <w:r>
        <w:t xml:space="preserve">In this study I sampled the first four transects reestablished by Stokes and Horton (2022), quantifying vegetation to genera and combining genera into functional types; </w:t>
      </w:r>
      <w:r>
        <w:rPr>
          <w:i/>
          <w:iCs/>
        </w:rPr>
        <w:t>Rubus</w:t>
      </w:r>
      <w:r>
        <w:t xml:space="preserve">, </w:t>
      </w:r>
      <w:r>
        <w:rPr>
          <w:i/>
          <w:iCs/>
        </w:rPr>
        <w:lastRenderedPageBreak/>
        <w:t>Vaccinium</w:t>
      </w:r>
      <w:r>
        <w:t xml:space="preserve">, </w:t>
      </w:r>
      <w:r>
        <w:rPr>
          <w:i/>
          <w:iCs/>
        </w:rPr>
        <w:t>Rhododendron</w:t>
      </w:r>
      <w:r>
        <w:t xml:space="preserve"> (Rhodo), </w:t>
      </w:r>
      <w:r>
        <w:rPr>
          <w:i/>
          <w:iCs/>
        </w:rPr>
        <w:t>Angelica</w:t>
      </w:r>
      <w:r>
        <w:t>, Forb, Fern, Grass, Sedge, Moss, Rock, or Bare ground. I measured the percent coverage of vegetation using a 1-m^2 PVC quadrat divided into 100 equal sized squares, following Stokes and Horton (2022). Each square was visually assigned by dominant vegetation genera to equal 100% coverage per plot of aboveground vegetation up to 1-meter in height. Using the data collection sheet from Stokes and Horton (2022) 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untouched by the fire.</w:t>
      </w:r>
    </w:p>
    <w:p w14:paraId="71728372" w14:textId="77777777" w:rsidR="00A62ACE" w:rsidRDefault="00000000" w:rsidP="00021484">
      <w:pPr>
        <w:pStyle w:val="Heading3"/>
        <w:spacing w:line="360" w:lineRule="auto"/>
      </w:pPr>
      <w:bookmarkStart w:id="22" w:name="soil-seed-bank"/>
      <w:bookmarkStart w:id="23" w:name="_Toc129325734"/>
      <w:bookmarkEnd w:id="20"/>
      <w:r>
        <w:t>Soil Seed bank</w:t>
      </w:r>
      <w:bookmarkEnd w:id="23"/>
    </w:p>
    <w:p w14:paraId="5129B1C9" w14:textId="77777777" w:rsidR="00A62ACE" w:rsidRDefault="00000000" w:rsidP="00021484">
      <w:pPr>
        <w:pStyle w:val="FirstParagraph"/>
        <w:spacing w:line="360" w:lineRule="auto"/>
      </w:pPr>
      <w:r>
        <w:t>To examine the effects of the fire on the seed bank, seed bank samples were collected in July 2022 and January 2023. At those times, approximately 200 grams of soil was obtained from the top 5 cm of soil at six random sites in 2022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Two measurements of the seed bank were collected in July of 2022 and January of 2023. In July 2022, I took 24 samples of the seed bank following the February 2022 ground fire that occurred on Round Bald. In January 2023, the second soil seed bank sample was collected at three spots, on three separate sites, along all four transects, in both burned and unburned areas of Round Bald. A total of 72 seed bank samples were collected and set in the fridge until March 2023. At that point, I plan to fractionate the samples into four categories; burned, unburned, control, and greenhouse control. I will then examine which vegetation genera germinate among each category. Initially these samples will be propagated with seltzer water to increase germination by providing extra CO2 to the seeds, followed by tap water to continue growth. This is because of a STEM student science project which showed carbonated water helping to jump start germination and tap water to supply micronutrients to the growing plants.</w:t>
      </w:r>
    </w:p>
    <w:p w14:paraId="47965226" w14:textId="77777777" w:rsidR="00A62ACE" w:rsidRDefault="00000000" w:rsidP="00021484">
      <w:pPr>
        <w:pStyle w:val="Heading3"/>
        <w:spacing w:line="360" w:lineRule="auto"/>
      </w:pPr>
      <w:bookmarkStart w:id="24" w:name="greenhouse"/>
      <w:bookmarkStart w:id="25" w:name="_Toc129325735"/>
      <w:bookmarkEnd w:id="22"/>
      <w:r>
        <w:lastRenderedPageBreak/>
        <w:t>Greenhouse</w:t>
      </w:r>
      <w:bookmarkEnd w:id="25"/>
    </w:p>
    <w:p w14:paraId="6CDA4562" w14:textId="77777777" w:rsidR="00A62ACE" w:rsidRDefault="00000000" w:rsidP="00021484">
      <w:pPr>
        <w:pStyle w:val="FirstParagraph"/>
        <w:spacing w:line="360" w:lineRule="auto"/>
      </w:pPr>
      <w:r>
        <w:t>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 Price et al. (2010). Each month the trays were rotated in random order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p w14:paraId="0CA4A8AE" w14:textId="77777777" w:rsidR="00A62ACE" w:rsidRDefault="00000000" w:rsidP="00021484">
      <w:pPr>
        <w:pStyle w:val="Heading2"/>
        <w:spacing w:line="360" w:lineRule="auto"/>
      </w:pPr>
      <w:bookmarkStart w:id="26" w:name="section-1"/>
      <w:bookmarkStart w:id="27" w:name="_Toc129325736"/>
      <w:bookmarkEnd w:id="16"/>
      <w:bookmarkEnd w:id="24"/>
      <w:r>
        <w:t>2023</w:t>
      </w:r>
      <w:bookmarkEnd w:id="27"/>
    </w:p>
    <w:p w14:paraId="23E7DA3A" w14:textId="77777777" w:rsidR="00A62ACE" w:rsidRDefault="00000000" w:rsidP="00021484">
      <w:pPr>
        <w:pStyle w:val="Heading3"/>
        <w:spacing w:line="360" w:lineRule="auto"/>
      </w:pPr>
      <w:bookmarkStart w:id="28" w:name="field-methods-1"/>
      <w:bookmarkStart w:id="29" w:name="_Toc129325737"/>
      <w:r>
        <w:t>Field Methods</w:t>
      </w:r>
      <w:bookmarkEnd w:id="29"/>
    </w:p>
    <w:p w14:paraId="10ABB3B2" w14:textId="77777777" w:rsidR="00A62ACE" w:rsidRDefault="00000000" w:rsidP="00021484">
      <w:pPr>
        <w:pStyle w:val="FirstParagraph"/>
        <w:spacing w:line="360" w:lineRule="auto"/>
      </w:pPr>
      <w:r>
        <w:t xml:space="preserve">In the summer of 2023 I plan to repeat surveys of the first four transects. In 2022, soil emergence was utilized for the sake of time and I plan to add a modified soil extraction method from Price et al. (2010); Abella et al. (2013); and Chiquoine and Abella (2018) for the second sample set. These authors identify that both methods can provide insight into the potential vegetation community, but a combination of the two provides a more robust estimate of the state of the seed bank. In the second method to the soil seed bank analysis I fractionate the samples into field control, greenhouse control (unaltered potting mix), burned, and unburned. These samples will be exposed to two levels of light, humidity, soil moisture, and temperature to examine the germination requirements of seeds in the seed bank. This should make it more comparable to the current vegetation structure and </w:t>
      </w:r>
      <w:r>
        <w:lastRenderedPageBreak/>
        <w:t>speculate on the future composition of Round Bald as a result of continued mowing management.</w:t>
      </w:r>
    </w:p>
    <w:p w14:paraId="2619783A" w14:textId="77777777" w:rsidR="00A62ACE" w:rsidRDefault="00000000" w:rsidP="00021484">
      <w:pPr>
        <w:pStyle w:val="Heading3"/>
        <w:spacing w:line="360" w:lineRule="auto"/>
      </w:pPr>
      <w:bookmarkStart w:id="30" w:name="analysis"/>
      <w:bookmarkStart w:id="31" w:name="_Toc129325738"/>
      <w:bookmarkEnd w:id="28"/>
      <w:r>
        <w:t>Analysis</w:t>
      </w:r>
      <w:bookmarkEnd w:id="31"/>
    </w:p>
    <w:p w14:paraId="3A260444" w14:textId="77777777" w:rsidR="00A62ACE" w:rsidRDefault="00000000" w:rsidP="00021484">
      <w:pPr>
        <w:pStyle w:val="FirstParagraph"/>
        <w:spacing w:line="360" w:lineRule="auto"/>
      </w:pPr>
      <w:r>
        <w:t>For the time being, the data were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 Stokes and Horton (2022) had conducted in 2020. Once I fully understand their analysis, then I will be able to connect the data in 2020 to the data in 2022 and 2023. Otherwise, I will also be using analysis conducted by Price et al. (2010), Monar and University (2018)), and Murdock (1986).</w:t>
      </w:r>
    </w:p>
    <w:p w14:paraId="5F7E6B36" w14:textId="77777777" w:rsidR="00A62ACE" w:rsidRDefault="00000000" w:rsidP="00021484">
      <w:pPr>
        <w:pStyle w:val="Heading3"/>
        <w:spacing w:line="360" w:lineRule="auto"/>
      </w:pPr>
      <w:bookmarkStart w:id="32" w:name="expected-outcomes"/>
      <w:bookmarkStart w:id="33" w:name="_Toc129325739"/>
      <w:bookmarkEnd w:id="30"/>
      <w:r>
        <w:t>Expected Outcomes</w:t>
      </w:r>
      <w:bookmarkEnd w:id="33"/>
    </w:p>
    <w:p w14:paraId="0FE3CD8A" w14:textId="77777777" w:rsidR="00A62ACE" w:rsidRDefault="00000000" w:rsidP="00021484">
      <w:pPr>
        <w:pStyle w:val="FirstParagraph"/>
        <w:spacing w:line="360" w:lineRule="auto"/>
      </w:pPr>
      <w:r>
        <w:t>I expect that Blackberry (Rubus) has slightly increased coverage following the February 2022 ground fire. I also expect that grasses and sedges are little to not-at-all different after the disturbance. If these statements are true, then implications for management are unchanged - fight fire as it arises and to not let the fire spread across the balds of Carver’s Gap. More data will be gathered over March through August to better compare the dataset from Stokes and Horton (2022), with the data that has been gathered for this study.</w:t>
      </w:r>
    </w:p>
    <w:p w14:paraId="555943A1" w14:textId="77777777" w:rsidR="00021484" w:rsidRDefault="00021484">
      <w:pPr>
        <w:rPr>
          <w:rFonts w:asciiTheme="majorHAnsi" w:eastAsiaTheme="majorEastAsia" w:hAnsiTheme="majorHAnsi" w:cstheme="majorBidi"/>
          <w:b/>
          <w:bCs/>
          <w:color w:val="4F81BD" w:themeColor="accent1"/>
          <w:sz w:val="32"/>
          <w:szCs w:val="32"/>
        </w:rPr>
      </w:pPr>
      <w:bookmarkStart w:id="34" w:name="references"/>
      <w:bookmarkStart w:id="35" w:name="_Toc129325740"/>
      <w:bookmarkEnd w:id="14"/>
      <w:bookmarkEnd w:id="26"/>
      <w:bookmarkEnd w:id="32"/>
      <w:r>
        <w:br w:type="page"/>
      </w:r>
    </w:p>
    <w:p w14:paraId="3150CF38" w14:textId="353535AF" w:rsidR="00A62ACE" w:rsidRDefault="00000000" w:rsidP="00021484">
      <w:pPr>
        <w:pStyle w:val="Heading1"/>
        <w:spacing w:line="360" w:lineRule="auto"/>
      </w:pPr>
      <w:r>
        <w:lastRenderedPageBreak/>
        <w:t>References</w:t>
      </w:r>
      <w:bookmarkEnd w:id="35"/>
    </w:p>
    <w:p w14:paraId="042A7801" w14:textId="77777777" w:rsidR="00A62ACE" w:rsidRDefault="00000000" w:rsidP="00021484">
      <w:pPr>
        <w:pStyle w:val="Bibliography"/>
        <w:spacing w:line="360" w:lineRule="auto"/>
      </w:pPr>
      <w:bookmarkStart w:id="36" w:name="ref-Abel2013"/>
      <w:bookmarkStart w:id="37" w:name="refs"/>
      <w:r>
        <w:t xml:space="preserve">Abella, S. R., L. P. Chiquoine, and C. H. Vanier. 2013. </w:t>
      </w:r>
      <w:hyperlink r:id="rId7">
        <w:r>
          <w:rPr>
            <w:rStyle w:val="Hyperlink"/>
          </w:rPr>
          <w:t>Characterizing soil seed banks and relationships to plant communities</w:t>
        </w:r>
      </w:hyperlink>
      <w:r>
        <w:t>. Plant Ecology 214:703–715.</w:t>
      </w:r>
    </w:p>
    <w:p w14:paraId="6C4A7DFA" w14:textId="77777777" w:rsidR="00A62ACE" w:rsidRDefault="00000000" w:rsidP="00021484">
      <w:pPr>
        <w:pStyle w:val="Bibliography"/>
        <w:spacing w:line="360" w:lineRule="auto"/>
      </w:pPr>
      <w:bookmarkStart w:id="38" w:name="ref-Chiq2018"/>
      <w:bookmarkEnd w:id="36"/>
      <w:r>
        <w:t xml:space="preserve">Chiquoine, L. P., and S. R. Abella. 2018. </w:t>
      </w:r>
      <w:hyperlink r:id="rId8">
        <w:r>
          <w:rPr>
            <w:rStyle w:val="Hyperlink"/>
          </w:rPr>
          <w:t>Soil seed bank assay methods influence interpretation of non-native plant management</w:t>
        </w:r>
      </w:hyperlink>
      <w:r>
        <w:t>. Applied Vegetation Science 21:626–635.</w:t>
      </w:r>
    </w:p>
    <w:p w14:paraId="00CFC1D5" w14:textId="77777777" w:rsidR="00A62ACE" w:rsidRDefault="00000000" w:rsidP="00021484">
      <w:pPr>
        <w:pStyle w:val="Bibliography"/>
        <w:spacing w:line="360" w:lineRule="auto"/>
      </w:pPr>
      <w:bookmarkStart w:id="39" w:name="ref-Davi1998"/>
      <w:bookmarkEnd w:id="38"/>
      <w:r>
        <w:t>Davies, R. 1998. Regeneration of blackberry-infested native vegetation. Plant Protection Quarterly 13:189–195.</w:t>
      </w:r>
    </w:p>
    <w:p w14:paraId="3D4BABF8" w14:textId="77777777" w:rsidR="00A62ACE" w:rsidRDefault="00000000" w:rsidP="00021484">
      <w:pPr>
        <w:pStyle w:val="Bibliography"/>
        <w:spacing w:line="360" w:lineRule="auto"/>
      </w:pPr>
      <w:bookmarkStart w:id="40" w:name="ref-Gers1970"/>
      <w:bookmarkEnd w:id="39"/>
      <w:r>
        <w:t>Gersmehl, P. 1970. A geographic approach to a vegetation problem: The case of the southern appalachian grass balds. Ph.D. Dissertation, University of Georgia, Athens, GA. 463 pp.</w:t>
      </w:r>
    </w:p>
    <w:p w14:paraId="1B112DA7" w14:textId="77777777" w:rsidR="00A62ACE" w:rsidRDefault="00000000" w:rsidP="00021484">
      <w:pPr>
        <w:pStyle w:val="Bibliography"/>
        <w:spacing w:line="360" w:lineRule="auto"/>
      </w:pPr>
      <w:bookmarkStart w:id="41" w:name="ref-Hame1990"/>
      <w:bookmarkEnd w:id="40"/>
      <w:r>
        <w:t>Hamel, P., and P. Somers. 1990. Vegetation analysis report: Roan mountain grassy balds. Challenge Cost Share Project.:25.</w:t>
      </w:r>
    </w:p>
    <w:p w14:paraId="7D111577" w14:textId="77777777" w:rsidR="00A62ACE" w:rsidRDefault="00000000" w:rsidP="00021484">
      <w:pPr>
        <w:pStyle w:val="Bibliography"/>
        <w:spacing w:line="360" w:lineRule="auto"/>
      </w:pPr>
      <w:bookmarkStart w:id="42" w:name="ref-Lind1979"/>
      <w:bookmarkEnd w:id="41"/>
      <w:r>
        <w:t xml:space="preserve">Lindsay, M. M., and S. P. Bratton. 1979a. </w:t>
      </w:r>
      <w:hyperlink r:id="rId9">
        <w:r>
          <w:rPr>
            <w:rStyle w:val="Hyperlink"/>
          </w:rPr>
          <w:t>The vegetation of grassy balds and other high elevation disturbed areas in the great smoky mountains national park</w:t>
        </w:r>
      </w:hyperlink>
      <w:r>
        <w:t>. Bulletin of the Torrey Botanical Club 106:264–275.</w:t>
      </w:r>
    </w:p>
    <w:p w14:paraId="1371601B" w14:textId="77777777" w:rsidR="00A62ACE" w:rsidRDefault="00000000" w:rsidP="00021484">
      <w:pPr>
        <w:pStyle w:val="Bibliography"/>
        <w:spacing w:line="360" w:lineRule="auto"/>
      </w:pPr>
      <w:bookmarkStart w:id="43" w:name="ref-Lind1979b"/>
      <w:bookmarkEnd w:id="42"/>
      <w:r>
        <w:t xml:space="preserve">Lindsay, M. M., and S. P. Bratton. 1979b. </w:t>
      </w:r>
      <w:hyperlink r:id="rId10">
        <w:r>
          <w:rPr>
            <w:rStyle w:val="Hyperlink"/>
          </w:rPr>
          <w:t>Grassy balds of the great smoky mountains: Their history and flora in relation to potential management</w:t>
        </w:r>
      </w:hyperlink>
      <w:r>
        <w:t>. Environmental Management 3:417–430.</w:t>
      </w:r>
    </w:p>
    <w:p w14:paraId="7F80B89B" w14:textId="77777777" w:rsidR="00A62ACE" w:rsidRDefault="00000000" w:rsidP="00021484">
      <w:pPr>
        <w:pStyle w:val="Bibliography"/>
        <w:spacing w:line="360" w:lineRule="auto"/>
      </w:pPr>
      <w:bookmarkStart w:id="44" w:name="ref-Lind1980"/>
      <w:bookmarkEnd w:id="43"/>
      <w:r>
        <w:t>Lindsay, M. M., and S. P. Bratton. 1980. The rate of woody plant invasion on two grassy balds. Castanea 45:75–87.</w:t>
      </w:r>
    </w:p>
    <w:p w14:paraId="0837197C" w14:textId="77777777" w:rsidR="00A62ACE" w:rsidRDefault="00000000" w:rsidP="00021484">
      <w:pPr>
        <w:pStyle w:val="Bibliography"/>
        <w:spacing w:line="360" w:lineRule="auto"/>
      </w:pPr>
      <w:bookmarkStart w:id="45" w:name="ref-PCORD"/>
      <w:bookmarkEnd w:id="44"/>
      <w:r>
        <w:t xml:space="preserve">McCune, B., and M. J. Medfford. 2016. </w:t>
      </w:r>
      <w:hyperlink r:id="rId11">
        <w:r>
          <w:rPr>
            <w:rStyle w:val="Hyperlink"/>
          </w:rPr>
          <w:t>PC-ORD. Multivartiate analysis of ecological data. Version 7</w:t>
        </w:r>
      </w:hyperlink>
      <w:r>
        <w:t>. MjM Software Design, Gleneden Beach, Oregon, USA.</w:t>
      </w:r>
    </w:p>
    <w:p w14:paraId="44D9513C" w14:textId="77777777" w:rsidR="00A62ACE" w:rsidRDefault="00000000" w:rsidP="00021484">
      <w:pPr>
        <w:pStyle w:val="Bibliography"/>
        <w:spacing w:line="360" w:lineRule="auto"/>
      </w:pPr>
      <w:bookmarkStart w:id="46" w:name="ref-Monar"/>
      <w:bookmarkEnd w:id="45"/>
      <w:r>
        <w:t>Monar, K. C., and N. D. at W. C. University. 2018. The role of the soil seed bank in southern appalachian wildfire response.</w:t>
      </w:r>
    </w:p>
    <w:p w14:paraId="600E448F" w14:textId="77777777" w:rsidR="00A62ACE" w:rsidRDefault="00000000" w:rsidP="00021484">
      <w:pPr>
        <w:pStyle w:val="Bibliography"/>
        <w:spacing w:line="360" w:lineRule="auto"/>
      </w:pPr>
      <w:bookmarkStart w:id="47" w:name="ref-Mora2013"/>
      <w:bookmarkEnd w:id="46"/>
      <w:r>
        <w:lastRenderedPageBreak/>
        <w:t xml:space="preserve">Moravek, S., J. Luly, J. Grindrod, and R. Fairfax. 2013. </w:t>
      </w:r>
      <w:hyperlink r:id="rId12">
        <w:r>
          <w:rPr>
            <w:rStyle w:val="Hyperlink"/>
          </w:rPr>
          <w:t>The origin of grassy balds in the bunya mountains, southeastern queensland, australia</w:t>
        </w:r>
      </w:hyperlink>
      <w:r>
        <w:t>. The Holocene 23:305–315.</w:t>
      </w:r>
    </w:p>
    <w:p w14:paraId="1E691305" w14:textId="77777777" w:rsidR="00A62ACE" w:rsidRDefault="00000000" w:rsidP="00021484">
      <w:pPr>
        <w:pStyle w:val="Bibliography"/>
        <w:spacing w:line="360" w:lineRule="auto"/>
      </w:pPr>
      <w:bookmarkStart w:id="48" w:name="ref-Murd1986"/>
      <w:bookmarkEnd w:id="47"/>
      <w:r>
        <w:t>Murdock, N. A. 1986. Evaluation of management techniques on a southern appalachian bald. Unpublished M.S. Thesis. Western Carolina University. 62 pp.</w:t>
      </w:r>
    </w:p>
    <w:p w14:paraId="400B5DF7" w14:textId="77777777" w:rsidR="00A62ACE" w:rsidRDefault="00000000" w:rsidP="00021484">
      <w:pPr>
        <w:pStyle w:val="Bibliography"/>
        <w:spacing w:line="360" w:lineRule="auto"/>
      </w:pPr>
      <w:bookmarkStart w:id="49" w:name="ref-Pric2010"/>
      <w:bookmarkEnd w:id="48"/>
      <w:r>
        <w:t xml:space="preserve">Price, J. N., B. R. Wright, C. L. Gross, and W. R. D. B. Whalley. 2010. </w:t>
      </w:r>
      <w:hyperlink r:id="rId13">
        <w:r>
          <w:rPr>
            <w:rStyle w:val="Hyperlink"/>
          </w:rPr>
          <w:t>Comparison of seedling emergence and seed extraction techniques for estimating the composition of soil seed banks</w:t>
        </w:r>
      </w:hyperlink>
      <w:r>
        <w:t>. Methods in Ecology and Evolution 1:151–157.</w:t>
      </w:r>
    </w:p>
    <w:p w14:paraId="0F209A96" w14:textId="77777777" w:rsidR="00A62ACE" w:rsidRDefault="00000000" w:rsidP="00021484">
      <w:pPr>
        <w:pStyle w:val="Bibliography"/>
        <w:spacing w:line="360" w:lineRule="auto"/>
      </w:pPr>
      <w:bookmarkStart w:id="50" w:name="ref-Stok2022"/>
      <w:bookmarkEnd w:id="49"/>
      <w:r>
        <w:t xml:space="preserve">Stokes, C., and J. L. Horton. 2022. </w:t>
      </w:r>
      <w:hyperlink r:id="rId14">
        <w:r>
          <w:rPr>
            <w:rStyle w:val="Hyperlink"/>
          </w:rPr>
          <w:t>Effects of grassy bald management on plant community composition within the roan mountain massif</w:t>
        </w:r>
      </w:hyperlink>
      <w:r>
        <w:t>. Castanea 87:105–120.</w:t>
      </w:r>
    </w:p>
    <w:p w14:paraId="70D71566" w14:textId="77777777" w:rsidR="00A62ACE" w:rsidRDefault="00000000" w:rsidP="00021484">
      <w:pPr>
        <w:pStyle w:val="Bibliography"/>
        <w:spacing w:line="360" w:lineRule="auto"/>
      </w:pPr>
      <w:bookmarkStart w:id="51" w:name="ref-Weig1995"/>
      <w:bookmarkEnd w:id="50"/>
      <w:r>
        <w:t xml:space="preserve">Weigl, P. D., and T. W. Knowles. 1995. </w:t>
      </w:r>
      <w:hyperlink r:id="rId15">
        <w:r>
          <w:rPr>
            <w:rStyle w:val="Hyperlink"/>
          </w:rPr>
          <w:t xml:space="preserve">Megaherbivores and southern </w:t>
        </w:r>
        <w:proofErr w:type="spellStart"/>
        <w:r>
          <w:rPr>
            <w:rStyle w:val="Hyperlink"/>
          </w:rPr>
          <w:t>appalachian</w:t>
        </w:r>
        <w:proofErr w:type="spellEnd"/>
        <w:r>
          <w:rPr>
            <w:rStyle w:val="Hyperlink"/>
          </w:rPr>
          <w:t xml:space="preserve"> grass balds</w:t>
        </w:r>
      </w:hyperlink>
      <w:r>
        <w:t>. Growth and Change 26:365–382.</w:t>
      </w:r>
    </w:p>
    <w:p w14:paraId="065CF101" w14:textId="77777777" w:rsidR="00A62ACE" w:rsidRDefault="00000000" w:rsidP="00021484">
      <w:pPr>
        <w:pStyle w:val="Bibliography"/>
        <w:spacing w:line="360" w:lineRule="auto"/>
      </w:pPr>
      <w:bookmarkStart w:id="52" w:name="ref-Weig2014"/>
      <w:bookmarkEnd w:id="51"/>
      <w:r>
        <w:t xml:space="preserve">Weigl, P. D., and T. W. Knowles. 2014. </w:t>
      </w:r>
      <w:hyperlink r:id="rId16">
        <w:proofErr w:type="gramStart"/>
        <w:r>
          <w:rPr>
            <w:rStyle w:val="Hyperlink"/>
          </w:rPr>
          <w:t>Temperate mountain</w:t>
        </w:r>
        <w:proofErr w:type="gramEnd"/>
        <w:r>
          <w:rPr>
            <w:rStyle w:val="Hyperlink"/>
          </w:rPr>
          <w:t xml:space="preserve"> grasslands: A climate-herbivore hypothesis for origins and persistence</w:t>
        </w:r>
      </w:hyperlink>
      <w:r>
        <w:t>. Biological Reviews 89:466–476.</w:t>
      </w:r>
      <w:bookmarkEnd w:id="34"/>
      <w:bookmarkEnd w:id="37"/>
      <w:bookmarkEnd w:id="52"/>
    </w:p>
    <w:sectPr w:rsidR="00A62A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9E8E" w14:textId="77777777" w:rsidR="00DF5B54" w:rsidRDefault="00DF5B54">
      <w:pPr>
        <w:spacing w:after="0"/>
      </w:pPr>
      <w:r>
        <w:separator/>
      </w:r>
    </w:p>
  </w:endnote>
  <w:endnote w:type="continuationSeparator" w:id="0">
    <w:p w14:paraId="165C9D02" w14:textId="77777777" w:rsidR="00DF5B54" w:rsidRDefault="00DF5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3D17" w14:textId="77777777" w:rsidR="00DF5B54" w:rsidRDefault="00DF5B54">
      <w:r>
        <w:separator/>
      </w:r>
    </w:p>
  </w:footnote>
  <w:footnote w:type="continuationSeparator" w:id="0">
    <w:p w14:paraId="158C8C80" w14:textId="77777777" w:rsidR="00DF5B54" w:rsidRDefault="00DF5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E27A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0332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ACE"/>
    <w:rsid w:val="00021484"/>
    <w:rsid w:val="00A62ACE"/>
    <w:rsid w:val="00DF5B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E472"/>
  <w15:docId w15:val="{8A13C73B-7537-4F55-BB76-B3D53C2E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21484"/>
    <w:pPr>
      <w:spacing w:after="100"/>
    </w:pPr>
  </w:style>
  <w:style w:type="paragraph" w:styleId="TOC2">
    <w:name w:val="toc 2"/>
    <w:basedOn w:val="Normal"/>
    <w:next w:val="Normal"/>
    <w:autoRedefine/>
    <w:uiPriority w:val="39"/>
    <w:unhideWhenUsed/>
    <w:rsid w:val="00021484"/>
    <w:pPr>
      <w:spacing w:after="100"/>
      <w:ind w:left="240"/>
    </w:pPr>
  </w:style>
  <w:style w:type="paragraph" w:styleId="TOC3">
    <w:name w:val="toc 3"/>
    <w:basedOn w:val="Normal"/>
    <w:next w:val="Normal"/>
    <w:autoRedefine/>
    <w:uiPriority w:val="39"/>
    <w:unhideWhenUsed/>
    <w:rsid w:val="000214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vsc.12393" TargetMode="External"/><Relationship Id="rId13" Type="http://schemas.openxmlformats.org/officeDocument/2006/relationships/hyperlink" Target="https://doi.org/10.1111/j.2041-210X.2010.00011.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1258-013-0200-3" TargetMode="External"/><Relationship Id="rId12" Type="http://schemas.openxmlformats.org/officeDocument/2006/relationships/hyperlink" Target="https://doi.org/10.1177/09596836124607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ldblueberrymedia.net/software" TargetMode="External"/><Relationship Id="rId5" Type="http://schemas.openxmlformats.org/officeDocument/2006/relationships/footnotes" Target="footnotes.xml"/><Relationship Id="rId15" Type="http://schemas.openxmlformats.org/officeDocument/2006/relationships/hyperlink" Target="https://doi.org/10.1111/j.1468-2257.1995.tb00176.x" TargetMode="External"/><Relationship Id="rId10" Type="http://schemas.openxmlformats.org/officeDocument/2006/relationships/hyperlink" Target="https://doi.org/10.1007/BF01866581" TargetMode="External"/><Relationship Id="rId4" Type="http://schemas.openxmlformats.org/officeDocument/2006/relationships/webSettings" Target="webSettings.xml"/><Relationship Id="rId9" Type="http://schemas.openxmlformats.org/officeDocument/2006/relationships/hyperlink" Target="https://doi.org/10.2307/2560352" TargetMode="External"/><Relationship Id="rId14" Type="http://schemas.openxmlformats.org/officeDocument/2006/relationships/hyperlink" Target="https://doi.org/10.2179/0008-7475.87.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2874</Words>
  <Characters>16386</Characters>
  <Application>Microsoft Office Word</Application>
  <DocSecurity>0</DocSecurity>
  <Lines>136</Lines>
  <Paragraphs>38</Paragraphs>
  <ScaleCrop>false</ScaleCrop>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Carter</dc:creator>
  <cp:keywords/>
  <cp:lastModifiedBy>Jon Hillert</cp:lastModifiedBy>
  <cp:revision>2</cp:revision>
  <dcterms:created xsi:type="dcterms:W3CDTF">2023-03-10T12:29:00Z</dcterms:created>
  <dcterms:modified xsi:type="dcterms:W3CDTF">2023-03-10T12:29:00Z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2023-03-10</vt:lpwstr>
  </property>
  <property fmtid="{D5CDD505-2E9C-101B-9397-08002B2CF9AE}" pid="5" name="output">
    <vt:lpwstr/>
  </property>
  <property fmtid="{D5CDD505-2E9C-101B-9397-08002B2CF9AE}" pid="6" name="subtitle">
    <vt:lpwstr>Masters student thesis proposal for Western Carolina University</vt:lpwstr>
  </property>
</Properties>
</file>