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Resolution: 18x18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0.576271186440678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0.576271186440678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30x30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9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Resolution: 40x40</w:t>
      </w:r>
    </w:p>
    <w:bookmarkEnd w:id="0"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0.7796610169491526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502.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19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0.7796610169491526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 min.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50x50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0.6949152542372882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502.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35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0.6949152542372882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 min.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50x25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0.5932203389830508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0.5932203389830508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 min.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04D57663"/>
    <w:rsid w:val="10B15981"/>
    <w:rsid w:val="2E171D69"/>
    <w:rsid w:val="304234E8"/>
    <w:rsid w:val="3E617983"/>
    <w:rsid w:val="3ED26545"/>
    <w:rsid w:val="458861A3"/>
    <w:rsid w:val="466B202A"/>
    <w:rsid w:val="475D394C"/>
    <w:rsid w:val="481B5A16"/>
    <w:rsid w:val="4A050328"/>
    <w:rsid w:val="4F8F4A58"/>
    <w:rsid w:val="5394614C"/>
    <w:rsid w:val="54166143"/>
    <w:rsid w:val="561C4182"/>
    <w:rsid w:val="57C90FD1"/>
    <w:rsid w:val="59E1461E"/>
    <w:rsid w:val="5E6244B7"/>
    <w:rsid w:val="615140E1"/>
    <w:rsid w:val="69CE0764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2022-02-04T14:50:50Z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