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before="100" w:beforeAutospacing="1" w:after="100" w:afterAutospacing="1"/>
      </w:pPr>
      <w:r>
        <w:rPr>
          <w:rFonts w:hint="default"/>
          <w:lang w:val="en-US"/>
        </w:rPr>
        <w:t>Test and Investigation of Video Learning Project</w:t>
      </w:r>
    </w:p>
    <w:p>
      <w:pPr>
        <w:pStyle w:val="19"/>
        <w:spacing w:before="100" w:beforeAutospacing="1" w:after="100" w:afterAutospacing="1" w:line="120" w:lineRule="auto"/>
        <w:rPr>
          <w:sz w:val="16"/>
          <w:szCs w:val="16"/>
        </w:rPr>
      </w:pPr>
    </w:p>
    <w:p>
      <w:pPr>
        <w:pStyle w:val="19"/>
        <w:spacing w:before="100" w:beforeAutospacing="1" w:after="100" w:afterAutospacing="1" w:line="120" w:lineRule="auto"/>
        <w:rPr>
          <w:sz w:val="16"/>
          <w:szCs w:val="16"/>
        </w:rPr>
        <w:sectPr>
          <w:headerReference r:id="rId3" w:type="first"/>
          <w:footerReference r:id="rId4" w:type="first"/>
          <w:pgSz w:w="11906" w:h="16838"/>
          <w:pgMar w:top="540" w:right="893" w:bottom="1440" w:left="893" w:header="720" w:footer="720" w:gutter="0"/>
          <w:cols w:space="720" w:num="1"/>
          <w:titlePg/>
          <w:docGrid w:linePitch="360" w:charSpace="0"/>
        </w:sectPr>
      </w:pPr>
    </w:p>
    <w:p>
      <w:pPr>
        <w:pStyle w:val="19"/>
        <w:spacing w:before="100" w:beforeAutospacing="1"/>
        <w:rPr>
          <w:rFonts w:hint="default"/>
          <w:sz w:val="18"/>
          <w:szCs w:val="18"/>
          <w:lang w:val="en-US"/>
        </w:rPr>
      </w:pPr>
      <w:r>
        <w:rPr>
          <w:rFonts w:hint="default"/>
          <w:sz w:val="18"/>
          <w:szCs w:val="18"/>
          <w:lang w:val="en-US"/>
        </w:rPr>
        <w:t>Tuan Nghia Nguyen</w:t>
      </w:r>
      <w:r>
        <w:rPr>
          <w:sz w:val="18"/>
          <w:szCs w:val="18"/>
        </w:rPr>
        <w:t xml:space="preserve"> </w:t>
      </w:r>
      <w:r>
        <w:rPr>
          <w:sz w:val="18"/>
          <w:szCs w:val="18"/>
        </w:rPr>
        <w:br w:type="textWrapping"/>
      </w:r>
      <w:r>
        <w:rPr>
          <w:rFonts w:hint="default"/>
          <w:sz w:val="18"/>
          <w:szCs w:val="18"/>
          <w:lang w:val="en-US"/>
        </w:rPr>
        <w:t>ntuan@fra-uas.de</w:t>
      </w:r>
    </w:p>
    <w:p>
      <w:pPr>
        <w:pStyle w:val="19"/>
        <w:spacing w:before="100" w:beforeAutospacing="1"/>
        <w:rPr>
          <w:sz w:val="18"/>
          <w:szCs w:val="18"/>
        </w:rPr>
      </w:pP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line 2: email address</w:t>
      </w:r>
    </w:p>
    <w:p>
      <w:pPr>
        <w:pStyle w:val="19"/>
        <w:spacing w:before="100" w:beforeAutospacing="1"/>
        <w:rPr>
          <w:sz w:val="18"/>
          <w:szCs w:val="18"/>
        </w:rPr>
      </w:pP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line 2: email address</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7"/>
        <w:rPr>
          <w:rFonts w:hint="default"/>
          <w:iCs/>
          <w:lang w:val="en-US"/>
        </w:rPr>
      </w:pPr>
      <w:r>
        <w:rPr>
          <w:i/>
          <w:iCs/>
        </w:rPr>
        <w:t>Abstract</w:t>
      </w:r>
      <w:r>
        <w:rPr>
          <w:rFonts w:hint="default"/>
          <w:i/>
          <w:iCs/>
          <w:lang w:val="en-US"/>
        </w:rPr>
        <w:t>-</w:t>
      </w:r>
      <w:r>
        <w:rPr>
          <w:rFonts w:hint="default"/>
          <w:i w:val="0"/>
          <w:iCs w:val="0"/>
          <w:lang w:val="en-US"/>
        </w:rPr>
        <w:t>The main purpose of the project is to test and investigate the Video Learning project</w:t>
      </w:r>
      <w:r>
        <w:rPr>
          <w:rFonts w:hint="default"/>
          <w:iCs/>
          <w:lang w:val="en-US"/>
        </w:rPr>
        <w:t xml:space="preserve">. In order to do that, different video inputs were provided to the program and is applied with various parameters in the configuration. Afterwards, the results are carefully documented for each experiment, which are demonstrated as data tables. It is observed that the project performed decently in average, along with some great exceptions under specific conditions. Overall, the Video Learning process has been developed properly, that only a few adjustments to the configuration in the code of the program are required so that the trained model can achieve an even better performance.  </w:t>
      </w:r>
    </w:p>
    <w:p>
      <w:pPr>
        <w:pStyle w:val="34"/>
        <w:rPr>
          <w:rFonts w:hint="default"/>
          <w:lang w:val="en-US"/>
        </w:rPr>
      </w:pPr>
      <w:r>
        <w:t>Keywords—</w:t>
      </w:r>
      <w:r>
        <w:rPr>
          <w:rFonts w:hint="default"/>
          <w:lang w:val="en-US"/>
        </w:rPr>
        <w:t>HTM, Video Learning, frame, HTM configs</w:t>
      </w:r>
    </w:p>
    <w:p>
      <w:pPr>
        <w:pStyle w:val="2"/>
      </w:pPr>
      <w:r>
        <w:t xml:space="preserve">Introduction </w:t>
      </w:r>
    </w:p>
    <w:p>
      <w:pPr>
        <w:pStyle w:val="7"/>
        <w:ind w:left="0" w:leftChars="0" w:firstLine="0" w:firstLineChars="0"/>
        <w:rPr>
          <w:rFonts w:hint="default"/>
          <w:lang w:val="en-US"/>
        </w:rPr>
      </w:pPr>
      <w:r>
        <w:rPr>
          <w:rFonts w:hint="default"/>
          <w:lang w:val="en-US"/>
        </w:rPr>
        <w:tab/>
      </w:r>
      <w:r>
        <w:rPr>
          <w:rFonts w:hint="default"/>
          <w:lang w:val="en-US"/>
        </w:rPr>
        <w:t>Hierarchical temporal memory (HTM) is a biologically constrained </w:t>
      </w:r>
      <w:r>
        <w:rPr>
          <w:rFonts w:hint="default"/>
          <w:lang w:val="en-US"/>
        </w:rPr>
        <w:fldChar w:fldCharType="begin"/>
      </w:r>
      <w:r>
        <w:rPr>
          <w:rFonts w:hint="default"/>
          <w:lang w:val="en-US"/>
        </w:rPr>
        <w:instrText xml:space="preserve"> HYPERLINK "https://en.wikipedia.org/wiki/Machine_intelligence" \o "Machine intelligence" </w:instrText>
      </w:r>
      <w:r>
        <w:rPr>
          <w:rFonts w:hint="default"/>
          <w:lang w:val="en-US"/>
        </w:rPr>
        <w:fldChar w:fldCharType="separate"/>
      </w:r>
      <w:r>
        <w:rPr>
          <w:rFonts w:hint="default"/>
          <w:lang w:val="en-US"/>
        </w:rPr>
        <w:t>machine intelligence</w:t>
      </w:r>
      <w:r>
        <w:rPr>
          <w:rFonts w:hint="default"/>
          <w:lang w:val="en-US"/>
        </w:rPr>
        <w:fldChar w:fldCharType="end"/>
      </w:r>
      <w:r>
        <w:rPr>
          <w:rFonts w:hint="default"/>
          <w:lang w:val="en-US"/>
        </w:rPr>
        <w:t> technology developed by </w:t>
      </w:r>
      <w:r>
        <w:rPr>
          <w:rFonts w:hint="default"/>
          <w:lang w:val="en-US"/>
        </w:rPr>
        <w:fldChar w:fldCharType="begin"/>
      </w:r>
      <w:r>
        <w:rPr>
          <w:rFonts w:hint="default"/>
          <w:lang w:val="en-US"/>
        </w:rPr>
        <w:instrText xml:space="preserve"> HYPERLINK "https://en.wikipedia.org/wiki/Numenta" \o "Numenta" </w:instrText>
      </w:r>
      <w:r>
        <w:rPr>
          <w:rFonts w:hint="default"/>
          <w:lang w:val="en-US"/>
        </w:rPr>
        <w:fldChar w:fldCharType="separate"/>
      </w:r>
      <w:r>
        <w:rPr>
          <w:rFonts w:hint="default"/>
          <w:lang w:val="en-US"/>
        </w:rPr>
        <w:t>Numenta</w:t>
      </w:r>
      <w:r>
        <w:rPr>
          <w:rFonts w:hint="default"/>
          <w:lang w:val="en-US"/>
        </w:rPr>
        <w:fldChar w:fldCharType="end"/>
      </w:r>
      <w:r>
        <w:rPr>
          <w:rFonts w:hint="default"/>
          <w:lang w:val="en-US"/>
        </w:rPr>
        <w:t>. Originally described in the 2004 book </w:t>
      </w:r>
      <w:r>
        <w:rPr>
          <w:rFonts w:hint="default"/>
          <w:lang w:val="en-US"/>
        </w:rPr>
        <w:fldChar w:fldCharType="begin"/>
      </w:r>
      <w:r>
        <w:rPr>
          <w:rFonts w:hint="default"/>
          <w:lang w:val="en-US"/>
        </w:rPr>
        <w:instrText xml:space="preserve"> HYPERLINK "https://en.wikipedia.org/wiki/On_Intelligence" \o "On Intelligence" </w:instrText>
      </w:r>
      <w:r>
        <w:rPr>
          <w:rFonts w:hint="default"/>
          <w:lang w:val="en-US"/>
        </w:rPr>
        <w:fldChar w:fldCharType="separate"/>
      </w:r>
      <w:r>
        <w:rPr>
          <w:rFonts w:hint="default"/>
          <w:lang w:val="en-US"/>
        </w:rPr>
        <w:t>On Intelligence</w:t>
      </w:r>
      <w:r>
        <w:rPr>
          <w:rFonts w:hint="default"/>
          <w:lang w:val="en-US"/>
        </w:rPr>
        <w:fldChar w:fldCharType="end"/>
      </w:r>
      <w:r>
        <w:rPr>
          <w:rFonts w:hint="default"/>
          <w:lang w:val="en-US"/>
        </w:rPr>
        <w:t> by </w:t>
      </w:r>
      <w:r>
        <w:rPr>
          <w:rFonts w:hint="default"/>
          <w:lang w:val="en-US"/>
        </w:rPr>
        <w:fldChar w:fldCharType="begin"/>
      </w:r>
      <w:r>
        <w:rPr>
          <w:rFonts w:hint="default"/>
          <w:lang w:val="en-US"/>
        </w:rPr>
        <w:instrText xml:space="preserve"> HYPERLINK "https://en.wikipedia.org/wiki/Jeff_Hawkins" \o "Jeff Hawkins" </w:instrText>
      </w:r>
      <w:r>
        <w:rPr>
          <w:rFonts w:hint="default"/>
          <w:lang w:val="en-US"/>
        </w:rPr>
        <w:fldChar w:fldCharType="separate"/>
      </w:r>
      <w:r>
        <w:rPr>
          <w:rFonts w:hint="default"/>
          <w:lang w:val="en-US"/>
        </w:rPr>
        <w:t>Jeff Hawkins</w:t>
      </w:r>
      <w:r>
        <w:rPr>
          <w:rFonts w:hint="default"/>
          <w:lang w:val="en-US"/>
        </w:rPr>
        <w:fldChar w:fldCharType="end"/>
      </w:r>
      <w:r>
        <w:rPr>
          <w:rFonts w:hint="default"/>
          <w:lang w:val="en-US"/>
        </w:rPr>
        <w:t> with </w:t>
      </w:r>
      <w:r>
        <w:rPr>
          <w:rFonts w:hint="default"/>
          <w:lang w:val="en-US"/>
        </w:rPr>
        <w:fldChar w:fldCharType="begin"/>
      </w:r>
      <w:r>
        <w:rPr>
          <w:rFonts w:hint="default"/>
          <w:lang w:val="en-US"/>
        </w:rPr>
        <w:instrText xml:space="preserve"> HYPERLINK "https://en.wikipedia.org/wiki/Sandra_Blakeslee" \o "Sandra Blakeslee" </w:instrText>
      </w:r>
      <w:r>
        <w:rPr>
          <w:rFonts w:hint="default"/>
          <w:lang w:val="en-US"/>
        </w:rPr>
        <w:fldChar w:fldCharType="separate"/>
      </w:r>
      <w:r>
        <w:rPr>
          <w:rFonts w:hint="default"/>
          <w:lang w:val="en-US"/>
        </w:rPr>
        <w:t>Sandra Blakeslee</w:t>
      </w:r>
      <w:r>
        <w:rPr>
          <w:rFonts w:hint="default"/>
          <w:lang w:val="en-US"/>
        </w:rPr>
        <w:fldChar w:fldCharType="end"/>
      </w:r>
      <w:r>
        <w:rPr>
          <w:rFonts w:hint="default"/>
          <w:lang w:val="en-US"/>
        </w:rPr>
        <w:t>, HTM is primarily used today for </w:t>
      </w:r>
      <w:r>
        <w:rPr>
          <w:rFonts w:hint="default"/>
          <w:lang w:val="en-US"/>
        </w:rPr>
        <w:fldChar w:fldCharType="begin"/>
      </w:r>
      <w:r>
        <w:rPr>
          <w:rFonts w:hint="default"/>
          <w:lang w:val="en-US"/>
        </w:rPr>
        <w:instrText xml:space="preserve"> HYPERLINK "https://en.wikipedia.org/wiki/Anomaly_detection" \o "Anomaly detection" </w:instrText>
      </w:r>
      <w:r>
        <w:rPr>
          <w:rFonts w:hint="default"/>
          <w:lang w:val="en-US"/>
        </w:rPr>
        <w:fldChar w:fldCharType="separate"/>
      </w:r>
      <w:r>
        <w:rPr>
          <w:rFonts w:hint="default"/>
          <w:lang w:val="en-US"/>
        </w:rPr>
        <w:t>anomaly detection</w:t>
      </w:r>
      <w:r>
        <w:rPr>
          <w:rFonts w:hint="default"/>
          <w:lang w:val="en-US"/>
        </w:rPr>
        <w:fldChar w:fldCharType="end"/>
      </w:r>
      <w:r>
        <w:rPr>
          <w:rFonts w:hint="default"/>
          <w:lang w:val="en-US"/>
        </w:rPr>
        <w:t> in streaming data. The technology is based on </w:t>
      </w:r>
      <w:r>
        <w:rPr>
          <w:rFonts w:hint="default"/>
          <w:lang w:val="en-US"/>
        </w:rPr>
        <w:fldChar w:fldCharType="begin"/>
      </w:r>
      <w:r>
        <w:rPr>
          <w:rFonts w:hint="default"/>
          <w:lang w:val="en-US"/>
        </w:rPr>
        <w:instrText xml:space="preserve"> HYPERLINK "https://en.wikipedia.org/wiki/Neuroscience" \o "Neuroscience" </w:instrText>
      </w:r>
      <w:r>
        <w:rPr>
          <w:rFonts w:hint="default"/>
          <w:lang w:val="en-US"/>
        </w:rPr>
        <w:fldChar w:fldCharType="separate"/>
      </w:r>
      <w:r>
        <w:rPr>
          <w:rFonts w:hint="default"/>
          <w:lang w:val="en-US"/>
        </w:rPr>
        <w:t>neuroscience</w:t>
      </w:r>
      <w:r>
        <w:rPr>
          <w:rFonts w:hint="default"/>
          <w:lang w:val="en-US"/>
        </w:rPr>
        <w:fldChar w:fldCharType="end"/>
      </w:r>
      <w:r>
        <w:rPr>
          <w:rFonts w:hint="default"/>
          <w:lang w:val="en-US"/>
        </w:rPr>
        <w:t> and the </w:t>
      </w:r>
      <w:r>
        <w:rPr>
          <w:rFonts w:hint="default"/>
          <w:lang w:val="en-US"/>
        </w:rPr>
        <w:fldChar w:fldCharType="begin"/>
      </w:r>
      <w:r>
        <w:rPr>
          <w:rFonts w:hint="default"/>
          <w:lang w:val="en-US"/>
        </w:rPr>
        <w:instrText xml:space="preserve"> HYPERLINK "https://en.wikipedia.org/wiki/Physiology" \o "Physiology" </w:instrText>
      </w:r>
      <w:r>
        <w:rPr>
          <w:rFonts w:hint="default"/>
          <w:lang w:val="en-US"/>
        </w:rPr>
        <w:fldChar w:fldCharType="separate"/>
      </w:r>
      <w:r>
        <w:rPr>
          <w:rFonts w:hint="default"/>
          <w:lang w:val="en-US"/>
        </w:rPr>
        <w:t>physiology</w:t>
      </w:r>
      <w:r>
        <w:rPr>
          <w:rFonts w:hint="default"/>
          <w:lang w:val="en-US"/>
        </w:rPr>
        <w:fldChar w:fldCharType="end"/>
      </w:r>
      <w:r>
        <w:rPr>
          <w:rFonts w:hint="default"/>
          <w:lang w:val="en-US"/>
        </w:rPr>
        <w:t> and interaction of </w:t>
      </w:r>
      <w:r>
        <w:rPr>
          <w:rFonts w:hint="default"/>
          <w:lang w:val="en-US"/>
        </w:rPr>
        <w:fldChar w:fldCharType="begin"/>
      </w:r>
      <w:r>
        <w:rPr>
          <w:rFonts w:hint="default"/>
          <w:lang w:val="en-US"/>
        </w:rPr>
        <w:instrText xml:space="preserve"> HYPERLINK "https://en.wikipedia.org/wiki/Pyramidal_cell" \o "Pyramidal cell" </w:instrText>
      </w:r>
      <w:r>
        <w:rPr>
          <w:rFonts w:hint="default"/>
          <w:lang w:val="en-US"/>
        </w:rPr>
        <w:fldChar w:fldCharType="separate"/>
      </w:r>
      <w:r>
        <w:rPr>
          <w:rFonts w:hint="default"/>
          <w:lang w:val="en-US"/>
        </w:rPr>
        <w:t>pyramidal neurons</w:t>
      </w:r>
      <w:r>
        <w:rPr>
          <w:rFonts w:hint="default"/>
          <w:lang w:val="en-US"/>
        </w:rPr>
        <w:fldChar w:fldCharType="end"/>
      </w:r>
      <w:r>
        <w:rPr>
          <w:rFonts w:hint="default"/>
          <w:lang w:val="en-US"/>
        </w:rPr>
        <w:t> in the </w:t>
      </w:r>
      <w:r>
        <w:rPr>
          <w:rFonts w:hint="default"/>
          <w:lang w:val="en-US"/>
        </w:rPr>
        <w:fldChar w:fldCharType="begin"/>
      </w:r>
      <w:r>
        <w:rPr>
          <w:rFonts w:hint="default"/>
          <w:lang w:val="en-US"/>
        </w:rPr>
        <w:instrText xml:space="preserve"> HYPERLINK "https://en.wikipedia.org/wiki/Neocortex" \o "Neocortex" </w:instrText>
      </w:r>
      <w:r>
        <w:rPr>
          <w:rFonts w:hint="default"/>
          <w:lang w:val="en-US"/>
        </w:rPr>
        <w:fldChar w:fldCharType="separate"/>
      </w:r>
      <w:r>
        <w:rPr>
          <w:rFonts w:hint="default"/>
          <w:lang w:val="en-US"/>
        </w:rPr>
        <w:t>neocortex</w:t>
      </w:r>
      <w:r>
        <w:rPr>
          <w:rFonts w:hint="default"/>
          <w:lang w:val="en-US"/>
        </w:rPr>
        <w:fldChar w:fldCharType="end"/>
      </w:r>
      <w:r>
        <w:rPr>
          <w:rFonts w:hint="default"/>
          <w:lang w:val="en-US"/>
        </w:rPr>
        <w:t> of the </w:t>
      </w:r>
      <w:r>
        <w:rPr>
          <w:rFonts w:hint="default"/>
          <w:lang w:val="en-US"/>
        </w:rPr>
        <w:fldChar w:fldCharType="begin"/>
      </w:r>
      <w:r>
        <w:rPr>
          <w:rFonts w:hint="default"/>
          <w:lang w:val="en-US"/>
        </w:rPr>
        <w:instrText xml:space="preserve"> HYPERLINK "https://en.wikipedia.org/wiki/Mammal" \o "Mammal" </w:instrText>
      </w:r>
      <w:r>
        <w:rPr>
          <w:rFonts w:hint="default"/>
          <w:lang w:val="en-US"/>
        </w:rPr>
        <w:fldChar w:fldCharType="separate"/>
      </w:r>
      <w:r>
        <w:rPr>
          <w:rFonts w:hint="default"/>
          <w:lang w:val="en-US"/>
        </w:rPr>
        <w:t>mammalian</w:t>
      </w:r>
      <w:r>
        <w:rPr>
          <w:rFonts w:hint="default"/>
          <w:lang w:val="en-US"/>
        </w:rPr>
        <w:fldChar w:fldCharType="end"/>
      </w:r>
      <w:r>
        <w:rPr>
          <w:rFonts w:hint="default"/>
          <w:lang w:val="en-US"/>
        </w:rPr>
        <w:t> (in particular, </w:t>
      </w:r>
      <w:r>
        <w:rPr>
          <w:rFonts w:hint="default"/>
          <w:lang w:val="en-US"/>
        </w:rPr>
        <w:fldChar w:fldCharType="begin"/>
      </w:r>
      <w:r>
        <w:rPr>
          <w:rFonts w:hint="default"/>
          <w:lang w:val="en-US"/>
        </w:rPr>
        <w:instrText xml:space="preserve"> HYPERLINK "https://en.wikipedia.org/wiki/Human_brain" \o "Human brain" </w:instrText>
      </w:r>
      <w:r>
        <w:rPr>
          <w:rFonts w:hint="default"/>
          <w:lang w:val="en-US"/>
        </w:rPr>
        <w:fldChar w:fldCharType="separate"/>
      </w:r>
      <w:r>
        <w:rPr>
          <w:rFonts w:hint="default"/>
          <w:lang w:val="en-US"/>
        </w:rPr>
        <w:t>human</w:t>
      </w:r>
      <w:r>
        <w:rPr>
          <w:rFonts w:hint="default"/>
          <w:lang w:val="en-US"/>
        </w:rPr>
        <w:fldChar w:fldCharType="end"/>
      </w:r>
      <w:r>
        <w:rPr>
          <w:rFonts w:hint="default"/>
          <w:lang w:val="en-US"/>
        </w:rPr>
        <w:t>) brain[1]. Regarding the concept, this project takes on the already developed framework of HTM, in which a model is trained to learn and remember videos. Although the Video Learning program is already completed and fully functional, it’s performance has not been thoroughly tested under different settings. Therefore, it is necessary to not only experiment the software with various input and several modified parameters, but also to record the result in detail. More over, these settings can be implemented later that results in a much more optimal video learning, i.e, higher accuracy with lower elapsed time.</w:t>
      </w:r>
    </w:p>
    <w:p>
      <w:pPr>
        <w:pStyle w:val="2"/>
      </w:pPr>
      <w:r>
        <w:rPr>
          <w:rFonts w:hint="default"/>
          <w:lang w:val="en-US"/>
        </w:rPr>
        <w:t>Methods</w:t>
      </w:r>
    </w:p>
    <w:p>
      <w:pPr>
        <w:pStyle w:val="7"/>
        <w:ind w:left="0" w:leftChars="0" w:firstLine="297" w:firstLineChars="150"/>
        <w:jc w:val="both"/>
      </w:pPr>
      <w:r>
        <w:rPr>
          <w:rFonts w:hint="default"/>
          <w:lang w:val="en-US"/>
        </w:rPr>
        <w:t>The aforementioned project of Video Learning with HTM functions by using Temporal Memory to learn binary representation of videos (sequence of bit-arrays, with each bit-array represents 1 frame). This whole experiment was conducted with the input of randomly chosen videos to ensure the project’s objectivity in order to evaluate the video learning process’s performance accurately. Firstly, the video’s input folder path were dragged into of the program. After the period of run time, the result of the learning process was determined by how well the trained model could predict the next frame of the video based on what it had learned, when a specific frame was assigned to the model. Finally, an image (or a frame) was provided to the trained model. The model then attempted to recreate a video with proceeding frame after the input frame. The model’s performance was assessed by two aspects: the accuracy and the elapsed time of the learning process. These aspect’s data were obtained by experimenting with two types of input videos:</w:t>
      </w:r>
    </w:p>
    <w:p>
      <w:pPr>
        <w:pStyle w:val="3"/>
      </w:pPr>
      <w:r>
        <w:rPr>
          <w:rFonts w:hint="default"/>
          <w:lang w:val="en-US"/>
        </w:rPr>
        <w:t>Simple Shape Video Inputs</w:t>
      </w:r>
    </w:p>
    <w:p>
      <w:pPr>
        <w:ind w:firstLine="300" w:firstLineChars="150"/>
        <w:jc w:val="both"/>
        <w:rPr>
          <w:rFonts w:hint="default"/>
          <w:lang w:val="en-US"/>
        </w:rPr>
      </w:pPr>
      <w:r>
        <w:rPr>
          <w:rFonts w:hint="default"/>
          <w:lang w:val="en-US"/>
        </w:rPr>
        <w:t>The first experiment was running the program with many set of simple videos, in which only basic shapes (a black circle, rectangle and triangle) moving around on a white background[2]. These videos are generated via Python code. All of them have the same duration length of 2 seconds. The difference between these sets is the angle that these shape moves. By changing the parameter in the python code[3], different set of videos with different moving angle (varies from 0 to 360 degree) can be generated.</w:t>
      </w:r>
    </w:p>
    <w:p>
      <w:pPr>
        <w:ind w:firstLine="300" w:firstLineChars="150"/>
        <w:jc w:val="both"/>
        <w:rPr>
          <w:rFonts w:hint="default"/>
          <w:lang w:val="en-US"/>
        </w:rPr>
      </w:pPr>
    </w:p>
    <w:p>
      <w:pPr>
        <w:ind w:firstLine="300" w:firstLineChars="150"/>
        <w:jc w:val="center"/>
      </w:pPr>
      <w:r>
        <w:pict>
          <v:shape id="_x0000_i1026" o:spt="75" type="#_x0000_t75" style="height:113.4pt;width:201.55pt;" filled="f" o:preferrelative="t" stroked="f" coordsize="21600,21600">
            <v:path/>
            <v:fill on="f" focussize="0,0"/>
            <v:stroke on="f"/>
            <v:imagedata r:id="rId6" o:title=""/>
            <o:lock v:ext="edit" aspectratio="t"/>
            <w10:wrap type="none"/>
            <w10:anchorlock/>
          </v:shape>
        </w:pict>
      </w:r>
    </w:p>
    <w:p>
      <w:pPr>
        <w:jc w:val="center"/>
        <w:rPr>
          <w:rFonts w:hint="default"/>
          <w:lang w:val="en-US"/>
        </w:rPr>
      </w:pPr>
      <w:r>
        <w:rPr>
          <w:rFonts w:hint="default"/>
          <w:lang w:val="en-US"/>
        </w:rPr>
        <w:t>Figure 1a: Circle Video</w:t>
      </w:r>
    </w:p>
    <w:p>
      <w:pPr>
        <w:ind w:firstLine="300" w:firstLineChars="150"/>
        <w:jc w:val="center"/>
        <w:rPr>
          <w:rFonts w:hint="default"/>
          <w:lang w:val="en-US"/>
        </w:rPr>
      </w:pPr>
    </w:p>
    <w:p>
      <w:pPr>
        <w:ind w:firstLine="300" w:firstLineChars="150"/>
        <w:jc w:val="center"/>
      </w:pPr>
      <w:r>
        <w:pict>
          <v:shape id="_x0000_i1027" o:spt="75" type="#_x0000_t75" style="height:113.4pt;width:201.55pt;" filled="f" o:preferrelative="t" stroked="f" coordsize="21600,21600">
            <v:path/>
            <v:fill on="f" focussize="0,0"/>
            <v:stroke on="f"/>
            <v:imagedata r:id="rId7" o:title=""/>
            <o:lock v:ext="edit" aspectratio="t"/>
            <w10:wrap type="none"/>
            <w10:anchorlock/>
          </v:shape>
        </w:pict>
      </w:r>
    </w:p>
    <w:p>
      <w:pPr>
        <w:ind w:firstLine="300" w:firstLineChars="150"/>
        <w:jc w:val="center"/>
        <w:rPr>
          <w:rFonts w:hint="default"/>
          <w:lang w:val="en-US"/>
        </w:rPr>
      </w:pPr>
      <w:r>
        <w:rPr>
          <w:rFonts w:hint="default"/>
          <w:lang w:val="en-US"/>
        </w:rPr>
        <w:t>Figure 1b: Rectangle Video</w:t>
      </w:r>
    </w:p>
    <w:p>
      <w:pPr>
        <w:ind w:firstLine="300" w:firstLineChars="150"/>
        <w:jc w:val="center"/>
        <w:rPr>
          <w:rFonts w:hint="default"/>
          <w:lang w:val="en-US"/>
        </w:rPr>
      </w:pPr>
    </w:p>
    <w:p>
      <w:pPr>
        <w:ind w:firstLine="300" w:firstLineChars="150"/>
        <w:jc w:val="center"/>
      </w:pPr>
      <w:r>
        <w:pict>
          <v:shape id="_x0000_i1028" o:spt="75" type="#_x0000_t75" style="height:113.4pt;width:201.55pt;" filled="f" o:preferrelative="t" stroked="f" coordsize="21600,21600">
            <v:path/>
            <v:fill on="f" focussize="0,0"/>
            <v:stroke on="f"/>
            <v:imagedata r:id="rId8" o:title=""/>
            <o:lock v:ext="edit" aspectratio="t"/>
            <w10:wrap type="none"/>
            <w10:anchorlock/>
          </v:shape>
        </w:pict>
      </w:r>
    </w:p>
    <w:p>
      <w:pPr>
        <w:ind w:firstLine="300" w:firstLineChars="150"/>
        <w:jc w:val="center"/>
        <w:rPr>
          <w:rFonts w:hint="default"/>
          <w:lang w:val="en-US"/>
        </w:rPr>
      </w:pPr>
      <w:r>
        <w:rPr>
          <w:rFonts w:hint="default"/>
          <w:lang w:val="en-US"/>
        </w:rPr>
        <w:t>Figure 1c: Triangle Video</w:t>
      </w:r>
    </w:p>
    <w:p>
      <w:pPr>
        <w:pStyle w:val="3"/>
      </w:pPr>
      <w:r>
        <w:rPr>
          <w:rFonts w:hint="default"/>
          <w:lang w:val="en-US"/>
        </w:rPr>
        <w:t>Random Video Inputs</w:t>
      </w:r>
    </w:p>
    <w:p>
      <w:pPr>
        <w:pStyle w:val="7"/>
        <w:rPr>
          <w:rFonts w:hint="default"/>
          <w:lang w:val="en-US"/>
        </w:rPr>
      </w:pPr>
      <w:r>
        <w:rPr>
          <w:rFonts w:hint="default"/>
          <w:lang w:val="en-US"/>
        </w:rPr>
        <w:t xml:space="preserve">A random music video on Youtube[4] is edited down to a small 5-second video which is used as an input for the learning process of the program. The editing is done by an online editor called Kapwing[5]. This video was put under many different conditions, such as by changing the video’s resolutions or the HTM configurations of the program, including Cells per column, Global Inhibition, Max Boost, etc. </w:t>
      </w:r>
      <w:r>
        <w:t xml:space="preserve">Another Video input was used (“Frankfurt Video”) edited first into 11 seconds with 184 frames which was a lot of patterns to take care of though for Run1 testing resolution was done in a reasonable time, the video was edited down again into </w:t>
      </w:r>
      <w:r>
        <w:rPr>
          <w:rFonts w:hint="default"/>
          <w:lang w:val="en-US"/>
        </w:rPr>
        <w:t>5</w:t>
      </w:r>
      <w:r>
        <w:t xml:space="preserve"> seconds with 85 frames, but it took a very long time to learn such video so Youtube Video was carried on for testing on Run2</w:t>
      </w:r>
      <w:r>
        <w:rPr>
          <w:rFonts w:hint="default"/>
          <w:lang w:val="en-US"/>
        </w:rPr>
        <w:t>.</w:t>
      </w:r>
    </w:p>
    <w:p>
      <w:pPr>
        <w:pStyle w:val="7"/>
        <w:jc w:val="center"/>
      </w:pPr>
      <w:r>
        <w:pict>
          <v:shape id="_x0000_i1029" o:spt="75" type="#_x0000_t75" style="height:113.4pt;width:201.55pt;" filled="f" o:preferrelative="t" stroked="f" coordsize="21600,21600">
            <v:path/>
            <v:fill on="f" focussize="0,0"/>
            <v:stroke on="f"/>
            <v:imagedata r:id="rId9" o:title=""/>
            <o:lock v:ext="edit" aspectratio="t"/>
            <w10:wrap type="none"/>
            <w10:anchorlock/>
          </v:shape>
        </w:pict>
      </w:r>
    </w:p>
    <w:p>
      <w:pPr>
        <w:pStyle w:val="7"/>
        <w:jc w:val="center"/>
        <w:rPr>
          <w:rFonts w:hint="default"/>
          <w:lang w:val="en-US"/>
        </w:rPr>
      </w:pPr>
      <w:r>
        <w:rPr>
          <w:rFonts w:hint="default"/>
          <w:lang w:val="en-US"/>
        </w:rPr>
        <w:t>Figure 2a: Youtube Video</w:t>
      </w:r>
    </w:p>
    <w:p>
      <w:pPr>
        <w:pStyle w:val="7"/>
        <w:rPr>
          <w:rFonts w:hint="default"/>
          <w:lang w:val="en-US"/>
        </w:rPr>
      </w:pPr>
      <w:r>
        <w:rPr>
          <w:rFonts w:hint="default"/>
          <w:lang w:val="en-US"/>
        </w:rPr>
        <w:t>These Configuration was used for these inputs: Video’s configuration[5], Default HTM configuration[6]. For the HTM configuration experiment, each below parameter is modified independently, while the others remained the same as the default HTM Configuration. The value of N/A indicates the experiment required too long an elapsed time without reaching a specific result, so they were cancel. Additionally, only Run2 was applied for this testing. Because Run1 (with Max Cycle = 1000 so the model could reach proper accuracy) required too much run time and there would not be enough time to experiment with various HTM configuration parameters. Additionally, Run2 is superior since the key used for learning is generated from the FrameKey List previousInputs of the current Video, in which one frame information is associated with the information of the whole frame sequence (Video). Compared to Run1 that predicts the frame one by one, the error of the learning process is reduced. Therefore, testing with only Run2 would be a much more optimal choice.</w:t>
      </w:r>
    </w:p>
    <w:p>
      <w:pPr>
        <w:pStyle w:val="7"/>
        <w:rPr>
          <w:rFonts w:hint="default"/>
          <w:lang w:val="en-US"/>
        </w:rPr>
      </w:pPr>
      <w:r>
        <w:rPr>
          <w:rFonts w:hint="default"/>
          <w:lang w:val="en-US"/>
        </w:rPr>
        <w:t>Additionally, the parameters that were used to experiment the software’s performance include:</w:t>
      </w:r>
    </w:p>
    <w:p>
      <w:pPr>
        <w:pStyle w:val="7"/>
        <w:numPr>
          <w:ilvl w:val="0"/>
          <w:numId w:val="8"/>
        </w:numPr>
        <w:tabs>
          <w:tab w:val="clear" w:pos="420"/>
        </w:tabs>
        <w:ind w:left="420" w:leftChars="0" w:hanging="420" w:firstLineChars="0"/>
        <w:rPr>
          <w:rFonts w:hint="default"/>
          <w:lang w:val="en-US"/>
        </w:rPr>
      </w:pPr>
      <w:r>
        <w:rPr>
          <w:rFonts w:hint="default"/>
          <w:lang w:val="en-US"/>
        </w:rPr>
        <w:t>Cells per column: indicates the number of input cells in each column cell.</w:t>
      </w:r>
    </w:p>
    <w:p>
      <w:pPr>
        <w:pStyle w:val="7"/>
        <w:numPr>
          <w:ilvl w:val="0"/>
          <w:numId w:val="8"/>
        </w:numPr>
        <w:tabs>
          <w:tab w:val="clear" w:pos="420"/>
        </w:tabs>
        <w:ind w:left="420" w:leftChars="0" w:hanging="420" w:firstLineChars="0"/>
        <w:rPr>
          <w:rFonts w:hint="default"/>
          <w:lang w:val="en-US"/>
        </w:rPr>
      </w:pPr>
      <w:r>
        <w:rPr>
          <w:rFonts w:hint="default"/>
          <w:lang w:val="en-US"/>
        </w:rPr>
        <w:t>GlobalInhibition: If  the value is TRUE, global inhibition algorithm will be used. If it is FALSE, local inhibition algorithm will be used.</w:t>
      </w:r>
    </w:p>
    <w:p>
      <w:pPr>
        <w:pStyle w:val="7"/>
        <w:numPr>
          <w:ilvl w:val="0"/>
          <w:numId w:val="8"/>
        </w:numPr>
        <w:tabs>
          <w:tab w:val="clear" w:pos="420"/>
        </w:tabs>
        <w:ind w:left="420" w:leftChars="0" w:hanging="420" w:firstLineChars="0"/>
        <w:rPr>
          <w:rFonts w:hint="default"/>
          <w:lang w:val="en-US"/>
        </w:rPr>
      </w:pPr>
      <w:r>
        <w:rPr>
          <w:rFonts w:hint="default"/>
          <w:lang w:val="en-US"/>
        </w:rPr>
        <w:t>LocalAreaDensity: Density of active columns inside of local inhibition radius. If set on value &lt; 0, explicit NumActiveColumnsPerInhArea will be used.</w:t>
      </w:r>
    </w:p>
    <w:p>
      <w:pPr>
        <w:pStyle w:val="7"/>
        <w:numPr>
          <w:ilvl w:val="0"/>
          <w:numId w:val="8"/>
        </w:numPr>
        <w:tabs>
          <w:tab w:val="clear" w:pos="420"/>
        </w:tabs>
        <w:ind w:left="420" w:leftChars="0" w:hanging="420" w:firstLineChars="0"/>
        <w:rPr>
          <w:rFonts w:hint="default"/>
          <w:lang w:val="en-US"/>
        </w:rPr>
      </w:pPr>
      <w:r>
        <w:rPr>
          <w:rFonts w:hint="default"/>
          <w:lang w:val="en-US"/>
        </w:rPr>
        <w:t>NumActiveColumnsPerInhArea: An alternate way to control the density of the active columns. If this value is specified then LocalAreaDensity must be less than 0, and vice versa.</w:t>
      </w:r>
    </w:p>
    <w:p>
      <w:pPr>
        <w:pStyle w:val="7"/>
        <w:numPr>
          <w:ilvl w:val="0"/>
          <w:numId w:val="8"/>
        </w:numPr>
        <w:tabs>
          <w:tab w:val="clear" w:pos="420"/>
        </w:tabs>
        <w:ind w:left="420" w:leftChars="0" w:hanging="420" w:firstLineChars="0"/>
        <w:rPr>
          <w:rFonts w:hint="default"/>
          <w:lang w:val="en-US"/>
        </w:rPr>
      </w:pPr>
      <w:r>
        <w:rPr>
          <w:rFonts w:hint="default"/>
          <w:lang w:val="en-US"/>
        </w:rPr>
        <w:t>PotentialRadius: Defines the radius in number of input cells visible to column cells. It is important to choose this value, so every input neuron is connected to at least a single column. For example, if the input has 50000 bits and the column topology is 500, then you must choose some value larger than 50000/500 &gt; 100.</w:t>
      </w:r>
    </w:p>
    <w:p>
      <w:pPr>
        <w:pStyle w:val="7"/>
        <w:numPr>
          <w:ilvl w:val="0"/>
          <w:numId w:val="8"/>
        </w:numPr>
        <w:tabs>
          <w:tab w:val="clear" w:pos="420"/>
        </w:tabs>
        <w:ind w:left="420" w:leftChars="0" w:hanging="420" w:firstLineChars="0"/>
        <w:rPr>
          <w:rFonts w:hint="default"/>
          <w:lang w:val="en-US"/>
        </w:rPr>
      </w:pPr>
      <w:r>
        <w:rPr>
          <w:rFonts w:hint="default"/>
          <w:lang w:val="en-US"/>
        </w:rPr>
        <w:t>InhibitionRadius: Defines neighbourhood radius of a column.</w:t>
      </w:r>
    </w:p>
    <w:p>
      <w:pPr>
        <w:pStyle w:val="7"/>
        <w:numPr>
          <w:ilvl w:val="0"/>
          <w:numId w:val="8"/>
        </w:numPr>
        <w:tabs>
          <w:tab w:val="clear" w:pos="420"/>
        </w:tabs>
        <w:ind w:left="420" w:leftChars="0" w:hanging="420" w:firstLineChars="0"/>
        <w:rPr>
          <w:rFonts w:hint="default"/>
          <w:lang w:val="en-US"/>
        </w:rPr>
      </w:pPr>
      <w:r>
        <w:rPr>
          <w:rFonts w:hint="default"/>
          <w:lang w:val="en-US"/>
        </w:rPr>
        <w:t>MaxBoost: Maximum boost factor of a column.</w:t>
      </w:r>
    </w:p>
    <w:p>
      <w:pPr>
        <w:pStyle w:val="7"/>
        <w:numPr>
          <w:ilvl w:val="0"/>
          <w:numId w:val="8"/>
        </w:numPr>
        <w:tabs>
          <w:tab w:val="clear" w:pos="420"/>
        </w:tabs>
        <w:ind w:left="420" w:leftChars="0" w:hanging="420" w:firstLineChars="0"/>
        <w:rPr>
          <w:rFonts w:hint="default"/>
          <w:lang w:val="en-US"/>
        </w:rPr>
      </w:pPr>
      <w:r>
        <w:rPr>
          <w:rFonts w:hint="default"/>
          <w:lang w:val="en-US"/>
        </w:rPr>
        <w:t>DutyCyclePeriod: Number of iterations. The period used to calculate duty cycles. Higher values make it take longer to respond to changes in boost. Shorter values make it more unstable and likely to oscillate.</w:t>
      </w:r>
    </w:p>
    <w:p>
      <w:pPr>
        <w:pStyle w:val="7"/>
        <w:numPr>
          <w:ilvl w:val="0"/>
          <w:numId w:val="8"/>
        </w:numPr>
        <w:tabs>
          <w:tab w:val="clear" w:pos="420"/>
        </w:tabs>
        <w:ind w:left="420" w:leftChars="0" w:hanging="420" w:firstLineChars="0"/>
        <w:rPr>
          <w:rFonts w:hint="default"/>
          <w:lang w:val="en-US"/>
        </w:rPr>
      </w:pPr>
      <w:r>
        <w:rPr>
          <w:rFonts w:hint="default"/>
          <w:lang w:val="en-US"/>
        </w:rPr>
        <w:t>MinimumPctOverlapDutyCycles</w:t>
      </w:r>
    </w:p>
    <w:p>
      <w:pPr>
        <w:pStyle w:val="7"/>
        <w:numPr>
          <w:ilvl w:val="0"/>
          <w:numId w:val="8"/>
        </w:numPr>
        <w:tabs>
          <w:tab w:val="clear" w:pos="420"/>
        </w:tabs>
        <w:ind w:left="420" w:leftChars="0" w:hanging="420" w:firstLineChars="0"/>
        <w:rPr>
          <w:rFonts w:hint="default"/>
          <w:lang w:val="en-US"/>
        </w:rPr>
      </w:pPr>
      <w:r>
        <w:rPr>
          <w:rFonts w:hint="default"/>
          <w:lang w:val="en-US"/>
        </w:rPr>
        <w:t xml:space="preserve">MaxSynapsesperSegment: Defines the maximum number of Synapses for each </w:t>
      </w:r>
    </w:p>
    <w:p>
      <w:pPr>
        <w:pStyle w:val="7"/>
        <w:numPr>
          <w:ilvl w:val="0"/>
          <w:numId w:val="8"/>
        </w:numPr>
        <w:tabs>
          <w:tab w:val="clear" w:pos="420"/>
        </w:tabs>
        <w:ind w:left="420" w:leftChars="0" w:hanging="420" w:firstLineChars="0"/>
        <w:rPr>
          <w:rFonts w:hint="default"/>
          <w:lang w:val="en-US"/>
        </w:rPr>
      </w:pPr>
      <w:r>
        <w:rPr>
          <w:rFonts w:hint="default"/>
          <w:lang w:val="en-US"/>
        </w:rPr>
        <w:t>ActivationThreshold: One mini-column is active if its overlap exceeds overlap threshold θo of connected synapses.</w:t>
      </w:r>
    </w:p>
    <w:p>
      <w:pPr>
        <w:pStyle w:val="7"/>
        <w:numPr>
          <w:ilvl w:val="0"/>
          <w:numId w:val="8"/>
        </w:numPr>
        <w:tabs>
          <w:tab w:val="clear" w:pos="420"/>
        </w:tabs>
        <w:ind w:left="420" w:leftChars="0" w:hanging="420" w:firstLineChars="0"/>
        <w:rPr>
          <w:rFonts w:hint="default"/>
          <w:lang w:val="en-US"/>
        </w:rPr>
      </w:pPr>
      <w:r>
        <w:rPr>
          <w:rFonts w:hint="default"/>
          <w:lang w:val="en-US"/>
        </w:rPr>
        <w:t>ConnectedPermanence: Defines Connected Permanence Threshold θp, which is a float value, which must be exceeded to declare synapse as connected.</w:t>
      </w:r>
    </w:p>
    <w:p>
      <w:pPr>
        <w:pStyle w:val="7"/>
        <w:numPr>
          <w:ilvl w:val="0"/>
          <w:numId w:val="8"/>
        </w:numPr>
        <w:tabs>
          <w:tab w:val="clear" w:pos="420"/>
        </w:tabs>
        <w:ind w:left="420" w:leftChars="0" w:hanging="420" w:firstLineChars="0"/>
        <w:rPr>
          <w:rFonts w:hint="default"/>
          <w:lang w:val="en-US"/>
        </w:rPr>
      </w:pPr>
      <w:r>
        <w:rPr>
          <w:rFonts w:hint="default"/>
          <w:lang w:val="en-US"/>
        </w:rPr>
        <w:t xml:space="preserve"> PermanenceDecrement: Decrement step of synapse permanence value within every inactive cycle. It defines how fast the NeoCortex will forget learned patterns.</w:t>
      </w:r>
    </w:p>
    <w:p>
      <w:pPr>
        <w:pStyle w:val="7"/>
        <w:numPr>
          <w:ilvl w:val="0"/>
          <w:numId w:val="8"/>
        </w:numPr>
        <w:tabs>
          <w:tab w:val="clear" w:pos="420"/>
        </w:tabs>
        <w:ind w:left="420" w:leftChars="0" w:hanging="420" w:firstLineChars="0"/>
        <w:rPr>
          <w:rFonts w:hint="default"/>
          <w:lang w:val="en-US"/>
        </w:rPr>
      </w:pPr>
      <w:r>
        <w:rPr>
          <w:rFonts w:hint="default"/>
          <w:lang w:val="en-US"/>
        </w:rPr>
        <w:t>PermanenceIncrement: Increment step of connected synapse during learning process.</w:t>
      </w:r>
    </w:p>
    <w:p>
      <w:pPr>
        <w:pStyle w:val="2"/>
      </w:pPr>
      <w:r>
        <w:rPr>
          <w:rFonts w:hint="default"/>
          <w:lang w:val="en-US"/>
        </w:rPr>
        <w:t>Results</w:t>
      </w:r>
    </w:p>
    <w:p>
      <w:pPr>
        <w:pStyle w:val="3"/>
      </w:pPr>
      <w:r>
        <w:rPr>
          <w:rFonts w:hint="default"/>
          <w:lang w:val="en-US"/>
        </w:rPr>
        <w:t>Angle Experiments with Simple Shape inputs</w:t>
      </w:r>
    </w:p>
    <w:p>
      <w:pPr>
        <w:pStyle w:val="7"/>
        <w:rPr>
          <w:rFonts w:hint="default"/>
          <w:lang w:val="en-US"/>
        </w:rPr>
      </w:pPr>
      <w:r>
        <w:rPr>
          <w:rFonts w:hint="default"/>
          <w:lang w:val="en-US"/>
        </w:rPr>
        <w:t xml:space="preserve">Run1 was only run with Max Cycle = 10 to see the difference between each case of the experiment, since elapsed time of Run1 with Max Cycle = 1000 took much longer for each case than Run2. This is also the reason that the average accuracy for Run1 is much lower than Run2. The accuracy and the elapsed time of the Video Learning process for each angles, in which the shape was moving in these sets of videos were recorded as in the following tables: </w:t>
      </w:r>
    </w:p>
    <w:p>
      <w:pPr>
        <w:pStyle w:val="7"/>
        <w:rPr>
          <w:rFonts w:hint="default"/>
          <w:lang w:val="en-US"/>
        </w:rPr>
      </w:pPr>
      <w:r>
        <w:rPr>
          <w:rFonts w:hint="default"/>
          <w:lang w:val="en-US"/>
        </w:rPr>
        <w:t>Run1: Max Cycle = 10</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0.73</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0.69</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17min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0"/>
        <w:gridCol w:w="670"/>
        <w:gridCol w:w="776"/>
        <w:gridCol w:w="670"/>
        <w:gridCol w:w="776"/>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Angle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72</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144</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0.93</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1388"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6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764"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r>
    </w:tbl>
    <w:p>
      <w:pPr>
        <w:pStyle w:val="7"/>
        <w:rPr>
          <w:rFonts w:hint="default"/>
          <w:lang w:val="en-US"/>
        </w:rPr>
      </w:pP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699"/>
        <w:gridCol w:w="699"/>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Angle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216</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252</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288</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324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Accuracy</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0.75</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0.71</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0.77</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0.74</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jc w:val="center"/>
              <w:rPr>
                <w:rFonts w:ascii="Times New Roman" w:hAnsi="Times New Roman" w:cs="Times New Roman"/>
                <w:b/>
                <w:bCs/>
                <w:sz w:val="20"/>
                <w:szCs w:val="20"/>
              </w:rPr>
            </w:pPr>
            <w:r>
              <w:rPr>
                <w:rFonts w:ascii="Times New Roman" w:hAnsi="Times New Roman" w:cs="Times New Roman"/>
                <w:b/>
                <w:bCs/>
                <w:sz w:val="20"/>
                <w:szCs w:val="20"/>
              </w:rPr>
              <w:t>Elapsed time</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5min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6min</w:t>
            </w:r>
          </w:p>
        </w:tc>
        <w:tc>
          <w:tcPr>
            <w:tcW w:w="688"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7min</w:t>
            </w:r>
          </w:p>
        </w:tc>
        <w:tc>
          <w:tcPr>
            <w:tcW w:w="797" w:type="pct"/>
            <w:vAlign w:val="center"/>
          </w:tcPr>
          <w:p>
            <w:pPr>
              <w:widowControl w:val="0"/>
              <w:jc w:val="center"/>
              <w:rPr>
                <w:rFonts w:ascii="Times New Roman" w:hAnsi="Times New Roman" w:cs="Times New Roman"/>
                <w:sz w:val="20"/>
                <w:szCs w:val="20"/>
              </w:rPr>
            </w:pPr>
            <w:r>
              <w:rPr>
                <w:rFonts w:ascii="Times New Roman" w:hAnsi="Times New Roman" w:cs="Times New Roman"/>
                <w:sz w:val="20"/>
                <w:szCs w:val="20"/>
              </w:rPr>
              <w:t>12min</w:t>
            </w:r>
          </w:p>
        </w:tc>
      </w:tr>
    </w:tbl>
    <w:p>
      <w:pPr>
        <w:pStyle w:val="7"/>
        <w:rPr>
          <w:rFonts w:hint="default"/>
          <w:lang w:val="en-US"/>
        </w:rPr>
      </w:pPr>
    </w:p>
    <w:p>
      <w:pPr>
        <w:pStyle w:val="3"/>
        <w:rPr>
          <w:rFonts w:hint="default"/>
          <w:lang w:val="en-US"/>
        </w:rPr>
      </w:pPr>
      <w:r>
        <w:rPr>
          <w:rFonts w:hint="default"/>
          <w:lang w:val="en-US"/>
        </w:rPr>
        <w:t>Resolution Experiments with Youtbe Video inputs</w:t>
      </w:r>
    </w:p>
    <w:p>
      <w:pPr>
        <w:pStyle w:val="7"/>
        <w:rPr>
          <w:rFonts w:hint="default"/>
          <w:lang w:val="en-US"/>
        </w:rPr>
      </w:pPr>
      <w:r>
        <w:rPr>
          <w:rFonts w:hint="default"/>
          <w:lang w:val="en-US"/>
        </w:rPr>
        <w:t xml:space="preserve">As shown below are the table results of the performance of the trained model, which also consists of the accuracy and the elapsed time of the learning process. However, for these experiments, Video’s configuration[5] is slightly modified for the resolution section. This parameter represents the height and the width of the input video after it is binarized by the ColorMode and converted into frames for the learning process. The number of frames depends on the frameRate parameter.   </w:t>
      </w:r>
    </w:p>
    <w:p>
      <w:pPr>
        <w:pStyle w:val="7"/>
        <w:rPr>
          <w:rFonts w:hint="default"/>
          <w:lang w:val="en-US"/>
        </w:rPr>
      </w:pPr>
      <w:r>
        <w:rPr>
          <w:rFonts w:hint="default"/>
          <w:lang w:val="en-US"/>
        </w:rPr>
        <w:t>Run1: Max Cycle = 10</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
        <w:gridCol w:w="735"/>
        <w:gridCol w:w="747"/>
        <w:gridCol w:w="747"/>
        <w:gridCol w:w="747"/>
        <w:gridCol w:w="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0.78</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0.69</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37min</w:t>
            </w:r>
          </w:p>
        </w:tc>
        <w:tc>
          <w:tcPr>
            <w:tcW w:w="735"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r>
    </w:tbl>
    <w:p>
      <w:pPr>
        <w:pStyle w:val="7"/>
        <w:rPr>
          <w:rFonts w:hint="default"/>
          <w:lang w:val="en-US"/>
        </w:rPr>
      </w:pPr>
    </w:p>
    <w:p>
      <w:pPr>
        <w:pStyle w:val="7"/>
        <w:rPr>
          <w:rFonts w:hint="default"/>
          <w:lang w:val="en-US"/>
        </w:rPr>
      </w:pPr>
      <w:r>
        <w:rPr>
          <w:rFonts w:hint="default"/>
          <w:lang w:val="en-US"/>
        </w:rPr>
        <w:t>Run2: Max Cycle = 1000</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740"/>
        <w:gridCol w:w="740"/>
        <w:gridCol w:w="752"/>
        <w:gridCol w:w="740"/>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Resolution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18x18 </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30x30</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40x40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50x50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2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ind w:left="0" w:leftChars="0" w:firstLine="0" w:firstLineChars="0"/>
        <w:rPr>
          <w:rFonts w:hint="default"/>
          <w:lang w:val="en-US"/>
        </w:rPr>
      </w:pPr>
    </w:p>
    <w:p>
      <w:pPr>
        <w:pStyle w:val="3"/>
      </w:pPr>
      <w:r>
        <w:rPr>
          <w:rFonts w:hint="default"/>
          <w:lang w:val="en-US"/>
        </w:rPr>
        <w:t>HTM Configuration Experiments with Youtube Video input</w:t>
      </w:r>
    </w:p>
    <w:p>
      <w:pPr>
        <w:pStyle w:val="7"/>
        <w:rPr>
          <w:rFonts w:hint="default"/>
          <w:lang w:val="en-US"/>
        </w:rPr>
      </w:pPr>
      <w:r>
        <w:rPr>
          <w:rFonts w:hint="default"/>
          <w:lang w:val="en-US"/>
        </w:rPr>
        <w:t xml:space="preserve">The final experiment was to test the Youtube Video with different settings in the HTM. As mentioned before, every single parameter is adjusted independently, while the others are maintained with the exact values as in the Default HTM configuration[6]. Therefore, the performance of the program is recorded specifically for each of the parameter in order to produce the comparison between the features in the HTM more clearly.  </w:t>
      </w:r>
    </w:p>
    <w:p>
      <w:pPr>
        <w:pStyle w:val="7"/>
        <w:rPr>
          <w:rFonts w:hint="default"/>
          <w:lang w:val="en-US"/>
        </w:rPr>
      </w:pPr>
      <w:r>
        <w:rPr>
          <w:rFonts w:hint="default"/>
          <w:lang w:val="en-US"/>
        </w:rPr>
        <w:t xml:space="preserve">Cells per column: </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699"/>
        <w:gridCol w:w="699"/>
        <w:gridCol w:w="810"/>
        <w:gridCol w:w="699"/>
        <w:gridCol w:w="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30 </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9"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97"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68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r>
    </w:tbl>
    <w:p>
      <w:pPr>
        <w:pStyle w:val="7"/>
        <w:rPr>
          <w:rFonts w:hint="default"/>
          <w:lang w:val="en-US"/>
        </w:rPr>
      </w:pPr>
    </w:p>
    <w:p>
      <w:pPr>
        <w:pStyle w:val="7"/>
        <w:rPr>
          <w:rFonts w:hint="default"/>
          <w:lang w:val="en-US"/>
        </w:rPr>
      </w:pPr>
      <w:r>
        <w:rPr>
          <w:rFonts w:hint="default"/>
          <w:lang w:val="en-US"/>
        </w:rPr>
        <w:t>Switch Global Inhibition = false: Accuracy is 0.88 and Elapsed Time is 40min.</w:t>
      </w:r>
    </w:p>
    <w:p>
      <w:pPr>
        <w:pStyle w:val="7"/>
        <w:rPr>
          <w:rFonts w:hint="default"/>
          <w:lang w:val="en-US"/>
        </w:rPr>
      </w:pPr>
      <w:r>
        <w:rPr>
          <w:rFonts w:hint="default"/>
          <w:lang w:val="en-US"/>
        </w:rPr>
        <w:t>Enable LocalAreaDensity</w:t>
      </w:r>
    </w:p>
    <w:tbl>
      <w:tblPr>
        <w:tblStyle w:val="16"/>
        <w:tblW w:w="50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8"/>
        <w:gridCol w:w="1232"/>
        <w:gridCol w:w="1233"/>
        <w:gridCol w:w="1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 </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0.91</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1210"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N/A</w:t>
            </w:r>
          </w:p>
        </w:tc>
      </w:tr>
    </w:tbl>
    <w:p>
      <w:pPr>
        <w:pStyle w:val="7"/>
        <w:rPr>
          <w:rFonts w:hint="default"/>
          <w:lang w:val="en-US"/>
        </w:rPr>
      </w:pPr>
    </w:p>
    <w:p>
      <w:pPr>
        <w:pStyle w:val="7"/>
        <w:rPr>
          <w:rFonts w:hint="default"/>
          <w:lang w:val="en-US"/>
        </w:rPr>
      </w:pPr>
      <w:r>
        <w:rPr>
          <w:rFonts w:hint="default"/>
          <w:lang w:val="en-US"/>
        </w:rPr>
        <w:t>NumActiveColumnsPerInhArea with modified constant</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30min</w:t>
            </w:r>
          </w:p>
        </w:tc>
      </w:tr>
    </w:tbl>
    <w:p>
      <w:pPr>
        <w:pStyle w:val="7"/>
        <w:rPr>
          <w:rFonts w:hint="default"/>
          <w:lang w:val="en-US"/>
        </w:rPr>
      </w:pPr>
    </w:p>
    <w:p>
      <w:pPr>
        <w:pStyle w:val="7"/>
        <w:rPr>
          <w:rFonts w:hint="default"/>
          <w:lang w:val="en-US"/>
        </w:rPr>
      </w:pPr>
      <w:r>
        <w:rPr>
          <w:rFonts w:hint="default"/>
          <w:lang w:val="en-US"/>
        </w:rPr>
        <w:t>PotentialRadius</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14min</w:t>
            </w:r>
          </w:p>
        </w:tc>
      </w:tr>
    </w:tbl>
    <w:p>
      <w:pPr>
        <w:pStyle w:val="7"/>
        <w:rPr>
          <w:rFonts w:hint="default"/>
          <w:lang w:val="en-US"/>
        </w:rPr>
      </w:pPr>
    </w:p>
    <w:p>
      <w:pPr>
        <w:pStyle w:val="7"/>
        <w:rPr>
          <w:rFonts w:hint="default"/>
          <w:lang w:val="en-US"/>
        </w:rPr>
      </w:pPr>
      <w:r>
        <w:rPr>
          <w:rFonts w:hint="default"/>
          <w:lang w:val="en-US"/>
        </w:rPr>
        <w:t>Enable InhibitionRadius</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40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16min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r>
    </w:tbl>
    <w:p>
      <w:pPr>
        <w:pStyle w:val="7"/>
        <w:rPr>
          <w:rFonts w:hint="default"/>
          <w:lang w:val="en-US"/>
        </w:rPr>
      </w:pPr>
    </w:p>
    <w:p>
      <w:pPr>
        <w:pStyle w:val="7"/>
        <w:rPr>
          <w:rFonts w:hint="default"/>
          <w:lang w:val="en-US"/>
        </w:rPr>
      </w:pPr>
      <w:r>
        <w:rPr>
          <w:rFonts w:hint="default"/>
          <w:lang w:val="en-US"/>
        </w:rPr>
        <w:t>MaxBoost</w:t>
      </w:r>
    </w:p>
    <w:tbl>
      <w:tblPr>
        <w:tblStyle w:val="16"/>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10 </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40</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r>
    </w:tbl>
    <w:p>
      <w:pPr>
        <w:pStyle w:val="7"/>
        <w:rPr>
          <w:rFonts w:hint="default"/>
          <w:lang w:val="en-US"/>
        </w:rPr>
      </w:pPr>
    </w:p>
    <w:p>
      <w:pPr>
        <w:pStyle w:val="7"/>
        <w:rPr>
          <w:rFonts w:hint="default"/>
          <w:lang w:val="en-US"/>
        </w:rPr>
      </w:pPr>
      <w:r>
        <w:rPr>
          <w:rFonts w:hint="default"/>
          <w:lang w:val="en-US"/>
        </w:rPr>
        <w:t>Enable DutyCyclePeriod</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45"/>
        <w:gridCol w:w="745"/>
        <w:gridCol w:w="745"/>
        <w:gridCol w:w="745"/>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 xml:space="preserve">50 </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60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80</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2"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38min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33"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19min</w:t>
            </w:r>
          </w:p>
        </w:tc>
      </w:tr>
    </w:tbl>
    <w:p>
      <w:pPr>
        <w:pStyle w:val="7"/>
        <w:rPr>
          <w:rFonts w:hint="default"/>
          <w:lang w:val="en-US"/>
        </w:rPr>
      </w:pPr>
    </w:p>
    <w:p>
      <w:pPr>
        <w:pStyle w:val="7"/>
        <w:rPr>
          <w:rFonts w:hint="default"/>
          <w:lang w:val="en-US"/>
        </w:rPr>
      </w:pPr>
      <w:r>
        <w:rPr>
          <w:rFonts w:hint="default"/>
          <w:lang w:val="en-US"/>
        </w:rPr>
        <w:t>Enable MinPctOverlapDutyCycles</w:t>
      </w:r>
    </w:p>
    <w:tbl>
      <w:tblPr>
        <w:tblStyle w:val="16"/>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760"/>
        <w:gridCol w:w="760"/>
        <w:gridCol w:w="760"/>
        <w:gridCol w:w="656"/>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0.86</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10min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21min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20min</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rPr>
          <w:rFonts w:hint="default"/>
          <w:lang w:val="en-US"/>
        </w:rPr>
      </w:pPr>
    </w:p>
    <w:p>
      <w:pPr>
        <w:pStyle w:val="7"/>
        <w:rPr>
          <w:rFonts w:hint="default"/>
          <w:lang w:val="en-US"/>
        </w:rPr>
      </w:pPr>
      <w:r>
        <w:rPr>
          <w:rFonts w:hint="default"/>
          <w:lang w:val="en-US"/>
        </w:rPr>
        <w:t>MaxSynapsesPerSegment with modified constant</w:t>
      </w:r>
    </w:p>
    <w:tbl>
      <w:tblPr>
        <w:tblStyle w:val="16"/>
        <w:tblW w:w="49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656"/>
        <w:gridCol w:w="760"/>
        <w:gridCol w:w="760"/>
        <w:gridCol w:w="760"/>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Constant</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0.03</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0.05</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0.88</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0.81</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0"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646"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7min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28min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748"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18min</w:t>
            </w:r>
          </w:p>
        </w:tc>
      </w:tr>
    </w:tbl>
    <w:p>
      <w:pPr>
        <w:pStyle w:val="7"/>
        <w:rPr>
          <w:rFonts w:hint="default"/>
          <w:lang w:val="en-US"/>
        </w:rPr>
      </w:pPr>
    </w:p>
    <w:p>
      <w:pPr>
        <w:pStyle w:val="7"/>
        <w:rPr>
          <w:rFonts w:hint="default"/>
          <w:lang w:val="en-US"/>
        </w:rPr>
      </w:pPr>
      <w:r>
        <w:rPr>
          <w:rFonts w:hint="default"/>
          <w:lang w:val="en-US"/>
        </w:rPr>
        <w:t>Enable ActivationThreshold = 10: N/A</w:t>
      </w:r>
    </w:p>
    <w:p>
      <w:pPr>
        <w:pStyle w:val="7"/>
        <w:rPr>
          <w:rFonts w:hint="default"/>
          <w:lang w:val="en-US"/>
        </w:rPr>
      </w:pPr>
      <w:r>
        <w:rPr>
          <w:rFonts w:hint="default"/>
          <w:lang w:val="en-US"/>
        </w:rPr>
        <w:t>Enable ActivationThreshold = 20: N/A</w:t>
      </w:r>
    </w:p>
    <w:p>
      <w:pPr>
        <w:pStyle w:val="7"/>
        <w:rPr>
          <w:rFonts w:hint="default"/>
          <w:lang w:val="en-US"/>
        </w:rPr>
      </w:pPr>
      <w:r>
        <w:rPr>
          <w:rFonts w:hint="default"/>
          <w:lang w:val="en-US"/>
        </w:rPr>
        <w:t>-&gt;Only with ActivationThreshold = 15</w:t>
      </w:r>
    </w:p>
    <w:p>
      <w:pPr>
        <w:pStyle w:val="7"/>
        <w:rPr>
          <w:rFonts w:hint="default"/>
          <w:lang w:val="en-US"/>
        </w:rPr>
      </w:pPr>
      <w:r>
        <w:rPr>
          <w:rFonts w:hint="default"/>
          <w:lang w:val="en-US"/>
        </w:rPr>
        <w:t>Enable ConnectedPermanence</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3"/>
        <w:gridCol w:w="1229"/>
        <w:gridCol w:w="1229"/>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0.75</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0.89</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25min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36min</w:t>
            </w:r>
          </w:p>
        </w:tc>
        <w:tc>
          <w:tcPr>
            <w:tcW w:w="120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27min</w:t>
            </w:r>
          </w:p>
        </w:tc>
      </w:tr>
    </w:tbl>
    <w:p>
      <w:pPr>
        <w:pStyle w:val="7"/>
        <w:rPr>
          <w:rFonts w:hint="default"/>
          <w:lang w:val="en-US"/>
        </w:rPr>
      </w:pPr>
    </w:p>
    <w:p>
      <w:pPr>
        <w:pStyle w:val="7"/>
        <w:rPr>
          <w:rFonts w:hint="default"/>
          <w:lang w:val="en-US"/>
        </w:rPr>
      </w:pPr>
      <w:r>
        <w:rPr>
          <w:rFonts w:hint="default"/>
          <w:lang w:val="en-US"/>
        </w:rPr>
        <w:t>Enable PermanenceDecrement = 0.15: Accuracy is 0.84, Elapsed Time is 11min.</w:t>
      </w:r>
    </w:p>
    <w:p>
      <w:pPr>
        <w:pStyle w:val="7"/>
        <w:rPr>
          <w:rFonts w:hint="default"/>
          <w:lang w:val="en-US"/>
        </w:rPr>
      </w:pPr>
      <w:r>
        <w:rPr>
          <w:rFonts w:hint="default"/>
          <w:lang w:val="en-US"/>
        </w:rPr>
        <w:t>Enable PermanenceIncrement = 0.15: Accuracy is  0.81, Elapsed Time is 14min.</w:t>
      </w:r>
    </w:p>
    <w:p>
      <w:pPr>
        <w:pStyle w:val="7"/>
        <w:rPr>
          <w:rFonts w:hint="default"/>
          <w:lang w:val="en-US"/>
        </w:rPr>
      </w:pPr>
      <w:r>
        <w:rPr>
          <w:rFonts w:hint="default"/>
          <w:lang w:val="en-US"/>
        </w:rPr>
        <w:t xml:space="preserve">Both PermanenceIncrement and PermanenceDecrement </w:t>
      </w:r>
    </w:p>
    <w:tbl>
      <w:tblPr>
        <w:tblStyle w:val="16"/>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873"/>
        <w:gridCol w:w="873"/>
        <w:gridCol w:w="873"/>
        <w:gridCol w:w="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Parameters</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0.15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0.25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Accuracy</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0.96</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0.97</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pct"/>
            <w:vAlign w:val="center"/>
          </w:tcPr>
          <w:p>
            <w:pPr>
              <w:widowControl w:val="0"/>
              <w:numPr>
                <w:ilvl w:val="0"/>
                <w:numId w:val="0"/>
              </w:numPr>
              <w:jc w:val="center"/>
              <w:rPr>
                <w:rFonts w:hint="default" w:ascii="Times New Roman" w:hAnsi="Times New Roman"/>
                <w:b/>
                <w:bCs/>
                <w:sz w:val="20"/>
                <w:szCs w:val="20"/>
                <w:vertAlign w:val="baseline"/>
                <w:lang w:val="en-US"/>
              </w:rPr>
            </w:pPr>
            <w:r>
              <w:rPr>
                <w:rFonts w:hint="default" w:ascii="Times New Roman" w:hAnsi="Times New Roman"/>
                <w:b/>
                <w:bCs/>
                <w:sz w:val="20"/>
                <w:szCs w:val="20"/>
                <w:vertAlign w:val="baseline"/>
                <w:lang w:val="en-US"/>
              </w:rPr>
              <w:t>Elapsed time</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17min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31min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12min</w:t>
            </w:r>
          </w:p>
        </w:tc>
        <w:tc>
          <w:tcPr>
            <w:tcW w:w="859" w:type="pct"/>
            <w:vAlign w:val="center"/>
          </w:tcPr>
          <w:p>
            <w:pPr>
              <w:widowControl w:val="0"/>
              <w:numPr>
                <w:ilvl w:val="0"/>
                <w:numId w:val="0"/>
              </w:numPr>
              <w:jc w:val="center"/>
              <w:rPr>
                <w:rFonts w:hint="default" w:ascii="Times New Roman" w:hAnsi="Times New Roman"/>
                <w:b w:val="0"/>
                <w:bCs w:val="0"/>
                <w:sz w:val="20"/>
                <w:szCs w:val="20"/>
                <w:vertAlign w:val="baseline"/>
                <w:lang w:val="en-US"/>
              </w:rPr>
            </w:pPr>
            <w:r>
              <w:rPr>
                <w:rFonts w:hint="default" w:ascii="Times New Roman" w:hAnsi="Times New Roman"/>
                <w:b w:val="0"/>
                <w:bCs w:val="0"/>
                <w:sz w:val="20"/>
                <w:szCs w:val="20"/>
                <w:vertAlign w:val="baseline"/>
                <w:lang w:val="en-US"/>
              </w:rPr>
              <w:t>13min</w:t>
            </w:r>
          </w:p>
        </w:tc>
      </w:tr>
    </w:tbl>
    <w:p>
      <w:pPr>
        <w:pStyle w:val="7"/>
        <w:ind w:left="0" w:leftChars="0" w:firstLine="0" w:firstLineChars="0"/>
        <w:rPr>
          <w:rFonts w:hint="default"/>
          <w:lang w:val="en-US"/>
        </w:rPr>
      </w:pPr>
    </w:p>
    <w:p>
      <w:pPr>
        <w:pStyle w:val="2"/>
      </w:pPr>
      <w:r>
        <w:rPr>
          <w:rFonts w:hint="default"/>
          <w:lang w:val="en-US"/>
        </w:rPr>
        <w:t>Discussions</w:t>
      </w:r>
    </w:p>
    <w:p>
      <w:pPr>
        <w:pStyle w:val="7"/>
      </w:pPr>
      <w:r>
        <w:rPr>
          <w:rFonts w:hint="default"/>
          <w:lang w:val="en-US"/>
        </w:rPr>
        <w:t>Overall, the experiments produced satisfactory results. Their accuracy has the mean value of approximately 0.88, with the lowest value was 0.81, which is decent. Noticeably, a number of modifications in certain parameters results in exceptional accuracy values, some of which were even able to reach 0.99. The elapsed time for these experiments varies from 4 minutes to 46 minutes. Unconventionally, it is observed that high accuracy was not always accompanied by the long elapsed time and vice versa.</w:t>
      </w:r>
    </w:p>
    <w:p>
      <w:pPr>
        <w:pStyle w:val="6"/>
      </w:pPr>
      <w:r>
        <w:t xml:space="preserve">Acknowledgment </w:t>
      </w:r>
    </w:p>
    <w:p>
      <w:pPr>
        <w:pStyle w:val="7"/>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27"/>
        <w:ind w:left="354" w:hanging="354"/>
      </w:pPr>
      <w:r>
        <w:rPr>
          <w:rFonts w:hint="default"/>
        </w:rPr>
        <w:t>https://en.wikipedia.org/wiki/Hierarchical_temporal_memory</w:t>
      </w:r>
    </w:p>
    <w:p>
      <w:pPr>
        <w:pStyle w:val="27"/>
        <w:ind w:left="354" w:hanging="354"/>
      </w:pPr>
      <w:bookmarkStart w:id="0" w:name="_GoBack"/>
      <w:r>
        <w:t>J. Clerk Maxwell, A Treatise on Electricity and Magnetism, 3rd ed., vol. 2. Oxford: Clarendon, 1892, pp.68–73.</w:t>
      </w:r>
    </w:p>
    <w:bookmarkEnd w:id="0"/>
    <w:p>
      <w:pPr>
        <w:pStyle w:val="27"/>
        <w:ind w:left="354" w:hanging="354"/>
      </w:pPr>
      <w:r>
        <w:t>I. S. Jacobs and C. P. Bean, “Fine particles, thin films and exchange anisotropy,” in Magnetism, vol. III, G. T. Rado and H. Suhl, Eds. New York: Academic, 1963, pp. 271–350.</w:t>
      </w:r>
    </w:p>
    <w:p>
      <w:pPr>
        <w:pStyle w:val="27"/>
        <w:ind w:left="354" w:hanging="354"/>
      </w:pPr>
      <w:r>
        <w:t>K. Elissa, “Title of paper if known,” unpublished.</w:t>
      </w:r>
    </w:p>
    <w:p>
      <w:pPr>
        <w:pStyle w:val="27"/>
        <w:ind w:left="354" w:hanging="354"/>
      </w:pPr>
      <w:r>
        <w:t>R. Nicole, “Title of paper with only first word capitalized,” J. Name Stand. Abbrev., in press.</w:t>
      </w:r>
    </w:p>
    <w:p>
      <w:pPr>
        <w:pStyle w:val="27"/>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7"/>
        <w:ind w:left="354" w:hanging="354"/>
      </w:pPr>
      <w:r>
        <w:t>M. Young, The Technical Writer’s Handbook. Mill Valley, CA: University Science, 1989.</w:t>
      </w:r>
    </w:p>
    <w:p>
      <w:pPr>
        <w:pStyle w:val="27"/>
        <w:numPr>
          <w:ilvl w:val="0"/>
          <w:numId w:val="0"/>
        </w:numPr>
        <w:ind w:left="360" w:hanging="360"/>
      </w:pPr>
    </w:p>
    <w:p>
      <w:pPr>
        <w:pStyle w:val="27"/>
        <w:numPr>
          <w:ilvl w:val="0"/>
          <w:numId w:val="0"/>
        </w:numPr>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val="zh-CN" w:eastAsia="zh-CN"/>
        </w:rPr>
        <w:t>.</w:t>
      </w: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r>
      <w:rPr>
        <w:sz w:val="16"/>
        <w:szCs w:val="16"/>
      </w:rPr>
      <w:t>Frankfurt University of Applied Sciences 2019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jc w:val="center"/>
      <w:tblLayout w:type="autofit"/>
      <w:tblCellMar>
        <w:top w:w="0" w:type="dxa"/>
        <w:left w:w="108" w:type="dxa"/>
        <w:bottom w:w="0" w:type="dxa"/>
        <w:right w:w="108" w:type="dxa"/>
      </w:tblCellMar>
    </w:tblPr>
    <w:tblGrid>
      <w:gridCol w:w="3420"/>
      <w:gridCol w:w="3420"/>
      <w:gridCol w:w="3420"/>
    </w:tblGrid>
    <w:tr>
      <w:tblPrEx>
        <w:tblCellMar>
          <w:top w:w="0" w:type="dxa"/>
          <w:left w:w="108" w:type="dxa"/>
          <w:bottom w:w="0" w:type="dxa"/>
          <w:right w:w="108" w:type="dxa"/>
        </w:tblCellMar>
      </w:tblPrEx>
      <w:trPr>
        <w:jc w:val="center"/>
      </w:trPr>
      <w:tc>
        <w:tcPr>
          <w:tcW w:w="3420" w:type="dxa"/>
          <w:shd w:val="clear" w:color="auto" w:fill="auto"/>
        </w:tcPr>
        <w:p>
          <w:pPr>
            <w:pStyle w:val="9"/>
            <w:jc w:val="right"/>
          </w:pPr>
        </w:p>
      </w:tc>
      <w:tc>
        <w:tcPr>
          <w:tcW w:w="3420" w:type="dxa"/>
          <w:shd w:val="clear" w:color="auto" w:fill="auto"/>
        </w:tcPr>
        <w:p>
          <w:pPr>
            <w:pStyle w:val="9"/>
          </w:pPr>
        </w:p>
        <w:p>
          <w:pPr>
            <w:pStyle w:val="9"/>
          </w:pPr>
          <w:r>
            <w:t>Information Technology Course Module Software Engineering</w:t>
          </w:r>
        </w:p>
        <w:p>
          <w:pPr>
            <w:pStyle w:val="9"/>
          </w:pPr>
          <w:r>
            <w:t>by Damir Dobric / Andreas Pech</w:t>
          </w:r>
        </w:p>
        <w:p>
          <w:pPr>
            <w:pStyle w:val="9"/>
          </w:pPr>
        </w:p>
      </w:tc>
      <w:tc>
        <w:tcPr>
          <w:tcW w:w="3420" w:type="dxa"/>
          <w:shd w:val="clear" w:color="auto" w:fill="auto"/>
        </w:tcPr>
        <w:p>
          <w:pPr>
            <w:pStyle w:val="9"/>
            <w:jc w:val="right"/>
          </w:pPr>
          <w:r>
            <w:rPr>
              <w:lang w:val="de-DE"/>
            </w:rPr>
            <w:pict>
              <v:shape id="_x0000_i1025" o:spt="75" type="#_x0000_t75" style="height:49.2pt;width:95.55pt;" filled="f" o:preferrelative="t" stroked="f" coordsize="21600,21600">
                <v:path/>
                <v:fill on="f" focussize="0,0"/>
                <v:stroke on="f" joinstyle="miter"/>
                <v:imagedata r:id="rId1" o:title=""/>
                <o:lock v:ext="edit" aspectratio="t"/>
                <w10:wrap type="none"/>
                <w10:anchorlock/>
              </v:shape>
            </w:pict>
          </w:r>
        </w:p>
      </w:tc>
    </w:tr>
  </w:tbl>
  <w:p>
    <w:pPr>
      <w:pStyle w:val="9"/>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85B1B9"/>
    <w:multiLevelType w:val="singleLevel"/>
    <w:tmpl w:val="CC85B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NotTrackMoves/>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0C7D"/>
    <w:rsid w:val="0008758A"/>
    <w:rsid w:val="000A3E79"/>
    <w:rsid w:val="000C1E68"/>
    <w:rsid w:val="001A2EFD"/>
    <w:rsid w:val="001A3B3D"/>
    <w:rsid w:val="001B67DC"/>
    <w:rsid w:val="002254A9"/>
    <w:rsid w:val="00233D97"/>
    <w:rsid w:val="002347A2"/>
    <w:rsid w:val="002850E3"/>
    <w:rsid w:val="0034765A"/>
    <w:rsid w:val="00354FCF"/>
    <w:rsid w:val="003A19E2"/>
    <w:rsid w:val="003B4E04"/>
    <w:rsid w:val="003F5A08"/>
    <w:rsid w:val="00420716"/>
    <w:rsid w:val="004325FB"/>
    <w:rsid w:val="004432BA"/>
    <w:rsid w:val="0044407E"/>
    <w:rsid w:val="00447BB9"/>
    <w:rsid w:val="0046031D"/>
    <w:rsid w:val="004D72B5"/>
    <w:rsid w:val="005300ED"/>
    <w:rsid w:val="00551B7F"/>
    <w:rsid w:val="0056610F"/>
    <w:rsid w:val="0057117D"/>
    <w:rsid w:val="00575BCA"/>
    <w:rsid w:val="005B0344"/>
    <w:rsid w:val="005B520E"/>
    <w:rsid w:val="005E2800"/>
    <w:rsid w:val="00605825"/>
    <w:rsid w:val="00645D22"/>
    <w:rsid w:val="00651A08"/>
    <w:rsid w:val="00654204"/>
    <w:rsid w:val="00670434"/>
    <w:rsid w:val="006B62AC"/>
    <w:rsid w:val="006B6B66"/>
    <w:rsid w:val="006F6D3D"/>
    <w:rsid w:val="00700DD3"/>
    <w:rsid w:val="00715BEA"/>
    <w:rsid w:val="00740EEA"/>
    <w:rsid w:val="00794804"/>
    <w:rsid w:val="007B33F1"/>
    <w:rsid w:val="007B6DDA"/>
    <w:rsid w:val="007C0308"/>
    <w:rsid w:val="007C2FF2"/>
    <w:rsid w:val="007D6232"/>
    <w:rsid w:val="007F1F99"/>
    <w:rsid w:val="007F768F"/>
    <w:rsid w:val="0080791D"/>
    <w:rsid w:val="00830F7C"/>
    <w:rsid w:val="00836367"/>
    <w:rsid w:val="00873603"/>
    <w:rsid w:val="008A2C7D"/>
    <w:rsid w:val="008C4B23"/>
    <w:rsid w:val="008F6E2C"/>
    <w:rsid w:val="009303D9"/>
    <w:rsid w:val="00933C64"/>
    <w:rsid w:val="00972203"/>
    <w:rsid w:val="009F1D79"/>
    <w:rsid w:val="00A059B3"/>
    <w:rsid w:val="00AE3409"/>
    <w:rsid w:val="00B11A60"/>
    <w:rsid w:val="00B2261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2176E"/>
    <w:rsid w:val="00D632BE"/>
    <w:rsid w:val="00D72D06"/>
    <w:rsid w:val="00D7522C"/>
    <w:rsid w:val="00D7536F"/>
    <w:rsid w:val="00D76668"/>
    <w:rsid w:val="00E07383"/>
    <w:rsid w:val="00E165BC"/>
    <w:rsid w:val="00E30DA0"/>
    <w:rsid w:val="00E57441"/>
    <w:rsid w:val="00E61E12"/>
    <w:rsid w:val="00E7596C"/>
    <w:rsid w:val="00E878F2"/>
    <w:rsid w:val="00ED0149"/>
    <w:rsid w:val="00EF7DE3"/>
    <w:rsid w:val="00F03103"/>
    <w:rsid w:val="00F271DE"/>
    <w:rsid w:val="00F3224D"/>
    <w:rsid w:val="00F627DA"/>
    <w:rsid w:val="00F7288F"/>
    <w:rsid w:val="00F847A6"/>
    <w:rsid w:val="00F9441B"/>
    <w:rsid w:val="00FA4C32"/>
    <w:rsid w:val="00FE7114"/>
    <w:rsid w:val="013D4A0D"/>
    <w:rsid w:val="018F0DC8"/>
    <w:rsid w:val="019F3677"/>
    <w:rsid w:val="024C2AAE"/>
    <w:rsid w:val="02D060F6"/>
    <w:rsid w:val="031F57E3"/>
    <w:rsid w:val="032C48A4"/>
    <w:rsid w:val="0726279C"/>
    <w:rsid w:val="07C34380"/>
    <w:rsid w:val="09380DCF"/>
    <w:rsid w:val="0B491649"/>
    <w:rsid w:val="0BDC5357"/>
    <w:rsid w:val="0BF632ED"/>
    <w:rsid w:val="0D073882"/>
    <w:rsid w:val="0DF57573"/>
    <w:rsid w:val="0E0E4569"/>
    <w:rsid w:val="115D1B65"/>
    <w:rsid w:val="13AE273C"/>
    <w:rsid w:val="14227569"/>
    <w:rsid w:val="14F71336"/>
    <w:rsid w:val="153C752E"/>
    <w:rsid w:val="1617415A"/>
    <w:rsid w:val="16732191"/>
    <w:rsid w:val="16940757"/>
    <w:rsid w:val="1887723C"/>
    <w:rsid w:val="1D486EAB"/>
    <w:rsid w:val="1D4E2C3B"/>
    <w:rsid w:val="1D872CB0"/>
    <w:rsid w:val="1DF915FA"/>
    <w:rsid w:val="1E901B69"/>
    <w:rsid w:val="1E9C4B23"/>
    <w:rsid w:val="21951680"/>
    <w:rsid w:val="22C53F33"/>
    <w:rsid w:val="230E4ECC"/>
    <w:rsid w:val="23547225"/>
    <w:rsid w:val="236A22E7"/>
    <w:rsid w:val="23961326"/>
    <w:rsid w:val="23A40E20"/>
    <w:rsid w:val="24FA065D"/>
    <w:rsid w:val="28263608"/>
    <w:rsid w:val="286D5056"/>
    <w:rsid w:val="28F900E7"/>
    <w:rsid w:val="2A170975"/>
    <w:rsid w:val="2D1E3B0F"/>
    <w:rsid w:val="2D80396D"/>
    <w:rsid w:val="2E5856F1"/>
    <w:rsid w:val="2F185528"/>
    <w:rsid w:val="32D031A2"/>
    <w:rsid w:val="34CB3379"/>
    <w:rsid w:val="372F36F1"/>
    <w:rsid w:val="374D24CA"/>
    <w:rsid w:val="385A0CBB"/>
    <w:rsid w:val="3A124ED8"/>
    <w:rsid w:val="3AAE7AE5"/>
    <w:rsid w:val="3C806C31"/>
    <w:rsid w:val="3DD941FC"/>
    <w:rsid w:val="3DEC7D21"/>
    <w:rsid w:val="3E0E3F08"/>
    <w:rsid w:val="3E4C45C8"/>
    <w:rsid w:val="3EDE054A"/>
    <w:rsid w:val="3EF3656B"/>
    <w:rsid w:val="3F840064"/>
    <w:rsid w:val="40425D19"/>
    <w:rsid w:val="410455E9"/>
    <w:rsid w:val="42140D7F"/>
    <w:rsid w:val="437D56CF"/>
    <w:rsid w:val="44633789"/>
    <w:rsid w:val="44956F2A"/>
    <w:rsid w:val="4524622F"/>
    <w:rsid w:val="46107A17"/>
    <w:rsid w:val="465943B7"/>
    <w:rsid w:val="468F48CD"/>
    <w:rsid w:val="4A681BE8"/>
    <w:rsid w:val="4A970D25"/>
    <w:rsid w:val="4AC26AA7"/>
    <w:rsid w:val="4CB44EB1"/>
    <w:rsid w:val="4CD53A64"/>
    <w:rsid w:val="4CF92211"/>
    <w:rsid w:val="4E4B09DA"/>
    <w:rsid w:val="4EC6068F"/>
    <w:rsid w:val="4F374346"/>
    <w:rsid w:val="4F473319"/>
    <w:rsid w:val="4F6D13A4"/>
    <w:rsid w:val="50351B78"/>
    <w:rsid w:val="50A233FF"/>
    <w:rsid w:val="51C5775C"/>
    <w:rsid w:val="5239610F"/>
    <w:rsid w:val="52837241"/>
    <w:rsid w:val="531965F7"/>
    <w:rsid w:val="53352C36"/>
    <w:rsid w:val="533615F5"/>
    <w:rsid w:val="53A72F94"/>
    <w:rsid w:val="5531164B"/>
    <w:rsid w:val="55390728"/>
    <w:rsid w:val="57662657"/>
    <w:rsid w:val="595A2D86"/>
    <w:rsid w:val="5A4E3725"/>
    <w:rsid w:val="5A8314AA"/>
    <w:rsid w:val="5B75408D"/>
    <w:rsid w:val="5BC129BF"/>
    <w:rsid w:val="5C936C10"/>
    <w:rsid w:val="5D475C8D"/>
    <w:rsid w:val="5DE00EBE"/>
    <w:rsid w:val="5E5205B7"/>
    <w:rsid w:val="5ECA2DD8"/>
    <w:rsid w:val="5F290BC5"/>
    <w:rsid w:val="605D5803"/>
    <w:rsid w:val="64452DF9"/>
    <w:rsid w:val="659B169F"/>
    <w:rsid w:val="670D4557"/>
    <w:rsid w:val="6A2D705B"/>
    <w:rsid w:val="6A542C02"/>
    <w:rsid w:val="6B114B97"/>
    <w:rsid w:val="6B9622D8"/>
    <w:rsid w:val="6BD362DA"/>
    <w:rsid w:val="6C197004"/>
    <w:rsid w:val="6C282294"/>
    <w:rsid w:val="6C7D57CB"/>
    <w:rsid w:val="6E9D0C1D"/>
    <w:rsid w:val="6EF55BD8"/>
    <w:rsid w:val="6F7E1086"/>
    <w:rsid w:val="71715FC8"/>
    <w:rsid w:val="71D3219C"/>
    <w:rsid w:val="735E1B30"/>
    <w:rsid w:val="75C63350"/>
    <w:rsid w:val="78482A45"/>
    <w:rsid w:val="78B908FB"/>
    <w:rsid w:val="7A6765C8"/>
    <w:rsid w:val="7A676BC4"/>
    <w:rsid w:val="7ADF2599"/>
    <w:rsid w:val="7BD12C55"/>
    <w:rsid w:val="7C364C15"/>
    <w:rsid w:val="7E7918D3"/>
    <w:rsid w:val="7F095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0">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Body Text"/>
    <w:basedOn w:val="1"/>
    <w:link w:val="20"/>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6"/>
    <w:qFormat/>
    <w:uiPriority w:val="0"/>
    <w:pPr>
      <w:tabs>
        <w:tab w:val="center" w:pos="4680"/>
        <w:tab w:val="right" w:pos="9360"/>
      </w:tabs>
    </w:pPr>
  </w:style>
  <w:style w:type="paragraph" w:styleId="9">
    <w:name w:val="header"/>
    <w:basedOn w:val="1"/>
    <w:link w:val="35"/>
    <w:qFormat/>
    <w:uiPriority w:val="0"/>
    <w:pPr>
      <w:tabs>
        <w:tab w:val="center" w:pos="4680"/>
        <w:tab w:val="right" w:pos="9360"/>
      </w:tabs>
    </w:pPr>
  </w:style>
  <w:style w:type="character" w:styleId="11">
    <w:name w:val="Emphasis"/>
    <w:basedOn w:val="10"/>
    <w:qFormat/>
    <w:uiPriority w:val="0"/>
    <w:rPr>
      <w:i/>
      <w:iCs/>
    </w:rPr>
  </w:style>
  <w:style w:type="character" w:styleId="12">
    <w:name w:val="FollowedHyperlink"/>
    <w:basedOn w:val="10"/>
    <w:qFormat/>
    <w:uiPriority w:val="0"/>
    <w:rPr>
      <w:color w:val="800080"/>
      <w:u w:val="single"/>
    </w:rPr>
  </w:style>
  <w:style w:type="character" w:styleId="13">
    <w:name w:val="Hyperlink"/>
    <w:unhideWhenUsed/>
    <w:qFormat/>
    <w:uiPriority w:val="99"/>
    <w:rPr>
      <w:color w:val="0000FF"/>
      <w:u w:val="single"/>
    </w:rPr>
  </w:style>
  <w:style w:type="character" w:styleId="14">
    <w:name w:val="Strong"/>
    <w:basedOn w:val="10"/>
    <w:qFormat/>
    <w:uiPriority w:val="0"/>
    <w:rPr>
      <w:b/>
      <w:bCs/>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7"/>
    <w:qFormat/>
    <w:uiPriority w:val="0"/>
    <w:rPr>
      <w:spacing w:val="-1"/>
      <w:lang w:val="zh-CN" w:eastAsia="zh-CN"/>
    </w:rPr>
  </w:style>
  <w:style w:type="paragraph" w:customStyle="1" w:styleId="21">
    <w:name w:val="bullet list"/>
    <w:basedOn w:val="7"/>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round"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10"/>
    <w:link w:val="9"/>
    <w:uiPriority w:val="0"/>
  </w:style>
  <w:style w:type="character" w:customStyle="1" w:styleId="36">
    <w:name w:val="Footer Char"/>
    <w:basedOn w:val="10"/>
    <w:link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68E3C-EE23-4CB4-8F20-46CDA3533468}">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1906</Words>
  <Characters>10867</Characters>
  <Lines>90</Lines>
  <Paragraphs>25</Paragraphs>
  <TotalTime>3</TotalTime>
  <ScaleCrop>false</ScaleCrop>
  <LinksUpToDate>false</LinksUpToDate>
  <CharactersWithSpaces>12748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2019-02-11T20:33:00Z</dcterms:created>
  <dc:creator>IEEE</dc:creator>
  <cp:lastModifiedBy>MSI GF65</cp:lastModifiedBy>
  <dcterms:modified xsi:type="dcterms:W3CDTF">2022-03-22T15:00:59Z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