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entury Gothic" w:cs="Century Gothic" w:eastAsia="Century Gothic" w:hAnsi="Century Gothic"/>
          <w:b w:val="1"/>
          <w:sz w:val="38"/>
          <w:szCs w:val="38"/>
        </w:rPr>
      </w:pPr>
      <w:r w:rsidDel="00000000" w:rsidR="00000000" w:rsidRPr="00000000">
        <w:rPr>
          <w:rFonts w:ascii="Century Gothic" w:cs="Century Gothic" w:eastAsia="Century Gothic" w:hAnsi="Century Gothic"/>
          <w:b w:val="1"/>
          <w:sz w:val="38"/>
          <w:szCs w:val="38"/>
          <w:rtl w:val="0"/>
        </w:rPr>
        <w:t xml:space="preserve">Dataset</w:t>
      </w:r>
    </w:p>
    <w:p w:rsidR="00000000" w:rsidDel="00000000" w:rsidP="00000000" w:rsidRDefault="00000000" w:rsidRPr="00000000" w14:paraId="00000002">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3">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The dataset contains three files:</w:t>
      </w:r>
    </w:p>
    <w:p w:rsidR="00000000" w:rsidDel="00000000" w:rsidP="00000000" w:rsidRDefault="00000000" w:rsidRPr="00000000" w14:paraId="00000004">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network.csv</w:t>
      </w:r>
    </w:p>
    <w:p w:rsidR="00000000" w:rsidDel="00000000" w:rsidP="00000000" w:rsidRDefault="00000000" w:rsidRPr="00000000" w14:paraId="00000006">
      <w:pPr>
        <w:numPr>
          <w:ilvl w:val="0"/>
          <w:numId w:val="1"/>
        </w:numPr>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inspections.csv</w:t>
      </w:r>
    </w:p>
    <w:p w:rsidR="00000000" w:rsidDel="00000000" w:rsidP="00000000" w:rsidRDefault="00000000" w:rsidRPr="00000000" w14:paraId="00000007">
      <w:pPr>
        <w:numPr>
          <w:ilvl w:val="0"/>
          <w:numId w:val="1"/>
        </w:numPr>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sample_submission.csv</w:t>
      </w:r>
    </w:p>
    <w:p w:rsidR="00000000" w:rsidDel="00000000" w:rsidP="00000000" w:rsidRDefault="00000000" w:rsidRPr="00000000" w14:paraId="00000008">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9">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The </w:t>
      </w:r>
      <w:r w:rsidDel="00000000" w:rsidR="00000000" w:rsidRPr="00000000">
        <w:rPr>
          <w:rFonts w:ascii="Century Gothic" w:cs="Century Gothic" w:eastAsia="Century Gothic" w:hAnsi="Century Gothic"/>
          <w:b w:val="1"/>
          <w:rtl w:val="0"/>
        </w:rPr>
        <w:t xml:space="preserve">network.csv</w:t>
      </w:r>
      <w:r w:rsidDel="00000000" w:rsidR="00000000" w:rsidRPr="00000000">
        <w:rPr>
          <w:rFonts w:ascii="Century Gothic" w:cs="Century Gothic" w:eastAsia="Century Gothic" w:hAnsi="Century Gothic"/>
          <w:rtl w:val="0"/>
        </w:rPr>
        <w:t xml:space="preserve"> file contains a static picture of the gas pipeline network. Every row corresponds to a pipe and has a unique PipeId identifier. The table has 1.446.529 pipes.</w:t>
      </w:r>
    </w:p>
    <w:p w:rsidR="00000000" w:rsidDel="00000000" w:rsidP="00000000" w:rsidRDefault="00000000" w:rsidRPr="00000000" w14:paraId="0000000A">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The columns describe relevant features of each pipe. The complete list is: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rFonts w:ascii="Century Gothic" w:cs="Century Gothic" w:eastAsia="Century Gothic" w:hAnsi="Century Gothic"/>
          <w:sz w:val="20"/>
          <w:szCs w:val="20"/>
        </w:rPr>
      </w:pPr>
      <w:r w:rsidDel="00000000" w:rsidR="00000000" w:rsidRPr="00000000">
        <w:rPr>
          <w:rFonts w:ascii="Courier New" w:cs="Courier New" w:eastAsia="Courier New" w:hAnsi="Courier New"/>
          <w:color w:val="1155cc"/>
          <w:rtl w:val="0"/>
        </w:rPr>
        <w:t xml:space="preserve">PipeId</w:t>
      </w:r>
      <w:r w:rsidDel="00000000" w:rsidR="00000000" w:rsidRPr="00000000">
        <w:rPr>
          <w:rtl w:val="0"/>
        </w:rPr>
        <w:t xml:space="preserve"> - </w:t>
      </w:r>
      <w:r w:rsidDel="00000000" w:rsidR="00000000" w:rsidRPr="00000000">
        <w:rPr>
          <w:rFonts w:ascii="Century Gothic" w:cs="Century Gothic" w:eastAsia="Century Gothic" w:hAnsi="Century Gothic"/>
          <w:sz w:val="20"/>
          <w:szCs w:val="20"/>
          <w:rtl w:val="0"/>
        </w:rPr>
        <w:t xml:space="preserve">unique identifier for the pipe</w:t>
      </w:r>
    </w:p>
    <w:p w:rsidR="00000000" w:rsidDel="00000000" w:rsidP="00000000" w:rsidRDefault="00000000" w:rsidRPr="00000000" w14:paraId="0000000D">
      <w:pPr>
        <w:ind w:left="0" w:firstLine="0"/>
        <w:rPr>
          <w:rFonts w:ascii="Century Gothic" w:cs="Century Gothic" w:eastAsia="Century Gothic" w:hAnsi="Century Gothic"/>
          <w:sz w:val="20"/>
          <w:szCs w:val="20"/>
        </w:rPr>
      </w:pPr>
      <w:r w:rsidDel="00000000" w:rsidR="00000000" w:rsidRPr="00000000">
        <w:rPr>
          <w:rFonts w:ascii="Courier New" w:cs="Courier New" w:eastAsia="Courier New" w:hAnsi="Courier New"/>
          <w:color w:val="1155cc"/>
          <w:rtl w:val="0"/>
        </w:rPr>
        <w:t xml:space="preserve">Province</w:t>
      </w:r>
      <w:r w:rsidDel="00000000" w:rsidR="00000000" w:rsidRPr="00000000">
        <w:rPr>
          <w:rtl w:val="0"/>
        </w:rPr>
        <w:t xml:space="preserve"> - </w:t>
      </w:r>
      <w:r w:rsidDel="00000000" w:rsidR="00000000" w:rsidRPr="00000000">
        <w:rPr>
          <w:rFonts w:ascii="Century Gothic" w:cs="Century Gothic" w:eastAsia="Century Gothic" w:hAnsi="Century Gothic"/>
          <w:sz w:val="20"/>
          <w:szCs w:val="20"/>
          <w:rtl w:val="0"/>
        </w:rPr>
        <w:t xml:space="preserve">Spanish province where the pipe is located</w:t>
      </w:r>
    </w:p>
    <w:p w:rsidR="00000000" w:rsidDel="00000000" w:rsidP="00000000" w:rsidRDefault="00000000" w:rsidRPr="00000000" w14:paraId="0000000E">
      <w:pPr>
        <w:ind w:left="0" w:firstLine="0"/>
        <w:rPr>
          <w:rFonts w:ascii="Century Gothic" w:cs="Century Gothic" w:eastAsia="Century Gothic" w:hAnsi="Century Gothic"/>
          <w:sz w:val="20"/>
          <w:szCs w:val="20"/>
        </w:rPr>
      </w:pPr>
      <w:r w:rsidDel="00000000" w:rsidR="00000000" w:rsidRPr="00000000">
        <w:rPr>
          <w:rFonts w:ascii="Courier New" w:cs="Courier New" w:eastAsia="Courier New" w:hAnsi="Courier New"/>
          <w:color w:val="1155cc"/>
          <w:rtl w:val="0"/>
        </w:rPr>
        <w:t xml:space="preserve">Town</w:t>
      </w:r>
      <w:r w:rsidDel="00000000" w:rsidR="00000000" w:rsidRPr="00000000">
        <w:rPr>
          <w:rtl w:val="0"/>
        </w:rPr>
        <w:t xml:space="preserve"> -</w:t>
      </w:r>
      <w:r w:rsidDel="00000000" w:rsidR="00000000" w:rsidRPr="00000000">
        <w:rPr>
          <w:rFonts w:ascii="Century Gothic" w:cs="Century Gothic" w:eastAsia="Century Gothic" w:hAnsi="Century Gothic"/>
          <w:sz w:val="20"/>
          <w:szCs w:val="20"/>
          <w:rtl w:val="0"/>
        </w:rPr>
        <w:t xml:space="preserve"> Town or city where the pipe is located</w:t>
      </w:r>
    </w:p>
    <w:p w:rsidR="00000000" w:rsidDel="00000000" w:rsidP="00000000" w:rsidRDefault="00000000" w:rsidRPr="00000000" w14:paraId="0000000F">
      <w:pPr>
        <w:ind w:left="0" w:firstLine="0"/>
        <w:rPr>
          <w:rFonts w:ascii="Century Gothic" w:cs="Century Gothic" w:eastAsia="Century Gothic" w:hAnsi="Century Gothic"/>
          <w:sz w:val="20"/>
          <w:szCs w:val="20"/>
        </w:rPr>
      </w:pPr>
      <w:r w:rsidDel="00000000" w:rsidR="00000000" w:rsidRPr="00000000">
        <w:rPr>
          <w:rFonts w:ascii="Courier New" w:cs="Courier New" w:eastAsia="Courier New" w:hAnsi="Courier New"/>
          <w:color w:val="1155cc"/>
          <w:rtl w:val="0"/>
        </w:rPr>
        <w:t xml:space="preserve">YearBuilt</w:t>
      </w:r>
      <w:r w:rsidDel="00000000" w:rsidR="00000000" w:rsidRPr="00000000">
        <w:rPr>
          <w:rtl w:val="0"/>
        </w:rPr>
        <w:t xml:space="preserve"> - </w:t>
      </w:r>
      <w:r w:rsidDel="00000000" w:rsidR="00000000" w:rsidRPr="00000000">
        <w:rPr>
          <w:rFonts w:ascii="Century Gothic" w:cs="Century Gothic" w:eastAsia="Century Gothic" w:hAnsi="Century Gothic"/>
          <w:sz w:val="20"/>
          <w:szCs w:val="20"/>
          <w:rtl w:val="0"/>
        </w:rPr>
        <w:t xml:space="preserve">Year in which the pipe was built and installed</w:t>
      </w:r>
    </w:p>
    <w:p w:rsidR="00000000" w:rsidDel="00000000" w:rsidP="00000000" w:rsidRDefault="00000000" w:rsidRPr="00000000" w14:paraId="00000010">
      <w:pPr>
        <w:ind w:left="0" w:firstLine="0"/>
        <w:rPr>
          <w:rFonts w:ascii="Century Gothic" w:cs="Century Gothic" w:eastAsia="Century Gothic" w:hAnsi="Century Gothic"/>
          <w:sz w:val="20"/>
          <w:szCs w:val="20"/>
        </w:rPr>
      </w:pPr>
      <w:r w:rsidDel="00000000" w:rsidR="00000000" w:rsidRPr="00000000">
        <w:rPr>
          <w:rFonts w:ascii="Courier New" w:cs="Courier New" w:eastAsia="Courier New" w:hAnsi="Courier New"/>
          <w:color w:val="1155cc"/>
          <w:rtl w:val="0"/>
        </w:rPr>
        <w:t xml:space="preserve">Material</w:t>
      </w:r>
      <w:r w:rsidDel="00000000" w:rsidR="00000000" w:rsidRPr="00000000">
        <w:rPr>
          <w:rtl w:val="0"/>
        </w:rPr>
        <w:t xml:space="preserve"> - </w:t>
      </w:r>
      <w:r w:rsidDel="00000000" w:rsidR="00000000" w:rsidRPr="00000000">
        <w:rPr>
          <w:rFonts w:ascii="Century Gothic" w:cs="Century Gothic" w:eastAsia="Century Gothic" w:hAnsi="Century Gothic"/>
          <w:sz w:val="20"/>
          <w:szCs w:val="20"/>
          <w:rtl w:val="0"/>
        </w:rPr>
        <w:t xml:space="preserve">Material in which the pipe is built</w:t>
      </w:r>
    </w:p>
    <w:p w:rsidR="00000000" w:rsidDel="00000000" w:rsidP="00000000" w:rsidRDefault="00000000" w:rsidRPr="00000000" w14:paraId="00000011">
      <w:pPr>
        <w:ind w:left="0" w:firstLine="0"/>
        <w:rPr>
          <w:rFonts w:ascii="Century Gothic" w:cs="Century Gothic" w:eastAsia="Century Gothic" w:hAnsi="Century Gothic"/>
          <w:sz w:val="20"/>
          <w:szCs w:val="20"/>
        </w:rPr>
      </w:pPr>
      <w:r w:rsidDel="00000000" w:rsidR="00000000" w:rsidRPr="00000000">
        <w:rPr>
          <w:rFonts w:ascii="Courier New" w:cs="Courier New" w:eastAsia="Courier New" w:hAnsi="Courier New"/>
          <w:color w:val="1155cc"/>
          <w:rtl w:val="0"/>
        </w:rPr>
        <w:t xml:space="preserve">GasType</w:t>
      </w:r>
      <w:r w:rsidDel="00000000" w:rsidR="00000000" w:rsidRPr="00000000">
        <w:rPr>
          <w:rtl w:val="0"/>
        </w:rPr>
        <w:t xml:space="preserve"> - </w:t>
      </w:r>
      <w:r w:rsidDel="00000000" w:rsidR="00000000" w:rsidRPr="00000000">
        <w:rPr>
          <w:rFonts w:ascii="Century Gothic" w:cs="Century Gothic" w:eastAsia="Century Gothic" w:hAnsi="Century Gothic"/>
          <w:sz w:val="20"/>
          <w:szCs w:val="20"/>
          <w:rtl w:val="0"/>
        </w:rPr>
        <w:t xml:space="preserve">Type of gas that runs through the pipe</w:t>
      </w:r>
    </w:p>
    <w:p w:rsidR="00000000" w:rsidDel="00000000" w:rsidP="00000000" w:rsidRDefault="00000000" w:rsidRPr="00000000" w14:paraId="00000012">
      <w:pPr>
        <w:ind w:left="0" w:firstLine="0"/>
        <w:rPr>
          <w:rFonts w:ascii="Century Gothic" w:cs="Century Gothic" w:eastAsia="Century Gothic" w:hAnsi="Century Gothic"/>
          <w:sz w:val="20"/>
          <w:szCs w:val="20"/>
        </w:rPr>
      </w:pPr>
      <w:r w:rsidDel="00000000" w:rsidR="00000000" w:rsidRPr="00000000">
        <w:rPr>
          <w:rFonts w:ascii="Courier New" w:cs="Courier New" w:eastAsia="Courier New" w:hAnsi="Courier New"/>
          <w:color w:val="1155cc"/>
          <w:rtl w:val="0"/>
        </w:rPr>
        <w:t xml:space="preserve">Diameter</w:t>
      </w:r>
      <w:r w:rsidDel="00000000" w:rsidR="00000000" w:rsidRPr="00000000">
        <w:rPr>
          <w:rtl w:val="0"/>
        </w:rPr>
        <w:t xml:space="preserve"> - </w:t>
      </w:r>
      <w:r w:rsidDel="00000000" w:rsidR="00000000" w:rsidRPr="00000000">
        <w:rPr>
          <w:rFonts w:ascii="Century Gothic" w:cs="Century Gothic" w:eastAsia="Century Gothic" w:hAnsi="Century Gothic"/>
          <w:sz w:val="20"/>
          <w:szCs w:val="20"/>
          <w:rtl w:val="0"/>
        </w:rPr>
        <w:t xml:space="preserve">diameter of the pipe (in mm)</w:t>
      </w:r>
    </w:p>
    <w:p w:rsidR="00000000" w:rsidDel="00000000" w:rsidP="00000000" w:rsidRDefault="00000000" w:rsidRPr="00000000" w14:paraId="00000013">
      <w:pPr>
        <w:ind w:left="0" w:firstLine="0"/>
        <w:rPr>
          <w:rFonts w:ascii="Century Gothic" w:cs="Century Gothic" w:eastAsia="Century Gothic" w:hAnsi="Century Gothic"/>
          <w:sz w:val="20"/>
          <w:szCs w:val="20"/>
        </w:rPr>
      </w:pPr>
      <w:r w:rsidDel="00000000" w:rsidR="00000000" w:rsidRPr="00000000">
        <w:rPr>
          <w:rFonts w:ascii="Courier New" w:cs="Courier New" w:eastAsia="Courier New" w:hAnsi="Courier New"/>
          <w:color w:val="1155cc"/>
          <w:rtl w:val="0"/>
        </w:rPr>
        <w:t xml:space="preserve">Length</w:t>
      </w:r>
      <w:r w:rsidDel="00000000" w:rsidR="00000000" w:rsidRPr="00000000">
        <w:rPr>
          <w:rtl w:val="0"/>
        </w:rPr>
        <w:t xml:space="preserve"> - </w:t>
      </w:r>
      <w:r w:rsidDel="00000000" w:rsidR="00000000" w:rsidRPr="00000000">
        <w:rPr>
          <w:rFonts w:ascii="Century Gothic" w:cs="Century Gothic" w:eastAsia="Century Gothic" w:hAnsi="Century Gothic"/>
          <w:sz w:val="20"/>
          <w:szCs w:val="20"/>
          <w:rtl w:val="0"/>
        </w:rPr>
        <w:t xml:space="preserve">Length of the pipe (in m)</w:t>
      </w:r>
    </w:p>
    <w:p w:rsidR="00000000" w:rsidDel="00000000" w:rsidP="00000000" w:rsidRDefault="00000000" w:rsidRPr="00000000" w14:paraId="00000014">
      <w:pPr>
        <w:ind w:left="0" w:firstLine="0"/>
        <w:rPr>
          <w:rFonts w:ascii="Century Gothic" w:cs="Century Gothic" w:eastAsia="Century Gothic" w:hAnsi="Century Gothic"/>
          <w:sz w:val="20"/>
          <w:szCs w:val="20"/>
        </w:rPr>
      </w:pPr>
      <w:r w:rsidDel="00000000" w:rsidR="00000000" w:rsidRPr="00000000">
        <w:rPr>
          <w:rFonts w:ascii="Courier New" w:cs="Courier New" w:eastAsia="Courier New" w:hAnsi="Courier New"/>
          <w:color w:val="1155cc"/>
          <w:rtl w:val="0"/>
        </w:rPr>
        <w:t xml:space="preserve">Pressure</w:t>
      </w:r>
      <w:r w:rsidDel="00000000" w:rsidR="00000000" w:rsidRPr="00000000">
        <w:rPr>
          <w:rtl w:val="0"/>
        </w:rPr>
        <w:t xml:space="preserve"> - </w:t>
      </w:r>
      <w:r w:rsidDel="00000000" w:rsidR="00000000" w:rsidRPr="00000000">
        <w:rPr>
          <w:rFonts w:ascii="Century Gothic" w:cs="Century Gothic" w:eastAsia="Century Gothic" w:hAnsi="Century Gothic"/>
          <w:sz w:val="20"/>
          <w:szCs w:val="20"/>
          <w:rtl w:val="0"/>
        </w:rPr>
        <w:t xml:space="preserve">Pressure of the gas that runs through the pipe (bar)</w:t>
      </w:r>
    </w:p>
    <w:p w:rsidR="00000000" w:rsidDel="00000000" w:rsidP="00000000" w:rsidRDefault="00000000" w:rsidRPr="00000000" w14:paraId="00000015">
      <w:pPr>
        <w:ind w:left="0" w:firstLine="0"/>
        <w:rPr>
          <w:rFonts w:ascii="Century Gothic" w:cs="Century Gothic" w:eastAsia="Century Gothic" w:hAnsi="Century Gothic"/>
          <w:sz w:val="20"/>
          <w:szCs w:val="20"/>
        </w:rPr>
      </w:pPr>
      <w:r w:rsidDel="00000000" w:rsidR="00000000" w:rsidRPr="00000000">
        <w:rPr>
          <w:rFonts w:ascii="Courier New" w:cs="Courier New" w:eastAsia="Courier New" w:hAnsi="Courier New"/>
          <w:color w:val="1155cc"/>
          <w:rtl w:val="0"/>
        </w:rPr>
        <w:t xml:space="preserve">NumConnections</w:t>
      </w:r>
      <w:r w:rsidDel="00000000" w:rsidR="00000000" w:rsidRPr="00000000">
        <w:rPr>
          <w:rtl w:val="0"/>
        </w:rPr>
        <w:t xml:space="preserve"> - </w:t>
      </w:r>
      <w:r w:rsidDel="00000000" w:rsidR="00000000" w:rsidRPr="00000000">
        <w:rPr>
          <w:rFonts w:ascii="Century Gothic" w:cs="Century Gothic" w:eastAsia="Century Gothic" w:hAnsi="Century Gothic"/>
          <w:sz w:val="20"/>
          <w:szCs w:val="20"/>
          <w:rtl w:val="0"/>
        </w:rPr>
        <w:t xml:space="preserve">Number of connections (external).</w:t>
      </w:r>
    </w:p>
    <w:p w:rsidR="00000000" w:rsidDel="00000000" w:rsidP="00000000" w:rsidRDefault="00000000" w:rsidRPr="00000000" w14:paraId="00000016">
      <w:pPr>
        <w:ind w:left="0" w:firstLine="0"/>
        <w:rPr>
          <w:rFonts w:ascii="Century Gothic" w:cs="Century Gothic" w:eastAsia="Century Gothic" w:hAnsi="Century Gothic"/>
          <w:sz w:val="20"/>
          <w:szCs w:val="20"/>
        </w:rPr>
      </w:pPr>
      <w:r w:rsidDel="00000000" w:rsidR="00000000" w:rsidRPr="00000000">
        <w:rPr>
          <w:rFonts w:ascii="Courier New" w:cs="Courier New" w:eastAsia="Courier New" w:hAnsi="Courier New"/>
          <w:color w:val="1155cc"/>
          <w:rtl w:val="0"/>
        </w:rPr>
        <w:t xml:space="preserve">NumConnectionsUnder</w:t>
      </w:r>
      <w:r w:rsidDel="00000000" w:rsidR="00000000" w:rsidRPr="00000000">
        <w:rPr>
          <w:rtl w:val="0"/>
        </w:rPr>
        <w:t xml:space="preserve"> - </w:t>
      </w:r>
      <w:r w:rsidDel="00000000" w:rsidR="00000000" w:rsidRPr="00000000">
        <w:rPr>
          <w:rFonts w:ascii="Century Gothic" w:cs="Century Gothic" w:eastAsia="Century Gothic" w:hAnsi="Century Gothic"/>
          <w:sz w:val="20"/>
          <w:szCs w:val="20"/>
          <w:rtl w:val="0"/>
        </w:rPr>
        <w:t xml:space="preserve">Number of connections (internal and buried)</w:t>
      </w:r>
    </w:p>
    <w:p w:rsidR="00000000" w:rsidDel="00000000" w:rsidP="00000000" w:rsidRDefault="00000000" w:rsidRPr="00000000" w14:paraId="00000017">
      <w:pPr>
        <w:ind w:left="0" w:firstLine="0"/>
        <w:rPr>
          <w:rFonts w:ascii="Century Gothic" w:cs="Century Gothic" w:eastAsia="Century Gothic" w:hAnsi="Century Gothic"/>
          <w:sz w:val="20"/>
          <w:szCs w:val="20"/>
        </w:rPr>
      </w:pPr>
      <w:r w:rsidDel="00000000" w:rsidR="00000000" w:rsidRPr="00000000">
        <w:rPr>
          <w:rFonts w:ascii="Courier New" w:cs="Courier New" w:eastAsia="Courier New" w:hAnsi="Courier New"/>
          <w:color w:val="1155cc"/>
          <w:rtl w:val="0"/>
        </w:rPr>
        <w:t xml:space="preserve">BoolBridle</w:t>
      </w:r>
      <w:r w:rsidDel="00000000" w:rsidR="00000000" w:rsidRPr="00000000">
        <w:rPr>
          <w:rtl w:val="0"/>
        </w:rPr>
        <w:t xml:space="preserve">  - </w:t>
      </w:r>
      <w:r w:rsidDel="00000000" w:rsidR="00000000" w:rsidRPr="00000000">
        <w:rPr>
          <w:rFonts w:ascii="Century Gothic" w:cs="Century Gothic" w:eastAsia="Century Gothic" w:hAnsi="Century Gothic"/>
          <w:sz w:val="20"/>
          <w:szCs w:val="20"/>
          <w:rtl w:val="0"/>
        </w:rPr>
        <w:t xml:space="preserve">Whether the pipe is bridled (True) or welded (False)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shd w:fill="fffffe" w:val="clear"/>
        <w:spacing w:line="276"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The </w:t>
      </w:r>
      <w:r w:rsidDel="00000000" w:rsidR="00000000" w:rsidRPr="00000000">
        <w:rPr>
          <w:rFonts w:ascii="Century Gothic" w:cs="Century Gothic" w:eastAsia="Century Gothic" w:hAnsi="Century Gothic"/>
          <w:b w:val="1"/>
          <w:rtl w:val="0"/>
        </w:rPr>
        <w:t xml:space="preserve">inspections.csv</w:t>
      </w:r>
      <w:r w:rsidDel="00000000" w:rsidR="00000000" w:rsidRPr="00000000">
        <w:rPr>
          <w:rFonts w:ascii="Century Gothic" w:cs="Century Gothic" w:eastAsia="Century Gothic" w:hAnsi="Century Gothic"/>
          <w:rtl w:val="0"/>
        </w:rPr>
        <w:t xml:space="preserve"> file contains the results of the inspections carried out on the pipeline network from 2010 until 2020. On average, every pipe is usually inspected once every 2 years. The main result (target variable) is whether a leak or any other incident was found during the inspection. Severity of the incident is also reported on a scale from 1 (most severe) to 3 (least severe). The table contains 6.345.344 rows, each of which corresponds to a single inspection of a specific pipe. The columns are:</w:t>
      </w:r>
    </w:p>
    <w:p w:rsidR="00000000" w:rsidDel="00000000" w:rsidP="00000000" w:rsidRDefault="00000000" w:rsidRPr="00000000" w14:paraId="0000001A">
      <w:pPr>
        <w:shd w:fill="fffffe" w:val="clear"/>
        <w:spacing w:line="276" w:lineRule="auto"/>
        <w:rPr/>
      </w:pPr>
      <w:r w:rsidDel="00000000" w:rsidR="00000000" w:rsidRPr="00000000">
        <w:rPr>
          <w:rtl w:val="0"/>
        </w:rPr>
      </w:r>
    </w:p>
    <w:p w:rsidR="00000000" w:rsidDel="00000000" w:rsidP="00000000" w:rsidRDefault="00000000" w:rsidRPr="00000000" w14:paraId="0000001B">
      <w:pPr>
        <w:shd w:fill="fffffe" w:val="clear"/>
        <w:spacing w:line="240" w:lineRule="auto"/>
        <w:rPr>
          <w:rFonts w:ascii="Century Gothic" w:cs="Century Gothic" w:eastAsia="Century Gothic" w:hAnsi="Century Gothic"/>
          <w:color w:val="1155cc"/>
          <w:sz w:val="20"/>
          <w:szCs w:val="20"/>
        </w:rPr>
      </w:pPr>
      <w:r w:rsidDel="00000000" w:rsidR="00000000" w:rsidRPr="00000000">
        <w:rPr>
          <w:rFonts w:ascii="Courier New" w:cs="Courier New" w:eastAsia="Courier New" w:hAnsi="Courier New"/>
          <w:color w:val="1155cc"/>
          <w:rtl w:val="0"/>
        </w:rPr>
        <w:t xml:space="preserve">PipeId - </w:t>
      </w:r>
      <w:r w:rsidDel="00000000" w:rsidR="00000000" w:rsidRPr="00000000">
        <w:rPr>
          <w:rFonts w:ascii="Century Gothic" w:cs="Century Gothic" w:eastAsia="Century Gothic" w:hAnsi="Century Gothic"/>
          <w:sz w:val="20"/>
          <w:szCs w:val="20"/>
          <w:rtl w:val="0"/>
        </w:rPr>
        <w:t xml:space="preserve">unique identifier for the pipe</w:t>
      </w:r>
      <w:r w:rsidDel="00000000" w:rsidR="00000000" w:rsidRPr="00000000">
        <w:rPr>
          <w:rtl w:val="0"/>
        </w:rPr>
      </w:r>
    </w:p>
    <w:p w:rsidR="00000000" w:rsidDel="00000000" w:rsidP="00000000" w:rsidRDefault="00000000" w:rsidRPr="00000000" w14:paraId="0000001C">
      <w:pPr>
        <w:shd w:fill="fffffe" w:val="clear"/>
        <w:spacing w:line="240" w:lineRule="auto"/>
        <w:rPr>
          <w:rFonts w:ascii="Century Gothic" w:cs="Century Gothic" w:eastAsia="Century Gothic" w:hAnsi="Century Gothic"/>
          <w:color w:val="1155cc"/>
          <w:sz w:val="20"/>
          <w:szCs w:val="20"/>
        </w:rPr>
      </w:pPr>
      <w:r w:rsidDel="00000000" w:rsidR="00000000" w:rsidRPr="00000000">
        <w:rPr>
          <w:rFonts w:ascii="Courier New" w:cs="Courier New" w:eastAsia="Courier New" w:hAnsi="Courier New"/>
          <w:color w:val="1155cc"/>
          <w:rtl w:val="0"/>
        </w:rPr>
        <w:t xml:space="preserve">MaintenanceId - </w:t>
      </w:r>
      <w:r w:rsidDel="00000000" w:rsidR="00000000" w:rsidRPr="00000000">
        <w:rPr>
          <w:rFonts w:ascii="Century Gothic" w:cs="Century Gothic" w:eastAsia="Century Gothic" w:hAnsi="Century Gothic"/>
          <w:sz w:val="20"/>
          <w:szCs w:val="20"/>
          <w:rtl w:val="0"/>
        </w:rPr>
        <w:t xml:space="preserve">unique identifier for the inspection operation</w:t>
      </w:r>
      <w:r w:rsidDel="00000000" w:rsidR="00000000" w:rsidRPr="00000000">
        <w:rPr>
          <w:rtl w:val="0"/>
        </w:rPr>
      </w:r>
    </w:p>
    <w:p w:rsidR="00000000" w:rsidDel="00000000" w:rsidP="00000000" w:rsidRDefault="00000000" w:rsidRPr="00000000" w14:paraId="0000001D">
      <w:pPr>
        <w:shd w:fill="fffffe" w:val="clear"/>
        <w:spacing w:line="240" w:lineRule="auto"/>
        <w:rPr>
          <w:rFonts w:ascii="Century Gothic" w:cs="Century Gothic" w:eastAsia="Century Gothic" w:hAnsi="Century Gothic"/>
          <w:color w:val="1155cc"/>
          <w:sz w:val="20"/>
          <w:szCs w:val="20"/>
        </w:rPr>
      </w:pPr>
      <w:r w:rsidDel="00000000" w:rsidR="00000000" w:rsidRPr="00000000">
        <w:rPr>
          <w:rFonts w:ascii="Courier New" w:cs="Courier New" w:eastAsia="Courier New" w:hAnsi="Courier New"/>
          <w:color w:val="1155cc"/>
          <w:rtl w:val="0"/>
        </w:rPr>
        <w:t xml:space="preserve">InspectionYear - </w:t>
      </w:r>
      <w:r w:rsidDel="00000000" w:rsidR="00000000" w:rsidRPr="00000000">
        <w:rPr>
          <w:rFonts w:ascii="Century Gothic" w:cs="Century Gothic" w:eastAsia="Century Gothic" w:hAnsi="Century Gothic"/>
          <w:sz w:val="20"/>
          <w:szCs w:val="20"/>
          <w:rtl w:val="0"/>
        </w:rPr>
        <w:t xml:space="preserve">year in which the inspection took place</w:t>
      </w:r>
      <w:r w:rsidDel="00000000" w:rsidR="00000000" w:rsidRPr="00000000">
        <w:rPr>
          <w:rtl w:val="0"/>
        </w:rPr>
      </w:r>
    </w:p>
    <w:p w:rsidR="00000000" w:rsidDel="00000000" w:rsidP="00000000" w:rsidRDefault="00000000" w:rsidRPr="00000000" w14:paraId="0000001E">
      <w:pPr>
        <w:shd w:fill="fffffe" w:val="clear"/>
        <w:spacing w:line="240" w:lineRule="auto"/>
        <w:rPr>
          <w:rFonts w:ascii="Century Gothic" w:cs="Century Gothic" w:eastAsia="Century Gothic" w:hAnsi="Century Gothic"/>
          <w:color w:val="1155cc"/>
          <w:sz w:val="20"/>
          <w:szCs w:val="20"/>
        </w:rPr>
      </w:pPr>
      <w:r w:rsidDel="00000000" w:rsidR="00000000" w:rsidRPr="00000000">
        <w:rPr>
          <w:rFonts w:ascii="Courier New" w:cs="Courier New" w:eastAsia="Courier New" w:hAnsi="Courier New"/>
          <w:color w:val="1155cc"/>
          <w:rtl w:val="0"/>
        </w:rPr>
        <w:t xml:space="preserve">InspectionDate - </w:t>
      </w:r>
      <w:r w:rsidDel="00000000" w:rsidR="00000000" w:rsidRPr="00000000">
        <w:rPr>
          <w:rFonts w:ascii="Century Gothic" w:cs="Century Gothic" w:eastAsia="Century Gothic" w:hAnsi="Century Gothic"/>
          <w:sz w:val="20"/>
          <w:szCs w:val="20"/>
          <w:rtl w:val="0"/>
        </w:rPr>
        <w:t xml:space="preserve">date in which the inspection took place</w:t>
      </w:r>
      <w:r w:rsidDel="00000000" w:rsidR="00000000" w:rsidRPr="00000000">
        <w:rPr>
          <w:rtl w:val="0"/>
        </w:rPr>
      </w:r>
    </w:p>
    <w:p w:rsidR="00000000" w:rsidDel="00000000" w:rsidP="00000000" w:rsidRDefault="00000000" w:rsidRPr="00000000" w14:paraId="0000001F">
      <w:pPr>
        <w:shd w:fill="fffffe" w:val="clear"/>
        <w:spacing w:line="240" w:lineRule="auto"/>
        <w:rPr>
          <w:rFonts w:ascii="Century Gothic" w:cs="Century Gothic" w:eastAsia="Century Gothic" w:hAnsi="Century Gothic"/>
          <w:sz w:val="20"/>
          <w:szCs w:val="20"/>
        </w:rPr>
      </w:pPr>
      <w:r w:rsidDel="00000000" w:rsidR="00000000" w:rsidRPr="00000000">
        <w:rPr>
          <w:rFonts w:ascii="Courier New" w:cs="Courier New" w:eastAsia="Courier New" w:hAnsi="Courier New"/>
          <w:color w:val="1155cc"/>
          <w:rtl w:val="0"/>
        </w:rPr>
        <w:t xml:space="preserve">MonthsLastRev - </w:t>
      </w:r>
      <w:r w:rsidDel="00000000" w:rsidR="00000000" w:rsidRPr="00000000">
        <w:rPr>
          <w:rFonts w:ascii="Century Gothic" w:cs="Century Gothic" w:eastAsia="Century Gothic" w:hAnsi="Century Gothic"/>
          <w:sz w:val="20"/>
          <w:szCs w:val="20"/>
          <w:rtl w:val="0"/>
        </w:rPr>
        <w:t xml:space="preserve">number of months elapsed since the last previous inspection.</w:t>
      </w:r>
    </w:p>
    <w:p w:rsidR="00000000" w:rsidDel="00000000" w:rsidP="00000000" w:rsidRDefault="00000000" w:rsidRPr="00000000" w14:paraId="00000020">
      <w:pPr>
        <w:shd w:fill="fffffe" w:val="clear"/>
        <w:spacing w:line="240" w:lineRule="auto"/>
        <w:rPr>
          <w:rFonts w:ascii="Century Gothic" w:cs="Century Gothic" w:eastAsia="Century Gothic" w:hAnsi="Century Gothic"/>
          <w:sz w:val="20"/>
          <w:szCs w:val="20"/>
        </w:rPr>
      </w:pPr>
      <w:r w:rsidDel="00000000" w:rsidR="00000000" w:rsidRPr="00000000">
        <w:rPr>
          <w:rFonts w:ascii="Courier New" w:cs="Courier New" w:eastAsia="Courier New" w:hAnsi="Courier New"/>
          <w:color w:val="1155cc"/>
          <w:rtl w:val="0"/>
        </w:rPr>
        <w:t xml:space="preserve">Severity - </w:t>
      </w:r>
      <w:r w:rsidDel="00000000" w:rsidR="00000000" w:rsidRPr="00000000">
        <w:rPr>
          <w:rFonts w:ascii="Century Gothic" w:cs="Century Gothic" w:eastAsia="Century Gothic" w:hAnsi="Century Gothic"/>
          <w:sz w:val="20"/>
          <w:szCs w:val="20"/>
          <w:rtl w:val="0"/>
        </w:rPr>
        <w:t xml:space="preserve">Severity of the damage found (1: most severe, 3: least severe)</w:t>
      </w:r>
    </w:p>
    <w:p w:rsidR="00000000" w:rsidDel="00000000" w:rsidP="00000000" w:rsidRDefault="00000000" w:rsidRPr="00000000" w14:paraId="00000021">
      <w:pPr>
        <w:shd w:fill="fffffe" w:val="clear"/>
        <w:spacing w:line="240" w:lineRule="auto"/>
        <w:rPr>
          <w:rFonts w:ascii="Century Gothic" w:cs="Century Gothic" w:eastAsia="Century Gothic" w:hAnsi="Century Gothic"/>
          <w:sz w:val="20"/>
          <w:szCs w:val="20"/>
        </w:rPr>
      </w:pPr>
      <w:r w:rsidDel="00000000" w:rsidR="00000000" w:rsidRPr="00000000">
        <w:rPr>
          <w:rFonts w:ascii="Courier New" w:cs="Courier New" w:eastAsia="Courier New" w:hAnsi="Courier New"/>
          <w:color w:val="1155cc"/>
          <w:rtl w:val="0"/>
        </w:rPr>
        <w:t xml:space="preserve">Incidence - </w:t>
      </w:r>
      <w:r w:rsidDel="00000000" w:rsidR="00000000" w:rsidRPr="00000000">
        <w:rPr>
          <w:rFonts w:ascii="Century Gothic" w:cs="Century Gothic" w:eastAsia="Century Gothic" w:hAnsi="Century Gothic"/>
          <w:sz w:val="20"/>
          <w:szCs w:val="20"/>
          <w:rtl w:val="0"/>
        </w:rPr>
        <w:t xml:space="preserve">Boolean whether an incident was found on the revision (1) or not (0).</w:t>
      </w:r>
    </w:p>
    <w:p w:rsidR="00000000" w:rsidDel="00000000" w:rsidP="00000000" w:rsidRDefault="00000000" w:rsidRPr="00000000" w14:paraId="00000022">
      <w:pPr>
        <w:shd w:fill="fffffe" w:val="clear"/>
        <w:spacing w:line="276" w:lineRule="auto"/>
        <w:rPr/>
      </w:pPr>
      <w:r w:rsidDel="00000000" w:rsidR="00000000" w:rsidRPr="00000000">
        <w:rPr>
          <w:rtl w:val="0"/>
        </w:rPr>
      </w:r>
    </w:p>
    <w:p w:rsidR="00000000" w:rsidDel="00000000" w:rsidP="00000000" w:rsidRDefault="00000000" w:rsidRPr="00000000" w14:paraId="00000023">
      <w:pPr>
        <w:shd w:fill="fffffe" w:val="clear"/>
        <w:spacing w:line="276"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Your task is to train a model with the information contained in these two files, whose purpose is to predict the inspections that were conducted in 2021 and 2022 on 909.733 pipes, whose PipeIds can be found in the </w:t>
      </w:r>
      <w:r w:rsidDel="00000000" w:rsidR="00000000" w:rsidRPr="00000000">
        <w:rPr>
          <w:rFonts w:ascii="Century Gothic" w:cs="Century Gothic" w:eastAsia="Century Gothic" w:hAnsi="Century Gothic"/>
          <w:b w:val="1"/>
          <w:rtl w:val="0"/>
        </w:rPr>
        <w:t xml:space="preserve">sample_submission.csv </w:t>
      </w:r>
      <w:r w:rsidDel="00000000" w:rsidR="00000000" w:rsidRPr="00000000">
        <w:rPr>
          <w:rFonts w:ascii="Century Gothic" w:cs="Century Gothic" w:eastAsia="Century Gothic" w:hAnsi="Century Gothic"/>
          <w:rtl w:val="0"/>
        </w:rPr>
        <w:t xml:space="preserve">file. Note that these pipes should of course be described in the network.csv file and most of them will have undergone previous inspections in the inspections.csv file.</w:t>
      </w:r>
    </w:p>
    <w:p w:rsidR="00000000" w:rsidDel="00000000" w:rsidP="00000000" w:rsidRDefault="00000000" w:rsidRPr="00000000" w14:paraId="00000024">
      <w:pPr>
        <w:shd w:fill="fffffe" w:val="clear"/>
        <w:spacing w:line="276" w:lineRule="auto"/>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5">
      <w:pPr>
        <w:shd w:fill="fffffe" w:val="clear"/>
        <w:spacing w:line="276"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Your submission will need to have the same format as the </w:t>
      </w:r>
      <w:r w:rsidDel="00000000" w:rsidR="00000000" w:rsidRPr="00000000">
        <w:rPr>
          <w:rFonts w:ascii="Century Gothic" w:cs="Century Gothic" w:eastAsia="Century Gothic" w:hAnsi="Century Gothic"/>
          <w:b w:val="1"/>
          <w:rtl w:val="0"/>
        </w:rPr>
        <w:t xml:space="preserve">sample_submission.csv </w:t>
      </w:r>
      <w:r w:rsidDel="00000000" w:rsidR="00000000" w:rsidRPr="00000000">
        <w:rPr>
          <w:rFonts w:ascii="Century Gothic" w:cs="Century Gothic" w:eastAsia="Century Gothic" w:hAnsi="Century Gothic"/>
          <w:rtl w:val="0"/>
        </w:rPr>
        <w:t xml:space="preserve">file, and it will be scored in the Kaggle platform according to the </w:t>
      </w:r>
      <w:hyperlink r:id="rId7">
        <w:r w:rsidDel="00000000" w:rsidR="00000000" w:rsidRPr="00000000">
          <w:rPr>
            <w:rFonts w:ascii="Century Gothic" w:cs="Century Gothic" w:eastAsia="Century Gothic" w:hAnsi="Century Gothic"/>
            <w:color w:val="1155cc"/>
            <w:u w:val="single"/>
            <w:rtl w:val="0"/>
          </w:rPr>
          <w:t xml:space="preserve">AUC metric</w:t>
        </w:r>
      </w:hyperlink>
      <w:r w:rsidDel="00000000" w:rsidR="00000000" w:rsidRPr="00000000">
        <w:rPr>
          <w:rFonts w:ascii="Century Gothic" w:cs="Century Gothic" w:eastAsia="Century Gothic" w:hAnsi="Century Gothic"/>
          <w:rtl w:val="0"/>
        </w:rPr>
        <w:t xml:space="preserv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cikit-learn.org/stable/modules/generated/sklearn.metrics.auc.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5ycRJtvSF16J/50To2DVn0Dv+gg==">AMUW2mWuVbsl0DCCGhcuSJyc5zx3Am+Cj+bh7jSm7Kx3osDDk6F+uE0f/IP9HiTvNczXV3L33rjFu9BpC/zXne+3iKvyoAxSu1X6y/NYsKOYcV/fHzIQmok=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2022-10-03T16:54:00Z</dcterms:created>
  <dc:creator>Pilarczyk, Marcin</dc:creator>
</cp:coreProperties>
</file>