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Table 5.4: Performance Comparison on Test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F1 Score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Proposed PM-CNN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SVM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KNN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0.895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Standard CNN Baseline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