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C0" w:rsidRDefault="004D12C0" w:rsidP="004D12C0">
      <w:pPr>
        <w:rPr>
          <w:lang w:val="fr-FR"/>
        </w:rPr>
      </w:pPr>
      <w:r>
        <w:rPr>
          <w:lang w:val="fr-FR"/>
        </w:rPr>
        <w:t>INTRODUCTION</w:t>
      </w:r>
    </w:p>
    <w:p w:rsidR="004D12C0" w:rsidRPr="004D12C0" w:rsidRDefault="004D12C0" w:rsidP="004D12C0">
      <w:pPr>
        <w:pStyle w:val="Paragraphedeliste"/>
        <w:numPr>
          <w:ilvl w:val="0"/>
          <w:numId w:val="2"/>
        </w:numPr>
        <w:rPr>
          <w:lang w:val="fr-FR"/>
        </w:rPr>
      </w:pPr>
      <w:r w:rsidRPr="004D12C0">
        <w:rPr>
          <w:lang w:val="fr-FR"/>
        </w:rPr>
        <w:t xml:space="preserve">Le monde formé des (quatre) éléments et ce qu'il renferme sont sujet à la corruption tant dans </w:t>
      </w:r>
      <w:r w:rsidR="00B5270B" w:rsidRPr="004D12C0">
        <w:rPr>
          <w:lang w:val="fr-FR"/>
        </w:rPr>
        <w:t>leurs essences</w:t>
      </w:r>
      <w:r w:rsidRPr="004D12C0">
        <w:rPr>
          <w:lang w:val="fr-FR"/>
        </w:rPr>
        <w:t xml:space="preserve"> que dans </w:t>
      </w:r>
      <w:r w:rsidR="00B5270B" w:rsidRPr="004D12C0">
        <w:rPr>
          <w:lang w:val="fr-FR"/>
        </w:rPr>
        <w:t>leurs accidents</w:t>
      </w:r>
      <w:r w:rsidRPr="004D12C0">
        <w:rPr>
          <w:lang w:val="fr-FR"/>
        </w:rPr>
        <w:t xml:space="preserve"> aussi les choses et les êtres des diverses classes, tel que les minéraux, les plantes et tous les animaux, y compris l'homme, changent et se corrompent à vue d'œil.</w:t>
      </w:r>
    </w:p>
    <w:p w:rsidR="004D12C0" w:rsidRDefault="004D12C0" w:rsidP="004D12C0">
      <w:pPr>
        <w:pStyle w:val="Paragraphedeliste"/>
        <w:rPr>
          <w:lang w:val="fr-FR"/>
        </w:rPr>
      </w:pPr>
      <w:r w:rsidRPr="004D12C0">
        <w:rPr>
          <w:lang w:val="fr-FR"/>
        </w:rPr>
        <w:t xml:space="preserve">Les prolégomènes (1377), ibn khaldoun (trad. william macguckin slane), éd. </w:t>
      </w:r>
      <w:r w:rsidR="00B5270B" w:rsidRPr="004D12C0">
        <w:rPr>
          <w:lang w:val="fr-FR"/>
        </w:rPr>
        <w:t>Imprimerie</w:t>
      </w:r>
      <w:r w:rsidRPr="004D12C0">
        <w:rPr>
          <w:lang w:val="fr-FR"/>
        </w:rPr>
        <w:t xml:space="preserve"> impériale, 1863, t. 1, p. 286 lire en ligne - Ibn Khaldou</w:t>
      </w:r>
    </w:p>
    <w:p w:rsidR="004D12C0" w:rsidRDefault="004D12C0" w:rsidP="004D12C0">
      <w:pPr>
        <w:pStyle w:val="Paragraphedeliste"/>
        <w:rPr>
          <w:lang w:val="fr-FR"/>
        </w:rPr>
      </w:pPr>
    </w:p>
    <w:p w:rsidR="004D12C0" w:rsidRDefault="004D12C0" w:rsidP="004D12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Définition des mots clés tel que la corruption et le trafic d’influence selon le lexique juridique.</w:t>
      </w:r>
    </w:p>
    <w:p w:rsidR="004D12C0" w:rsidRDefault="004D12C0" w:rsidP="004D12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Mettre en évidence l’</w:t>
      </w:r>
      <w:r w:rsidR="00B5270B">
        <w:rPr>
          <w:lang w:val="fr-FR"/>
        </w:rPr>
        <w:t>intérêt</w:t>
      </w:r>
      <w:r>
        <w:rPr>
          <w:lang w:val="fr-FR"/>
        </w:rPr>
        <w:t xml:space="preserve"> du sujet en partant du fait que la corruption et le trafic d’influence sont de plus en plus en plus présent dans nos sociétés et dans les grandes entreprises.</w:t>
      </w:r>
    </w:p>
    <w:p w:rsidR="004D12C0" w:rsidRDefault="00B5270B" w:rsidP="004D12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Problématiques</w:t>
      </w:r>
      <w:r w:rsidR="007E52C1">
        <w:rPr>
          <w:lang w:val="fr-FR"/>
        </w:rPr>
        <w:t xml:space="preserve"> : quels sont les </w:t>
      </w:r>
      <w:r>
        <w:rPr>
          <w:lang w:val="fr-FR"/>
        </w:rPr>
        <w:t>éléments</w:t>
      </w:r>
      <w:r w:rsidR="007E52C1">
        <w:rPr>
          <w:lang w:val="fr-FR"/>
        </w:rPr>
        <w:t xml:space="preserve"> constitutifs des infractions </w:t>
      </w:r>
      <w:r>
        <w:rPr>
          <w:lang w:val="fr-FR"/>
        </w:rPr>
        <w:t>susmentionnée</w:t>
      </w:r>
      <w:r w:rsidR="007E52C1">
        <w:rPr>
          <w:lang w:val="fr-FR"/>
        </w:rPr>
        <w:t xml:space="preserve"> et quel sont les moyens de </w:t>
      </w:r>
      <w:r>
        <w:rPr>
          <w:lang w:val="fr-FR"/>
        </w:rPr>
        <w:t>répression</w:t>
      </w:r>
      <w:r w:rsidR="007E52C1">
        <w:rPr>
          <w:lang w:val="fr-FR"/>
        </w:rPr>
        <w:t xml:space="preserve"> mis en place pour celle-ci ?</w:t>
      </w:r>
    </w:p>
    <w:p w:rsidR="007E52C1" w:rsidRDefault="007E52C1" w:rsidP="004D12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Introduction du plan en deux parties</w:t>
      </w:r>
    </w:p>
    <w:p w:rsidR="007E52C1" w:rsidRDefault="007E52C1" w:rsidP="007E52C1">
      <w:pPr>
        <w:rPr>
          <w:lang w:val="fr-FR"/>
        </w:rPr>
      </w:pPr>
      <w:r>
        <w:rPr>
          <w:lang w:val="fr-FR"/>
        </w:rPr>
        <w:t>PLAN</w:t>
      </w:r>
    </w:p>
    <w:p w:rsidR="007E52C1" w:rsidRDefault="00B5270B" w:rsidP="007E52C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Eléments</w:t>
      </w:r>
      <w:r w:rsidR="007E52C1">
        <w:rPr>
          <w:lang w:val="fr-FR"/>
        </w:rPr>
        <w:t xml:space="preserve"> constitut</w:t>
      </w:r>
      <w:r w:rsidR="00C675F5">
        <w:rPr>
          <w:lang w:val="fr-FR"/>
        </w:rPr>
        <w:t xml:space="preserve">ifs </w:t>
      </w:r>
      <w:r>
        <w:rPr>
          <w:lang w:val="fr-FR"/>
        </w:rPr>
        <w:t xml:space="preserve">de la corruption droit </w:t>
      </w:r>
      <w:r w:rsidR="007E52C1">
        <w:rPr>
          <w:lang w:val="fr-FR"/>
        </w:rPr>
        <w:t xml:space="preserve">marocain et droit </w:t>
      </w:r>
      <w:r>
        <w:rPr>
          <w:lang w:val="fr-FR"/>
        </w:rPr>
        <w:t>français</w:t>
      </w:r>
    </w:p>
    <w:p w:rsidR="007E52C1" w:rsidRDefault="007E52C1" w:rsidP="007E52C1">
      <w:pPr>
        <w:pStyle w:val="Paragraphedeliste"/>
        <w:ind w:left="1080"/>
        <w:rPr>
          <w:lang w:val="fr-FR"/>
        </w:rPr>
      </w:pPr>
    </w:p>
    <w:p w:rsidR="007E52C1" w:rsidRDefault="007E52C1" w:rsidP="007E52C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Position du droit marocain</w:t>
      </w:r>
    </w:p>
    <w:p w:rsidR="00CD66F5" w:rsidRDefault="007E52C1" w:rsidP="007E52C1">
      <w:pPr>
        <w:pStyle w:val="Paragraphedeliste"/>
        <w:ind w:left="1440"/>
        <w:rPr>
          <w:lang w:val="fr-FR"/>
        </w:rPr>
      </w:pPr>
      <w:r>
        <w:rPr>
          <w:lang w:val="fr-FR"/>
        </w:rPr>
        <w:t>Etudier</w:t>
      </w:r>
      <w:r w:rsidR="00CD66F5">
        <w:rPr>
          <w:lang w:val="fr-FR"/>
        </w:rPr>
        <w:t xml:space="preserve"> approfondir et </w:t>
      </w:r>
      <w:r w:rsidR="00B5270B">
        <w:rPr>
          <w:lang w:val="fr-FR"/>
        </w:rPr>
        <w:t>détailler</w:t>
      </w:r>
      <w:r w:rsidR="00CD66F5">
        <w:rPr>
          <w:lang w:val="fr-FR"/>
        </w:rPr>
        <w:t xml:space="preserve"> </w:t>
      </w:r>
      <w:r>
        <w:rPr>
          <w:lang w:val="fr-FR"/>
        </w:rPr>
        <w:t>les articles 248,249,252,253</w:t>
      </w:r>
      <w:r w:rsidR="00CD66F5">
        <w:rPr>
          <w:lang w:val="fr-FR"/>
        </w:rPr>
        <w:t>,256 et256-1 du code pénal marocain.</w:t>
      </w:r>
    </w:p>
    <w:p w:rsidR="00CD66F5" w:rsidRDefault="00CD66F5" w:rsidP="007E52C1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Mettre en exergue </w:t>
      </w:r>
      <w:r w:rsidR="00B5270B">
        <w:rPr>
          <w:lang w:val="fr-FR"/>
        </w:rPr>
        <w:t>l’élément</w:t>
      </w:r>
      <w:r>
        <w:rPr>
          <w:lang w:val="fr-FR"/>
        </w:rPr>
        <w:t xml:space="preserve"> moral matériel</w:t>
      </w:r>
    </w:p>
    <w:p w:rsidR="00CD66F5" w:rsidRDefault="00CD66F5" w:rsidP="00CD66F5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Donner des </w:t>
      </w:r>
      <w:r w:rsidR="00B5270B">
        <w:rPr>
          <w:lang w:val="fr-FR"/>
        </w:rPr>
        <w:t>exemples</w:t>
      </w:r>
      <w:r>
        <w:rPr>
          <w:lang w:val="fr-FR"/>
        </w:rPr>
        <w:t xml:space="preserve"> par des ouvrages et des jurisprudences marocaines pour essayer de montrer les limites de la loi</w:t>
      </w:r>
    </w:p>
    <w:p w:rsidR="00CD66F5" w:rsidRDefault="00CD66F5" w:rsidP="00CD66F5">
      <w:pPr>
        <w:pStyle w:val="Paragraphedeliste"/>
        <w:ind w:left="1440"/>
        <w:rPr>
          <w:lang w:val="fr-FR"/>
        </w:rPr>
      </w:pPr>
    </w:p>
    <w:p w:rsidR="00CD66F5" w:rsidRDefault="00CD66F5" w:rsidP="00CD66F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Position du droit </w:t>
      </w:r>
      <w:r w:rsidR="00B5270B">
        <w:rPr>
          <w:lang w:val="fr-FR"/>
        </w:rPr>
        <w:t>français</w:t>
      </w:r>
    </w:p>
    <w:p w:rsidR="00CD66F5" w:rsidRDefault="00CD66F5" w:rsidP="00CD66F5">
      <w:pPr>
        <w:pStyle w:val="Paragraphedeliste"/>
        <w:ind w:left="1440"/>
        <w:rPr>
          <w:lang w:val="fr-FR"/>
        </w:rPr>
      </w:pPr>
      <w:r>
        <w:rPr>
          <w:lang w:val="fr-FR"/>
        </w:rPr>
        <w:t>Etudier approfondir et détailler les articles 433-1 et 433-2-1 pour la corruption active en France et les articles 432-11 et 432-11-1 pour la corruption passive en France.</w:t>
      </w:r>
    </w:p>
    <w:p w:rsidR="007E52C1" w:rsidRDefault="00CD66F5" w:rsidP="00CD66F5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Mettre en </w:t>
      </w:r>
      <w:r w:rsidR="00B5270B">
        <w:rPr>
          <w:lang w:val="fr-FR"/>
        </w:rPr>
        <w:t>exergue</w:t>
      </w:r>
      <w:r>
        <w:rPr>
          <w:lang w:val="fr-FR"/>
        </w:rPr>
        <w:t xml:space="preserve"> l’</w:t>
      </w:r>
      <w:r w:rsidR="00B5270B">
        <w:rPr>
          <w:lang w:val="fr-FR"/>
        </w:rPr>
        <w:t>élément</w:t>
      </w:r>
      <w:r>
        <w:rPr>
          <w:lang w:val="fr-FR"/>
        </w:rPr>
        <w:t xml:space="preserve"> moral et matériel</w:t>
      </w:r>
      <w:r w:rsidRPr="00CD66F5">
        <w:rPr>
          <w:lang w:val="fr-FR"/>
        </w:rPr>
        <w:t xml:space="preserve"> </w:t>
      </w:r>
    </w:p>
    <w:p w:rsidR="00CD66F5" w:rsidRDefault="00CD66F5" w:rsidP="00CD66F5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Donner des exemples par des ouvrages et des jurisprudences </w:t>
      </w:r>
      <w:r w:rsidR="00B5270B">
        <w:rPr>
          <w:lang w:val="fr-FR"/>
        </w:rPr>
        <w:t>françaises</w:t>
      </w:r>
      <w:r>
        <w:rPr>
          <w:lang w:val="fr-FR"/>
        </w:rPr>
        <w:t xml:space="preserve">, pour </w:t>
      </w:r>
      <w:r w:rsidR="00B5270B">
        <w:rPr>
          <w:lang w:val="fr-FR"/>
        </w:rPr>
        <w:t>essayer</w:t>
      </w:r>
      <w:r>
        <w:rPr>
          <w:lang w:val="fr-FR"/>
        </w:rPr>
        <w:t xml:space="preserve"> de montrer les limites de la loi.</w:t>
      </w:r>
    </w:p>
    <w:p w:rsidR="00CD66F5" w:rsidRDefault="00CD66F5" w:rsidP="00CD66F5">
      <w:pPr>
        <w:rPr>
          <w:lang w:val="fr-FR"/>
        </w:rPr>
      </w:pPr>
    </w:p>
    <w:p w:rsidR="00CD66F5" w:rsidRDefault="00B5270B" w:rsidP="00CD66F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Eléments</w:t>
      </w:r>
      <w:r w:rsidR="00CD66F5">
        <w:rPr>
          <w:lang w:val="fr-FR"/>
        </w:rPr>
        <w:t xml:space="preserve"> constitutif du trafic d’</w:t>
      </w:r>
      <w:r>
        <w:rPr>
          <w:lang w:val="fr-FR"/>
        </w:rPr>
        <w:t xml:space="preserve">influence droit marocain et </w:t>
      </w:r>
      <w:bookmarkStart w:id="0" w:name="_GoBack"/>
      <w:bookmarkEnd w:id="0"/>
      <w:r w:rsidR="00C675F5">
        <w:rPr>
          <w:lang w:val="fr-FR"/>
        </w:rPr>
        <w:t xml:space="preserve">droit </w:t>
      </w:r>
      <w:r>
        <w:rPr>
          <w:lang w:val="fr-FR"/>
        </w:rPr>
        <w:t>français</w:t>
      </w:r>
    </w:p>
    <w:p w:rsidR="00C675F5" w:rsidRDefault="00C675F5" w:rsidP="00C675F5">
      <w:pPr>
        <w:pStyle w:val="Paragraphedeliste"/>
        <w:ind w:left="1080"/>
        <w:rPr>
          <w:lang w:val="fr-FR"/>
        </w:rPr>
      </w:pPr>
    </w:p>
    <w:p w:rsidR="00C675F5" w:rsidRDefault="00B5270B" w:rsidP="00C675F5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Position</w:t>
      </w:r>
      <w:r w:rsidR="00C675F5">
        <w:rPr>
          <w:lang w:val="fr-FR"/>
        </w:rPr>
        <w:t xml:space="preserve"> du droit marocain</w:t>
      </w:r>
    </w:p>
    <w:p w:rsidR="00C675F5" w:rsidRDefault="00B5270B" w:rsidP="00C675F5">
      <w:pPr>
        <w:pStyle w:val="Paragraphedeliste"/>
        <w:ind w:left="1440"/>
        <w:rPr>
          <w:lang w:val="fr-FR"/>
        </w:rPr>
      </w:pPr>
      <w:r>
        <w:rPr>
          <w:lang w:val="fr-FR"/>
        </w:rPr>
        <w:t>Étudier</w:t>
      </w:r>
      <w:r w:rsidR="00C675F5">
        <w:rPr>
          <w:lang w:val="fr-FR"/>
        </w:rPr>
        <w:t xml:space="preserve"> approfondir et détailler les articles 250,251 et 252 du code </w:t>
      </w:r>
      <w:r>
        <w:rPr>
          <w:lang w:val="fr-FR"/>
        </w:rPr>
        <w:t>pénal</w:t>
      </w:r>
      <w:r w:rsidR="00C675F5">
        <w:rPr>
          <w:lang w:val="fr-FR"/>
        </w:rPr>
        <w:t xml:space="preserve"> marocain</w:t>
      </w:r>
    </w:p>
    <w:p w:rsidR="00C675F5" w:rsidRDefault="00B5270B" w:rsidP="00C675F5">
      <w:pPr>
        <w:pStyle w:val="Paragraphedeliste"/>
        <w:ind w:left="1440"/>
        <w:rPr>
          <w:lang w:val="fr-FR"/>
        </w:rPr>
      </w:pPr>
      <w:r>
        <w:rPr>
          <w:lang w:val="fr-FR"/>
        </w:rPr>
        <w:t>Détailler</w:t>
      </w:r>
      <w:r w:rsidR="00C675F5">
        <w:rPr>
          <w:lang w:val="fr-FR"/>
        </w:rPr>
        <w:t xml:space="preserve"> l’</w:t>
      </w:r>
      <w:r>
        <w:rPr>
          <w:lang w:val="fr-FR"/>
        </w:rPr>
        <w:t>élément</w:t>
      </w:r>
      <w:r w:rsidR="00C675F5">
        <w:rPr>
          <w:lang w:val="fr-FR"/>
        </w:rPr>
        <w:t xml:space="preserve"> matériel et moral</w:t>
      </w:r>
    </w:p>
    <w:p w:rsidR="00C675F5" w:rsidRDefault="00B5270B" w:rsidP="00C675F5">
      <w:pPr>
        <w:pStyle w:val="Paragraphedeliste"/>
        <w:ind w:left="1440"/>
        <w:rPr>
          <w:lang w:val="fr-FR"/>
        </w:rPr>
      </w:pPr>
      <w:r>
        <w:rPr>
          <w:lang w:val="fr-FR"/>
        </w:rPr>
        <w:t>Donner</w:t>
      </w:r>
      <w:r w:rsidR="00C675F5">
        <w:rPr>
          <w:lang w:val="fr-FR"/>
        </w:rPr>
        <w:t xml:space="preserve"> des exemples d’ouvrage et de jurisprudence pour essayer de mieux approfondir le travail.</w:t>
      </w:r>
    </w:p>
    <w:p w:rsidR="00C675F5" w:rsidRDefault="00C675F5" w:rsidP="00C675F5">
      <w:pPr>
        <w:pStyle w:val="Paragraphedeliste"/>
        <w:ind w:left="1440"/>
        <w:rPr>
          <w:lang w:val="fr-FR"/>
        </w:rPr>
      </w:pPr>
    </w:p>
    <w:p w:rsidR="00C675F5" w:rsidRDefault="00C675F5" w:rsidP="00C675F5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Position du droit </w:t>
      </w:r>
      <w:r w:rsidR="00B5270B">
        <w:rPr>
          <w:lang w:val="fr-FR"/>
        </w:rPr>
        <w:t>français</w:t>
      </w:r>
    </w:p>
    <w:p w:rsidR="00C675F5" w:rsidRDefault="00C675F5" w:rsidP="00C675F5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Etudier approfondir et détailler les articles art433-2 du code </w:t>
      </w:r>
      <w:r w:rsidR="00B5270B">
        <w:rPr>
          <w:lang w:val="fr-FR"/>
        </w:rPr>
        <w:t>pénal français</w:t>
      </w:r>
    </w:p>
    <w:p w:rsidR="00B5270B" w:rsidRDefault="00B5270B" w:rsidP="00C675F5">
      <w:pPr>
        <w:pStyle w:val="Paragraphedeliste"/>
        <w:ind w:left="1440"/>
        <w:rPr>
          <w:lang w:val="fr-FR"/>
        </w:rPr>
      </w:pPr>
      <w:r>
        <w:rPr>
          <w:lang w:val="fr-FR"/>
        </w:rPr>
        <w:t>Détailler élément matériel et moral</w:t>
      </w:r>
    </w:p>
    <w:p w:rsidR="00B5270B" w:rsidRPr="00C675F5" w:rsidRDefault="00B5270B" w:rsidP="00C675F5">
      <w:pPr>
        <w:pStyle w:val="Paragraphedeliste"/>
        <w:ind w:left="1440"/>
        <w:rPr>
          <w:lang w:val="fr-FR"/>
        </w:rPr>
      </w:pPr>
      <w:r>
        <w:rPr>
          <w:lang w:val="fr-FR"/>
        </w:rPr>
        <w:lastRenderedPageBreak/>
        <w:t>Donner des exemples d’ouvrage et de jurisprudence pour mieux approfondir.</w:t>
      </w:r>
    </w:p>
    <w:sectPr w:rsidR="00B5270B" w:rsidRPr="00C675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04E"/>
    <w:multiLevelType w:val="hybridMultilevel"/>
    <w:tmpl w:val="217E312E"/>
    <w:lvl w:ilvl="0" w:tplc="28103C20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F4A3A"/>
    <w:multiLevelType w:val="hybridMultilevel"/>
    <w:tmpl w:val="DF8ED08C"/>
    <w:lvl w:ilvl="0" w:tplc="5F1E5C28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9401F"/>
    <w:multiLevelType w:val="hybridMultilevel"/>
    <w:tmpl w:val="76287692"/>
    <w:lvl w:ilvl="0" w:tplc="46800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A4A3E"/>
    <w:multiLevelType w:val="hybridMultilevel"/>
    <w:tmpl w:val="B5642C38"/>
    <w:lvl w:ilvl="0" w:tplc="8926E91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760D0"/>
    <w:multiLevelType w:val="hybridMultilevel"/>
    <w:tmpl w:val="BBAC4094"/>
    <w:lvl w:ilvl="0" w:tplc="0B228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6"/>
    <w:rsid w:val="00223316"/>
    <w:rsid w:val="004D12C0"/>
    <w:rsid w:val="00750E6E"/>
    <w:rsid w:val="007E52C1"/>
    <w:rsid w:val="00B5270B"/>
    <w:rsid w:val="00B62405"/>
    <w:rsid w:val="00C675F5"/>
    <w:rsid w:val="00C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249F"/>
  <w15:chartTrackingRefBased/>
  <w15:docId w15:val="{65D4C27F-95C6-4727-960D-83F25FDE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Soro</dc:creator>
  <cp:keywords/>
  <dc:description/>
  <cp:lastModifiedBy>Berenice Soro</cp:lastModifiedBy>
  <cp:revision>1</cp:revision>
  <dcterms:created xsi:type="dcterms:W3CDTF">2021-04-17T18:29:00Z</dcterms:created>
  <dcterms:modified xsi:type="dcterms:W3CDTF">2021-04-17T21:43:00Z</dcterms:modified>
</cp:coreProperties>
</file>