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91BB8" w14:textId="77777777" w:rsidR="00D775E2" w:rsidRDefault="00D775E2" w:rsidP="008003E5">
      <w:pPr>
        <w:spacing w:line="276" w:lineRule="auto"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F1E67" w14:paraId="74D1FF3F" w14:textId="77777777" w:rsidTr="00433CDF">
        <w:tc>
          <w:tcPr>
            <w:tcW w:w="9622" w:type="dxa"/>
            <w:gridSpan w:val="3"/>
            <w:shd w:val="clear" w:color="auto" w:fill="FFF2CC" w:themeFill="accent4" w:themeFillTint="33"/>
          </w:tcPr>
          <w:p w14:paraId="230927D4" w14:textId="77777777" w:rsidR="007F1E67" w:rsidRPr="00505110" w:rsidRDefault="007F1E67" w:rsidP="008003E5">
            <w:pPr>
              <w:spacing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Inclusive and empowering narratives </w:t>
            </w:r>
          </w:p>
          <w:p w14:paraId="3149BC85" w14:textId="77777777" w:rsidR="007F1E67" w:rsidRPr="00F103E0" w:rsidRDefault="007F1E67" w:rsidP="008003E5">
            <w:pPr>
              <w:spacing w:line="276" w:lineRule="auto"/>
              <w:rPr>
                <w:lang w:val="en-US"/>
              </w:rPr>
            </w:pPr>
          </w:p>
        </w:tc>
      </w:tr>
      <w:tr w:rsidR="007F1E67" w14:paraId="0EE5CBF5" w14:textId="77777777" w:rsidTr="00433CDF">
        <w:tc>
          <w:tcPr>
            <w:tcW w:w="3207" w:type="dxa"/>
            <w:shd w:val="clear" w:color="auto" w:fill="FFF2CC" w:themeFill="accent4" w:themeFillTint="33"/>
          </w:tcPr>
          <w:p w14:paraId="373A1849" w14:textId="77777777" w:rsidR="007F1E67" w:rsidRDefault="00DE122F" w:rsidP="008003E5">
            <w:pPr>
              <w:spacing w:line="276" w:lineRule="auto"/>
            </w:pPr>
            <w:proofErr w:type="spellStart"/>
            <w:r>
              <w:t>Campaign</w:t>
            </w:r>
            <w:proofErr w:type="spellEnd"/>
          </w:p>
          <w:p w14:paraId="4AC280DC" w14:textId="77777777" w:rsidR="007F1E67" w:rsidRDefault="007F1E67" w:rsidP="008003E5">
            <w:pPr>
              <w:spacing w:line="276" w:lineRule="auto"/>
              <w:rPr>
                <w:lang w:val="en-US"/>
              </w:rPr>
            </w:pPr>
          </w:p>
        </w:tc>
        <w:tc>
          <w:tcPr>
            <w:tcW w:w="3207" w:type="dxa"/>
            <w:shd w:val="clear" w:color="auto" w:fill="FFF2CC" w:themeFill="accent4" w:themeFillTint="33"/>
          </w:tcPr>
          <w:p w14:paraId="22D657AF" w14:textId="77777777" w:rsidR="006974E1" w:rsidRPr="006974E1" w:rsidRDefault="006974E1" w:rsidP="008003E5">
            <w:pPr>
              <w:spacing w:line="276" w:lineRule="auto"/>
              <w:rPr>
                <w:bCs/>
              </w:rPr>
            </w:pPr>
            <w:proofErr w:type="spellStart"/>
            <w:r w:rsidRPr="006974E1">
              <w:rPr>
                <w:bCs/>
              </w:rPr>
              <w:t>Description</w:t>
            </w:r>
            <w:proofErr w:type="spellEnd"/>
          </w:p>
          <w:p w14:paraId="13EE8D4C" w14:textId="77777777" w:rsidR="007F1E67" w:rsidRPr="006974E1" w:rsidRDefault="007F1E67" w:rsidP="008003E5">
            <w:pPr>
              <w:spacing w:line="276" w:lineRule="auto"/>
              <w:rPr>
                <w:lang w:val="en-US"/>
              </w:rPr>
            </w:pPr>
          </w:p>
        </w:tc>
        <w:tc>
          <w:tcPr>
            <w:tcW w:w="3208" w:type="dxa"/>
            <w:shd w:val="clear" w:color="auto" w:fill="FFF2CC" w:themeFill="accent4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1E67" w14:paraId="0082EC6E" w14:textId="77777777" w:rsidTr="00433C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AF6358" w14:textId="77777777" w:rsidR="007F1E67" w:rsidRDefault="007F1E67" w:rsidP="008003E5">
                  <w:pPr>
                    <w:spacing w:line="276" w:lineRule="auto"/>
                  </w:pPr>
                </w:p>
              </w:tc>
            </w:tr>
          </w:tbl>
          <w:p w14:paraId="39B4FA0C" w14:textId="77777777" w:rsidR="007F1E67" w:rsidRDefault="007F1E67" w:rsidP="008003E5">
            <w:pPr>
              <w:spacing w:line="276" w:lineRule="auto"/>
              <w:rPr>
                <w:vanish/>
              </w:rPr>
            </w:pPr>
          </w:p>
          <w:p w14:paraId="6EE98024" w14:textId="77777777" w:rsidR="007F1E67" w:rsidRDefault="00DE122F" w:rsidP="008003E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Resource</w:t>
            </w:r>
          </w:p>
        </w:tc>
      </w:tr>
      <w:tr w:rsidR="006974E1" w:rsidRPr="00306F27" w14:paraId="0B1E99A8" w14:textId="77777777" w:rsidTr="00433CDF">
        <w:tc>
          <w:tcPr>
            <w:tcW w:w="3207" w:type="dxa"/>
          </w:tcPr>
          <w:p w14:paraId="20CE389E" w14:textId="77777777" w:rsidR="006974E1" w:rsidRPr="006974E1" w:rsidRDefault="00DE122F" w:rsidP="008003E5">
            <w:pPr>
              <w:spacing w:line="276" w:lineRule="auto"/>
              <w:rPr>
                <w:b/>
              </w:rPr>
            </w:pPr>
            <w:r>
              <w:rPr>
                <w:rStyle w:val="Enfasigrassetto"/>
              </w:rPr>
              <w:t>Referendum Cittadinanza</w:t>
            </w:r>
          </w:p>
          <w:p w14:paraId="225ECB3C" w14:textId="77777777" w:rsidR="006974E1" w:rsidRPr="006974E1" w:rsidRDefault="006974E1" w:rsidP="008003E5">
            <w:pPr>
              <w:spacing w:line="276" w:lineRule="auto"/>
              <w:rPr>
                <w:b/>
                <w:lang w:val="en-US"/>
              </w:rPr>
            </w:pPr>
          </w:p>
        </w:tc>
        <w:tc>
          <w:tcPr>
            <w:tcW w:w="3207" w:type="dxa"/>
          </w:tcPr>
          <w:p w14:paraId="29A77B5D" w14:textId="77777777" w:rsidR="006974E1" w:rsidRDefault="00DE122F" w:rsidP="008003E5">
            <w:pPr>
              <w:spacing w:line="276" w:lineRule="auto"/>
              <w:rPr>
                <w:lang w:val="en-US"/>
              </w:rPr>
            </w:pPr>
            <w:r w:rsidRPr="00DE122F">
              <w:rPr>
                <w:lang w:val="en-US"/>
              </w:rPr>
              <w:t>A grassroots campaign for birthright citizenship in Italy.</w:t>
            </w:r>
          </w:p>
        </w:tc>
        <w:tc>
          <w:tcPr>
            <w:tcW w:w="3208" w:type="dxa"/>
          </w:tcPr>
          <w:p w14:paraId="19346BF7" w14:textId="77777777" w:rsidR="006974E1" w:rsidRDefault="00DE122F" w:rsidP="008003E5">
            <w:pPr>
              <w:spacing w:line="276" w:lineRule="auto"/>
              <w:rPr>
                <w:lang w:val="en-US"/>
              </w:rPr>
            </w:pPr>
            <w:hyperlink r:id="rId5" w:history="1">
              <w:r w:rsidRPr="00DE122F">
                <w:rPr>
                  <w:rStyle w:val="Collegamentoipertestuale"/>
                  <w:lang w:val="en-US"/>
                </w:rPr>
                <w:t>Referendum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6974E1" w:rsidRPr="00306F27" w14:paraId="481DED37" w14:textId="77777777" w:rsidTr="00433CDF">
        <w:tc>
          <w:tcPr>
            <w:tcW w:w="3207" w:type="dxa"/>
          </w:tcPr>
          <w:p w14:paraId="2FF97AFA" w14:textId="77777777" w:rsidR="006974E1" w:rsidRPr="006974E1" w:rsidRDefault="006974E1" w:rsidP="008003E5">
            <w:pPr>
              <w:spacing w:line="276" w:lineRule="auto"/>
              <w:rPr>
                <w:b/>
              </w:rPr>
            </w:pPr>
            <w:r w:rsidRPr="006974E1">
              <w:rPr>
                <w:rStyle w:val="Enfasigrassetto"/>
              </w:rPr>
              <w:t>#MeToo</w:t>
            </w:r>
            <w:r w:rsidRPr="006974E1">
              <w:rPr>
                <w:b/>
              </w:rPr>
              <w:t xml:space="preserve"> </w:t>
            </w:r>
          </w:p>
          <w:p w14:paraId="10EFA476" w14:textId="77777777" w:rsidR="006974E1" w:rsidRPr="006974E1" w:rsidRDefault="006974E1" w:rsidP="008003E5">
            <w:pPr>
              <w:spacing w:line="276" w:lineRule="auto"/>
              <w:rPr>
                <w:rStyle w:val="Enfasicorsivo"/>
                <w:b/>
                <w:lang w:val="en-US"/>
              </w:rPr>
            </w:pPr>
          </w:p>
        </w:tc>
        <w:tc>
          <w:tcPr>
            <w:tcW w:w="3207" w:type="dxa"/>
          </w:tcPr>
          <w:p w14:paraId="5484FBF6" w14:textId="77777777" w:rsidR="006974E1" w:rsidRPr="00511D9B" w:rsidRDefault="006974E1" w:rsidP="008003E5">
            <w:pPr>
              <w:spacing w:line="276" w:lineRule="auto"/>
              <w:rPr>
                <w:lang w:val="en-US"/>
              </w:rPr>
            </w:pPr>
            <w:r w:rsidRPr="00306F27">
              <w:rPr>
                <w:lang w:val="en-US"/>
              </w:rPr>
              <w:t>Survivor-led campaign breaking the silence on sexual harassment and assault</w:t>
            </w:r>
          </w:p>
        </w:tc>
        <w:tc>
          <w:tcPr>
            <w:tcW w:w="3208" w:type="dxa"/>
          </w:tcPr>
          <w:p w14:paraId="0CC2F5F2" w14:textId="77777777" w:rsidR="006974E1" w:rsidRDefault="006974E1" w:rsidP="008003E5">
            <w:pPr>
              <w:spacing w:line="276" w:lineRule="auto"/>
            </w:pPr>
            <w:hyperlink r:id="rId6" w:history="1">
              <w:r w:rsidRPr="006974E1">
                <w:rPr>
                  <w:rStyle w:val="Collegamentoipertestuale"/>
                </w:rPr>
                <w:t xml:space="preserve">Survivor </w:t>
              </w:r>
              <w:proofErr w:type="spellStart"/>
              <w:r w:rsidRPr="006974E1">
                <w:rPr>
                  <w:rStyle w:val="Collegamentoipertestuale"/>
                </w:rPr>
                <w:t>Healing</w:t>
              </w:r>
              <w:proofErr w:type="spellEnd"/>
              <w:r w:rsidRPr="006974E1">
                <w:rPr>
                  <w:rStyle w:val="Collegamentoipertestuale"/>
                </w:rPr>
                <w:t xml:space="preserve"> Series</w:t>
              </w:r>
            </w:hyperlink>
          </w:p>
          <w:p w14:paraId="2E61F5C5" w14:textId="77777777" w:rsidR="006974E1" w:rsidRDefault="006974E1" w:rsidP="008003E5">
            <w:pPr>
              <w:spacing w:line="276" w:lineRule="auto"/>
            </w:pPr>
          </w:p>
          <w:p w14:paraId="7F1E4A86" w14:textId="77777777" w:rsidR="006974E1" w:rsidRPr="00511D9B" w:rsidRDefault="006974E1" w:rsidP="008003E5">
            <w:pPr>
              <w:spacing w:line="276" w:lineRule="auto"/>
              <w:rPr>
                <w:lang w:val="en-US"/>
              </w:rPr>
            </w:pPr>
          </w:p>
        </w:tc>
      </w:tr>
      <w:tr w:rsidR="006974E1" w:rsidRPr="00306F27" w14:paraId="76197633" w14:textId="77777777" w:rsidTr="00433CDF">
        <w:tc>
          <w:tcPr>
            <w:tcW w:w="3207" w:type="dxa"/>
          </w:tcPr>
          <w:p w14:paraId="3F223E9B" w14:textId="77777777" w:rsidR="006974E1" w:rsidRPr="006974E1" w:rsidRDefault="006974E1" w:rsidP="008003E5">
            <w:pPr>
              <w:spacing w:line="276" w:lineRule="auto"/>
              <w:rPr>
                <w:b/>
              </w:rPr>
            </w:pPr>
            <w:r w:rsidRPr="006974E1">
              <w:rPr>
                <w:rStyle w:val="Enfasigrassetto"/>
              </w:rPr>
              <w:t>#JeSuisAhmed</w:t>
            </w:r>
          </w:p>
          <w:p w14:paraId="1FC8A22B" w14:textId="77777777" w:rsidR="006974E1" w:rsidRPr="006974E1" w:rsidRDefault="006974E1" w:rsidP="008003E5">
            <w:pPr>
              <w:spacing w:line="276" w:lineRule="auto"/>
              <w:rPr>
                <w:rStyle w:val="Enfasicorsivo"/>
                <w:b/>
                <w:lang w:val="en-US"/>
              </w:rPr>
            </w:pPr>
          </w:p>
        </w:tc>
        <w:tc>
          <w:tcPr>
            <w:tcW w:w="3207" w:type="dxa"/>
          </w:tcPr>
          <w:p w14:paraId="6F0207A3" w14:textId="77777777" w:rsidR="006974E1" w:rsidRPr="00511D9B" w:rsidRDefault="006974E1" w:rsidP="008003E5">
            <w:pPr>
              <w:spacing w:line="276" w:lineRule="auto"/>
              <w:rPr>
                <w:lang w:val="en-US"/>
              </w:rPr>
            </w:pPr>
            <w:r w:rsidRPr="00306F27">
              <w:rPr>
                <w:lang w:val="en-US"/>
              </w:rPr>
              <w:t>Humanizing counter-narrative to anti-Muslim prejudice after Charlie Hebdo</w:t>
            </w:r>
          </w:p>
        </w:tc>
        <w:tc>
          <w:tcPr>
            <w:tcW w:w="3208" w:type="dxa"/>
          </w:tcPr>
          <w:p w14:paraId="3BEBE503" w14:textId="77777777" w:rsidR="00DE122F" w:rsidRDefault="00DE122F" w:rsidP="008003E5">
            <w:pPr>
              <w:spacing w:line="276" w:lineRule="auto"/>
            </w:pPr>
            <w:hyperlink r:id="rId7" w:history="1">
              <w:proofErr w:type="spellStart"/>
              <w:r w:rsidRPr="00DE122F">
                <w:rPr>
                  <w:rStyle w:val="Collegamentoipertestuale"/>
                </w:rPr>
                <w:t>Example</w:t>
              </w:r>
              <w:proofErr w:type="spellEnd"/>
              <w:r w:rsidRPr="00DE122F">
                <w:rPr>
                  <w:rStyle w:val="Collegamentoipertestuale"/>
                </w:rPr>
                <w:t xml:space="preserve"> of </w:t>
              </w:r>
              <w:proofErr w:type="spellStart"/>
              <w:r w:rsidRPr="00DE122F">
                <w:rPr>
                  <w:rStyle w:val="Collegamentoipertestuale"/>
                </w:rPr>
                <w:t>counternarrative</w:t>
              </w:r>
              <w:proofErr w:type="spellEnd"/>
            </w:hyperlink>
          </w:p>
          <w:p w14:paraId="63BD7409" w14:textId="77777777" w:rsidR="006974E1" w:rsidRPr="00511D9B" w:rsidRDefault="006974E1" w:rsidP="008003E5">
            <w:pPr>
              <w:spacing w:line="276" w:lineRule="auto"/>
              <w:rPr>
                <w:lang w:val="en-US"/>
              </w:rPr>
            </w:pPr>
          </w:p>
        </w:tc>
      </w:tr>
      <w:tr w:rsidR="006974E1" w:rsidRPr="007C1498" w14:paraId="00E4F04E" w14:textId="77777777" w:rsidTr="00433CDF">
        <w:tc>
          <w:tcPr>
            <w:tcW w:w="3207" w:type="dxa"/>
          </w:tcPr>
          <w:p w14:paraId="49D8892C" w14:textId="77777777" w:rsidR="006974E1" w:rsidRPr="006974E1" w:rsidRDefault="006974E1" w:rsidP="008003E5">
            <w:pPr>
              <w:spacing w:line="276" w:lineRule="auto"/>
              <w:rPr>
                <w:b/>
              </w:rPr>
            </w:pPr>
            <w:r w:rsidRPr="006974E1">
              <w:rPr>
                <w:rStyle w:val="Enfasigrassetto"/>
              </w:rPr>
              <w:t xml:space="preserve">Kick </w:t>
            </w:r>
            <w:proofErr w:type="spellStart"/>
            <w:r w:rsidRPr="006974E1">
              <w:rPr>
                <w:rStyle w:val="Enfasigrassetto"/>
              </w:rPr>
              <w:t>It</w:t>
            </w:r>
            <w:proofErr w:type="spellEnd"/>
            <w:r w:rsidRPr="006974E1">
              <w:rPr>
                <w:rStyle w:val="Enfasigrassetto"/>
              </w:rPr>
              <w:t xml:space="preserve"> Out</w:t>
            </w:r>
            <w:r w:rsidRPr="006974E1">
              <w:rPr>
                <w:b/>
              </w:rPr>
              <w:t xml:space="preserve"> </w:t>
            </w:r>
          </w:p>
          <w:p w14:paraId="13134690" w14:textId="77777777" w:rsidR="006974E1" w:rsidRPr="006974E1" w:rsidRDefault="006974E1" w:rsidP="008003E5">
            <w:pPr>
              <w:spacing w:line="276" w:lineRule="auto"/>
              <w:rPr>
                <w:rStyle w:val="Enfasicorsivo"/>
                <w:b/>
                <w:lang w:val="en-US"/>
              </w:rPr>
            </w:pPr>
          </w:p>
        </w:tc>
        <w:tc>
          <w:tcPr>
            <w:tcW w:w="3207" w:type="dxa"/>
          </w:tcPr>
          <w:p w14:paraId="6586B32A" w14:textId="77777777" w:rsidR="006974E1" w:rsidRPr="00511D9B" w:rsidRDefault="006974E1" w:rsidP="008003E5">
            <w:pPr>
              <w:spacing w:line="276" w:lineRule="auto"/>
              <w:rPr>
                <w:lang w:val="en-US"/>
              </w:rPr>
            </w:pPr>
            <w:r w:rsidRPr="00306F27">
              <w:rPr>
                <w:lang w:val="en-US"/>
              </w:rPr>
              <w:t>UK football anti-racism and inclusion campaign.</w:t>
            </w:r>
          </w:p>
        </w:tc>
        <w:tc>
          <w:tcPr>
            <w:tcW w:w="3208" w:type="dxa"/>
          </w:tcPr>
          <w:p w14:paraId="7B943C94" w14:textId="77777777" w:rsidR="006974E1" w:rsidRPr="00511D9B" w:rsidRDefault="006974E1" w:rsidP="008003E5">
            <w:pPr>
              <w:spacing w:line="276" w:lineRule="auto"/>
              <w:rPr>
                <w:lang w:val="en-US"/>
              </w:rPr>
            </w:pPr>
            <w:hyperlink r:id="rId8" w:history="1">
              <w:r w:rsidRPr="006974E1">
                <w:rPr>
                  <w:rStyle w:val="Collegamentoipertestuale"/>
                  <w:lang w:val="en-US"/>
                </w:rPr>
                <w:t xml:space="preserve">Let's Kick Sexism Out </w:t>
              </w:r>
              <w:proofErr w:type="gramStart"/>
              <w:r w:rsidRPr="006974E1">
                <w:rPr>
                  <w:rStyle w:val="Collegamentoipertestuale"/>
                  <w:lang w:val="en-US"/>
                </w:rPr>
                <w:t>Of</w:t>
              </w:r>
              <w:proofErr w:type="gramEnd"/>
              <w:r w:rsidRPr="006974E1">
                <w:rPr>
                  <w:rStyle w:val="Collegamentoipertestuale"/>
                  <w:lang w:val="en-US"/>
                </w:rPr>
                <w:t xml:space="preserve"> Football</w:t>
              </w:r>
            </w:hyperlink>
          </w:p>
        </w:tc>
      </w:tr>
      <w:tr w:rsidR="008876AF" w:rsidRPr="008876AF" w14:paraId="281B1030" w14:textId="77777777" w:rsidTr="00433CDF">
        <w:tc>
          <w:tcPr>
            <w:tcW w:w="3207" w:type="dxa"/>
          </w:tcPr>
          <w:p w14:paraId="69E3A199" w14:textId="77777777" w:rsidR="008876AF" w:rsidRPr="006974E1" w:rsidRDefault="008876AF" w:rsidP="008003E5">
            <w:pPr>
              <w:spacing w:line="276" w:lineRule="auto"/>
              <w:rPr>
                <w:rStyle w:val="Enfasigrassetto"/>
              </w:rPr>
            </w:pPr>
            <w:r w:rsidRPr="008876AF">
              <w:rPr>
                <w:rStyle w:val="Enfasigrassetto"/>
              </w:rPr>
              <w:t xml:space="preserve">#NoToHate: </w:t>
            </w:r>
            <w:proofErr w:type="spellStart"/>
            <w:r w:rsidRPr="008876AF">
              <w:rPr>
                <w:rStyle w:val="Enfasigrassetto"/>
              </w:rPr>
              <w:t>Confronting</w:t>
            </w:r>
            <w:proofErr w:type="spellEnd"/>
            <w:r w:rsidRPr="008876AF">
              <w:rPr>
                <w:rStyle w:val="Enfasigrassetto"/>
              </w:rPr>
              <w:t xml:space="preserve"> </w:t>
            </w:r>
            <w:proofErr w:type="spellStart"/>
            <w:r w:rsidRPr="008876AF">
              <w:rPr>
                <w:rStyle w:val="Enfasigrassetto"/>
              </w:rPr>
              <w:t>harmful</w:t>
            </w:r>
            <w:proofErr w:type="spellEnd"/>
            <w:r w:rsidRPr="008876AF">
              <w:rPr>
                <w:rStyle w:val="Enfasigrassetto"/>
              </w:rPr>
              <w:t xml:space="preserve"> speech</w:t>
            </w:r>
          </w:p>
        </w:tc>
        <w:tc>
          <w:tcPr>
            <w:tcW w:w="3207" w:type="dxa"/>
          </w:tcPr>
          <w:p w14:paraId="5CBB4C70" w14:textId="77777777" w:rsidR="008876AF" w:rsidRPr="00E7660F" w:rsidRDefault="00C35FC1" w:rsidP="008003E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United Nations campaign </w:t>
            </w:r>
          </w:p>
        </w:tc>
        <w:tc>
          <w:tcPr>
            <w:tcW w:w="3208" w:type="dxa"/>
          </w:tcPr>
          <w:p w14:paraId="18705289" w14:textId="77777777" w:rsidR="008876AF" w:rsidRDefault="00C35FC1" w:rsidP="008003E5">
            <w:pPr>
              <w:spacing w:line="276" w:lineRule="auto"/>
            </w:pPr>
            <w:hyperlink r:id="rId9" w:history="1">
              <w:r w:rsidRPr="00C35FC1">
                <w:rPr>
                  <w:rStyle w:val="Collegamentoipertestuale"/>
                </w:rPr>
                <w:t>#NoToHate</w:t>
              </w:r>
            </w:hyperlink>
          </w:p>
        </w:tc>
      </w:tr>
      <w:tr w:rsidR="00D775E2" w:rsidRPr="008876AF" w14:paraId="349AC401" w14:textId="77777777" w:rsidTr="00433CDF">
        <w:tc>
          <w:tcPr>
            <w:tcW w:w="3207" w:type="dxa"/>
          </w:tcPr>
          <w:p w14:paraId="3148C0AE" w14:textId="77777777" w:rsidR="00D775E2" w:rsidRPr="008876AF" w:rsidRDefault="00D775E2" w:rsidP="008876AF">
            <w:pPr>
              <w:spacing w:line="276" w:lineRule="auto"/>
              <w:rPr>
                <w:rStyle w:val="Enfasigrassetto"/>
              </w:rPr>
            </w:pPr>
            <w:proofErr w:type="spellStart"/>
            <w:r>
              <w:rPr>
                <w:rStyle w:val="Enfasigrassetto"/>
              </w:rPr>
              <w:t>HeForShee</w:t>
            </w:r>
            <w:proofErr w:type="spellEnd"/>
          </w:p>
        </w:tc>
        <w:tc>
          <w:tcPr>
            <w:tcW w:w="3207" w:type="dxa"/>
          </w:tcPr>
          <w:p w14:paraId="4F149260" w14:textId="77777777" w:rsidR="00D775E2" w:rsidRDefault="00D775E2" w:rsidP="00D775E2">
            <w:pPr>
              <w:rPr>
                <w:lang w:val="en-US"/>
              </w:rPr>
            </w:pPr>
            <w:r w:rsidRPr="00D775E2">
              <w:rPr>
                <w:lang w:val="en-US"/>
              </w:rPr>
              <w:t>UN Women campaign engaging men and boys in the fight for gender equality.</w:t>
            </w:r>
          </w:p>
        </w:tc>
        <w:tc>
          <w:tcPr>
            <w:tcW w:w="3208" w:type="dxa"/>
          </w:tcPr>
          <w:p w14:paraId="63404B6F" w14:textId="77777777" w:rsidR="00D775E2" w:rsidRPr="00D775E2" w:rsidRDefault="00D775E2" w:rsidP="008003E5">
            <w:pPr>
              <w:spacing w:line="276" w:lineRule="auto"/>
              <w:rPr>
                <w:lang w:val="en-US"/>
              </w:rPr>
            </w:pPr>
            <w:hyperlink r:id="rId10" w:history="1">
              <w:r w:rsidRPr="00D775E2">
                <w:rPr>
                  <w:rStyle w:val="Collegamentoipertestuale"/>
                  <w:lang w:val="en-US"/>
                </w:rPr>
                <w:t>Male Allyship Toolkit</w:t>
              </w:r>
            </w:hyperlink>
          </w:p>
        </w:tc>
      </w:tr>
      <w:tr w:rsidR="00D775E2" w:rsidRPr="008876AF" w14:paraId="288420F0" w14:textId="77777777" w:rsidTr="00433CDF">
        <w:tc>
          <w:tcPr>
            <w:tcW w:w="3207" w:type="dxa"/>
          </w:tcPr>
          <w:p w14:paraId="305E3CAC" w14:textId="77777777" w:rsidR="00D775E2" w:rsidRPr="00D775E2" w:rsidRDefault="00D775E2" w:rsidP="00D775E2">
            <w:pPr>
              <w:rPr>
                <w:b/>
              </w:rPr>
            </w:pPr>
            <w:proofErr w:type="spellStart"/>
            <w:r w:rsidRPr="00D775E2">
              <w:rPr>
                <w:b/>
              </w:rPr>
              <w:t>We</w:t>
            </w:r>
            <w:proofErr w:type="spellEnd"/>
            <w:r w:rsidRPr="00D775E2">
              <w:rPr>
                <w:b/>
              </w:rPr>
              <w:t xml:space="preserve"> the 15</w:t>
            </w:r>
          </w:p>
          <w:p w14:paraId="2A4A51F3" w14:textId="77777777" w:rsidR="00D775E2" w:rsidRDefault="00D775E2" w:rsidP="008876AF">
            <w:pPr>
              <w:spacing w:line="276" w:lineRule="auto"/>
              <w:rPr>
                <w:rStyle w:val="Enfasigrassetto"/>
              </w:rPr>
            </w:pPr>
          </w:p>
        </w:tc>
        <w:tc>
          <w:tcPr>
            <w:tcW w:w="3207" w:type="dxa"/>
          </w:tcPr>
          <w:p w14:paraId="0036AB5A" w14:textId="77777777" w:rsidR="00D775E2" w:rsidRDefault="00D775E2" w:rsidP="00D775E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1"/>
            </w:tblGrid>
            <w:tr w:rsidR="00D775E2" w:rsidRPr="007C1498" w14:paraId="71BCE9D9" w14:textId="77777777" w:rsidTr="00D775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84787" w14:textId="77777777" w:rsidR="00D775E2" w:rsidRPr="00D775E2" w:rsidRDefault="00D775E2" w:rsidP="00D775E2">
                  <w:pPr>
                    <w:rPr>
                      <w:lang w:val="en-US"/>
                    </w:rPr>
                  </w:pPr>
                  <w:r w:rsidRPr="00D775E2">
                    <w:rPr>
                      <w:lang w:val="en-US"/>
                    </w:rPr>
                    <w:t>Global disability rights campaign (15% of the world’s population), reframing disability as identity and empowerment.</w:t>
                  </w:r>
                </w:p>
              </w:tc>
            </w:tr>
          </w:tbl>
          <w:p w14:paraId="77640FF5" w14:textId="77777777" w:rsidR="00D775E2" w:rsidRPr="00D775E2" w:rsidRDefault="00D775E2" w:rsidP="00D775E2">
            <w:pPr>
              <w:rPr>
                <w:lang w:val="en-US"/>
              </w:rPr>
            </w:pPr>
          </w:p>
        </w:tc>
        <w:tc>
          <w:tcPr>
            <w:tcW w:w="3208" w:type="dxa"/>
          </w:tcPr>
          <w:p w14:paraId="54C51A05" w14:textId="77777777" w:rsidR="00D775E2" w:rsidRDefault="00D775E2" w:rsidP="008003E5">
            <w:pPr>
              <w:spacing w:line="276" w:lineRule="auto"/>
              <w:rPr>
                <w:lang w:val="en-US"/>
              </w:rPr>
            </w:pPr>
            <w:hyperlink r:id="rId11" w:history="1">
              <w:r w:rsidRPr="00D775E2">
                <w:rPr>
                  <w:rStyle w:val="Collegamentoipertestuale"/>
                  <w:lang w:val="en-US"/>
                </w:rPr>
                <w:t>#WeThe15</w:t>
              </w:r>
            </w:hyperlink>
          </w:p>
        </w:tc>
      </w:tr>
      <w:tr w:rsidR="00B61C24" w:rsidRPr="00B61C24" w14:paraId="38443798" w14:textId="77777777" w:rsidTr="00433CDF">
        <w:tc>
          <w:tcPr>
            <w:tcW w:w="3207" w:type="dxa"/>
          </w:tcPr>
          <w:p w14:paraId="6FF058F9" w14:textId="77777777" w:rsidR="00B61C24" w:rsidRPr="00D775E2" w:rsidRDefault="00B61C24" w:rsidP="00D775E2">
            <w:pPr>
              <w:rPr>
                <w:b/>
              </w:rPr>
            </w:pPr>
            <w:proofErr w:type="spellStart"/>
            <w:r>
              <w:rPr>
                <w:b/>
              </w:rPr>
              <w:t>Iamhere</w:t>
            </w:r>
            <w:proofErr w:type="spellEnd"/>
            <w:r>
              <w:rPr>
                <w:b/>
              </w:rPr>
              <w:t xml:space="preserve"> International</w:t>
            </w:r>
          </w:p>
        </w:tc>
        <w:tc>
          <w:tcPr>
            <w:tcW w:w="3207" w:type="dxa"/>
          </w:tcPr>
          <w:p w14:paraId="729234BA" w14:textId="77777777" w:rsidR="00B61C24" w:rsidRPr="00B61C24" w:rsidRDefault="00B61C24" w:rsidP="00D775E2">
            <w:pPr>
              <w:rPr>
                <w:lang w:val="en-US"/>
              </w:rPr>
            </w:pPr>
            <w:r w:rsidRPr="00B61C24">
              <w:rPr>
                <w:lang w:val="en-US"/>
              </w:rPr>
              <w:t xml:space="preserve">An international </w:t>
            </w:r>
            <w:proofErr w:type="spellStart"/>
            <w:r w:rsidRPr="00B61C24">
              <w:rPr>
                <w:lang w:val="en-US"/>
              </w:rPr>
              <w:t>counterspeech</w:t>
            </w:r>
            <w:proofErr w:type="spellEnd"/>
            <w:r w:rsidRPr="00B61C24">
              <w:rPr>
                <w:lang w:val="en-US"/>
              </w:rPr>
              <w:t xml:space="preserve"> movement organizing collective responses to online hate.</w:t>
            </w:r>
          </w:p>
        </w:tc>
        <w:tc>
          <w:tcPr>
            <w:tcW w:w="3208" w:type="dxa"/>
          </w:tcPr>
          <w:p w14:paraId="6DFDAF8A" w14:textId="77777777" w:rsidR="00B61C24" w:rsidRPr="00B61C24" w:rsidRDefault="00B61C24" w:rsidP="008003E5">
            <w:pPr>
              <w:spacing w:line="276" w:lineRule="auto"/>
              <w:rPr>
                <w:lang w:val="en-US"/>
              </w:rPr>
            </w:pPr>
            <w:hyperlink r:id="rId12" w:history="1">
              <w:r w:rsidRPr="00B61C24">
                <w:rPr>
                  <w:rStyle w:val="Collegamentoipertestuale"/>
                  <w:lang w:val="en-US"/>
                </w:rPr>
                <w:t>#IamHere</w:t>
              </w:r>
            </w:hyperlink>
          </w:p>
        </w:tc>
      </w:tr>
      <w:tr w:rsidR="00B61C24" w:rsidRPr="00B61C24" w14:paraId="11B63225" w14:textId="77777777" w:rsidTr="00433CDF">
        <w:tc>
          <w:tcPr>
            <w:tcW w:w="3207" w:type="dxa"/>
          </w:tcPr>
          <w:p w14:paraId="2C15A2CE" w14:textId="77777777" w:rsidR="00B61C24" w:rsidRPr="00B61C24" w:rsidRDefault="00B61C24" w:rsidP="00D775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#StopAsianHate</w:t>
            </w:r>
          </w:p>
        </w:tc>
        <w:tc>
          <w:tcPr>
            <w:tcW w:w="3207" w:type="dxa"/>
          </w:tcPr>
          <w:p w14:paraId="5513717B" w14:textId="77777777" w:rsidR="00B61C24" w:rsidRPr="00B61C24" w:rsidRDefault="00B61C24" w:rsidP="00D775E2">
            <w:pPr>
              <w:rPr>
                <w:vanish/>
                <w:lang w:val="en-US"/>
              </w:rPr>
            </w:pPr>
            <w:r w:rsidRPr="00B61C24">
              <w:rPr>
                <w:lang w:val="en-US"/>
              </w:rPr>
              <w:t>Stop Asian Hate was a slogan and name of a series of demonstrations, protests, and rallies against violence targeting Asians, Asian Americans, and others of Asian descent during the COVID-19 pandemic.</w:t>
            </w:r>
          </w:p>
        </w:tc>
        <w:tc>
          <w:tcPr>
            <w:tcW w:w="3208" w:type="dxa"/>
          </w:tcPr>
          <w:p w14:paraId="65F561CF" w14:textId="77777777" w:rsidR="00B61C24" w:rsidRPr="00B61C24" w:rsidRDefault="00B61C24" w:rsidP="008003E5">
            <w:pPr>
              <w:spacing w:line="276" w:lineRule="auto"/>
              <w:rPr>
                <w:lang w:val="en-US"/>
              </w:rPr>
            </w:pPr>
            <w:hyperlink r:id="rId13" w:history="1">
              <w:r w:rsidRPr="00B61C24">
                <w:rPr>
                  <w:rStyle w:val="Collegamentoipertestuale"/>
                  <w:lang w:val="en-US"/>
                </w:rPr>
                <w:t>#StopTheBlame</w:t>
              </w:r>
            </w:hyperlink>
          </w:p>
        </w:tc>
      </w:tr>
      <w:tr w:rsidR="00B61C24" w:rsidRPr="00B61C24" w14:paraId="062E5BAB" w14:textId="77777777" w:rsidTr="00433CDF">
        <w:tc>
          <w:tcPr>
            <w:tcW w:w="3207" w:type="dxa"/>
          </w:tcPr>
          <w:p w14:paraId="15AE7728" w14:textId="77777777" w:rsidR="00B61C24" w:rsidRPr="00B61C24" w:rsidRDefault="00B61C24" w:rsidP="00D775E2">
            <w:pPr>
              <w:rPr>
                <w:b/>
                <w:lang w:val="en-US"/>
              </w:rPr>
            </w:pPr>
            <w:r w:rsidRPr="00B61C24">
              <w:rPr>
                <w:b/>
                <w:lang w:val="en-US"/>
              </w:rPr>
              <w:t>Anti-Racism Map: Mapping National Anti-Racism Plans Across the EU</w:t>
            </w:r>
          </w:p>
        </w:tc>
        <w:tc>
          <w:tcPr>
            <w:tcW w:w="3207" w:type="dxa"/>
          </w:tcPr>
          <w:p w14:paraId="611DF878" w14:textId="77777777" w:rsidR="00B61C24" w:rsidRPr="00B61C24" w:rsidRDefault="00B61C24" w:rsidP="00B61C24">
            <w:pPr>
              <w:rPr>
                <w:lang w:val="en-US"/>
              </w:rPr>
            </w:pPr>
            <w:r w:rsidRPr="00B61C24">
              <w:rPr>
                <w:lang w:val="en-US"/>
              </w:rPr>
              <w:t>ENAR’s Anti-Racism Map – A call for researchers engaging networks and scholars to connect knowledge and practices against racism.</w:t>
            </w:r>
          </w:p>
          <w:p w14:paraId="55D2039C" w14:textId="77777777" w:rsidR="00B61C24" w:rsidRPr="00B61C24" w:rsidRDefault="00B61C24" w:rsidP="00D775E2">
            <w:pPr>
              <w:rPr>
                <w:vanish/>
                <w:lang w:val="en-US"/>
              </w:rPr>
            </w:pPr>
          </w:p>
        </w:tc>
        <w:tc>
          <w:tcPr>
            <w:tcW w:w="3208" w:type="dxa"/>
          </w:tcPr>
          <w:p w14:paraId="74E166B6" w14:textId="77777777" w:rsidR="00B61C24" w:rsidRPr="00B61C24" w:rsidRDefault="00B61C24" w:rsidP="00B61C24">
            <w:pPr>
              <w:rPr>
                <w:lang w:val="en-US"/>
              </w:rPr>
            </w:pPr>
            <w:hyperlink r:id="rId14" w:history="1">
              <w:r w:rsidRPr="00B61C24">
                <w:rPr>
                  <w:rStyle w:val="Collegamentoipertestuale"/>
                  <w:lang w:val="en-US"/>
                </w:rPr>
                <w:t>Anti-Racism Map</w:t>
              </w:r>
            </w:hyperlink>
          </w:p>
        </w:tc>
      </w:tr>
    </w:tbl>
    <w:p w14:paraId="1ECC03C4" w14:textId="744C8F5E" w:rsidR="007F51C4" w:rsidRPr="007C1498" w:rsidRDefault="007F51C4" w:rsidP="007C1498">
      <w:pPr>
        <w:spacing w:line="276" w:lineRule="auto"/>
        <w:rPr>
          <w:lang w:val="en-US"/>
        </w:rPr>
      </w:pPr>
    </w:p>
    <w:sectPr w:rsidR="007F51C4" w:rsidRPr="007C1498" w:rsidSect="00A823A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3A33"/>
    <w:multiLevelType w:val="hybridMultilevel"/>
    <w:tmpl w:val="61C408D4"/>
    <w:lvl w:ilvl="0" w:tplc="69BCA9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65F6B"/>
    <w:multiLevelType w:val="multilevel"/>
    <w:tmpl w:val="8E80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3310B"/>
    <w:multiLevelType w:val="multilevel"/>
    <w:tmpl w:val="850C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B4AAF"/>
    <w:multiLevelType w:val="multilevel"/>
    <w:tmpl w:val="DC7A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86CAC"/>
    <w:multiLevelType w:val="multilevel"/>
    <w:tmpl w:val="9D1C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40895"/>
    <w:multiLevelType w:val="multilevel"/>
    <w:tmpl w:val="CD2A4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F2C81"/>
    <w:multiLevelType w:val="hybridMultilevel"/>
    <w:tmpl w:val="0540CF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2237A"/>
    <w:multiLevelType w:val="multilevel"/>
    <w:tmpl w:val="81D6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C75F2"/>
    <w:multiLevelType w:val="multilevel"/>
    <w:tmpl w:val="2088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10023"/>
    <w:multiLevelType w:val="multilevel"/>
    <w:tmpl w:val="C2F6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92A43"/>
    <w:multiLevelType w:val="multilevel"/>
    <w:tmpl w:val="EC7E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A76CF"/>
    <w:multiLevelType w:val="multilevel"/>
    <w:tmpl w:val="8E3C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33BEC"/>
    <w:multiLevelType w:val="multilevel"/>
    <w:tmpl w:val="110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07CD3"/>
    <w:multiLevelType w:val="multilevel"/>
    <w:tmpl w:val="06F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02353"/>
    <w:multiLevelType w:val="multilevel"/>
    <w:tmpl w:val="A92E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51EC8"/>
    <w:multiLevelType w:val="multilevel"/>
    <w:tmpl w:val="2EFE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978D2"/>
    <w:multiLevelType w:val="multilevel"/>
    <w:tmpl w:val="CE2C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B45FE"/>
    <w:multiLevelType w:val="multilevel"/>
    <w:tmpl w:val="EC6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01E43"/>
    <w:multiLevelType w:val="multilevel"/>
    <w:tmpl w:val="5A42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A3630"/>
    <w:multiLevelType w:val="multilevel"/>
    <w:tmpl w:val="012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F60E1"/>
    <w:multiLevelType w:val="multilevel"/>
    <w:tmpl w:val="A3C6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E6337"/>
    <w:multiLevelType w:val="multilevel"/>
    <w:tmpl w:val="E3C6C7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3069E8"/>
    <w:multiLevelType w:val="multilevel"/>
    <w:tmpl w:val="703A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E46839"/>
    <w:multiLevelType w:val="multilevel"/>
    <w:tmpl w:val="5C96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8D0F08"/>
    <w:multiLevelType w:val="multilevel"/>
    <w:tmpl w:val="AA4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A5716B"/>
    <w:multiLevelType w:val="multilevel"/>
    <w:tmpl w:val="D4D6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0A08BD"/>
    <w:multiLevelType w:val="hybridMultilevel"/>
    <w:tmpl w:val="EA1A8F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3508F"/>
    <w:multiLevelType w:val="hybridMultilevel"/>
    <w:tmpl w:val="89B092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A14F4"/>
    <w:multiLevelType w:val="multilevel"/>
    <w:tmpl w:val="1488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71ED9"/>
    <w:multiLevelType w:val="multilevel"/>
    <w:tmpl w:val="5BD0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1075B5"/>
    <w:multiLevelType w:val="multilevel"/>
    <w:tmpl w:val="DB72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A41813"/>
    <w:multiLevelType w:val="multilevel"/>
    <w:tmpl w:val="7972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10255"/>
    <w:multiLevelType w:val="hybridMultilevel"/>
    <w:tmpl w:val="4C98E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D34F2"/>
    <w:multiLevelType w:val="hybridMultilevel"/>
    <w:tmpl w:val="9E2A183A"/>
    <w:lvl w:ilvl="0" w:tplc="F70AF1D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E75D8"/>
    <w:multiLevelType w:val="multilevel"/>
    <w:tmpl w:val="44F8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B4BB4"/>
    <w:multiLevelType w:val="hybridMultilevel"/>
    <w:tmpl w:val="DAD00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F1FA0"/>
    <w:multiLevelType w:val="multilevel"/>
    <w:tmpl w:val="FD6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31778"/>
    <w:multiLevelType w:val="multilevel"/>
    <w:tmpl w:val="F57E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0D21C6"/>
    <w:multiLevelType w:val="multilevel"/>
    <w:tmpl w:val="B000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F02E2"/>
    <w:multiLevelType w:val="multilevel"/>
    <w:tmpl w:val="6890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5E2FE1"/>
    <w:multiLevelType w:val="multilevel"/>
    <w:tmpl w:val="FC3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9C0130"/>
    <w:multiLevelType w:val="multilevel"/>
    <w:tmpl w:val="781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9452C7"/>
    <w:multiLevelType w:val="multilevel"/>
    <w:tmpl w:val="E8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919949">
    <w:abstractNumId w:val="31"/>
  </w:num>
  <w:num w:numId="2" w16cid:durableId="564872468">
    <w:abstractNumId w:val="20"/>
  </w:num>
  <w:num w:numId="3" w16cid:durableId="1739981782">
    <w:abstractNumId w:val="37"/>
  </w:num>
  <w:num w:numId="4" w16cid:durableId="1066951054">
    <w:abstractNumId w:val="12"/>
  </w:num>
  <w:num w:numId="5" w16cid:durableId="341208619">
    <w:abstractNumId w:val="21"/>
  </w:num>
  <w:num w:numId="6" w16cid:durableId="1666930730">
    <w:abstractNumId w:val="23"/>
  </w:num>
  <w:num w:numId="7" w16cid:durableId="351030373">
    <w:abstractNumId w:val="36"/>
  </w:num>
  <w:num w:numId="8" w16cid:durableId="1467039970">
    <w:abstractNumId w:val="41"/>
  </w:num>
  <w:num w:numId="9" w16cid:durableId="430049118">
    <w:abstractNumId w:val="10"/>
  </w:num>
  <w:num w:numId="10" w16cid:durableId="1364592779">
    <w:abstractNumId w:val="24"/>
  </w:num>
  <w:num w:numId="11" w16cid:durableId="2029063431">
    <w:abstractNumId w:val="9"/>
  </w:num>
  <w:num w:numId="12" w16cid:durableId="373192087">
    <w:abstractNumId w:val="38"/>
  </w:num>
  <w:num w:numId="13" w16cid:durableId="1703167181">
    <w:abstractNumId w:val="14"/>
  </w:num>
  <w:num w:numId="14" w16cid:durableId="1448160093">
    <w:abstractNumId w:val="8"/>
  </w:num>
  <w:num w:numId="15" w16cid:durableId="2106655575">
    <w:abstractNumId w:val="1"/>
  </w:num>
  <w:num w:numId="16" w16cid:durableId="716779357">
    <w:abstractNumId w:val="22"/>
  </w:num>
  <w:num w:numId="17" w16cid:durableId="293827629">
    <w:abstractNumId w:val="15"/>
  </w:num>
  <w:num w:numId="18" w16cid:durableId="474177211">
    <w:abstractNumId w:val="33"/>
  </w:num>
  <w:num w:numId="19" w16cid:durableId="2142309455">
    <w:abstractNumId w:val="26"/>
  </w:num>
  <w:num w:numId="20" w16cid:durableId="734667675">
    <w:abstractNumId w:val="6"/>
  </w:num>
  <w:num w:numId="21" w16cid:durableId="1483036133">
    <w:abstractNumId w:val="35"/>
  </w:num>
  <w:num w:numId="22" w16cid:durableId="352804043">
    <w:abstractNumId w:val="32"/>
  </w:num>
  <w:num w:numId="23" w16cid:durableId="839350132">
    <w:abstractNumId w:val="27"/>
  </w:num>
  <w:num w:numId="24" w16cid:durableId="1893806702">
    <w:abstractNumId w:val="0"/>
  </w:num>
  <w:num w:numId="25" w16cid:durableId="573661740">
    <w:abstractNumId w:val="4"/>
  </w:num>
  <w:num w:numId="26" w16cid:durableId="545114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396777071">
    <w:abstractNumId w:val="30"/>
  </w:num>
  <w:num w:numId="28" w16cid:durableId="171260902">
    <w:abstractNumId w:val="29"/>
  </w:num>
  <w:num w:numId="29" w16cid:durableId="280114520">
    <w:abstractNumId w:val="40"/>
  </w:num>
  <w:num w:numId="30" w16cid:durableId="1174610693">
    <w:abstractNumId w:val="2"/>
  </w:num>
  <w:num w:numId="31" w16cid:durableId="88029">
    <w:abstractNumId w:val="5"/>
  </w:num>
  <w:num w:numId="32" w16cid:durableId="408042312">
    <w:abstractNumId w:val="39"/>
  </w:num>
  <w:num w:numId="33" w16cid:durableId="1189955456">
    <w:abstractNumId w:val="19"/>
  </w:num>
  <w:num w:numId="34" w16cid:durableId="1611820916">
    <w:abstractNumId w:val="7"/>
  </w:num>
  <w:num w:numId="35" w16cid:durableId="1266376986">
    <w:abstractNumId w:val="42"/>
  </w:num>
  <w:num w:numId="36" w16cid:durableId="1748381392">
    <w:abstractNumId w:val="34"/>
  </w:num>
  <w:num w:numId="37" w16cid:durableId="68158178">
    <w:abstractNumId w:val="3"/>
  </w:num>
  <w:num w:numId="38" w16cid:durableId="400370343">
    <w:abstractNumId w:val="25"/>
  </w:num>
  <w:num w:numId="39" w16cid:durableId="1597051639">
    <w:abstractNumId w:val="11"/>
  </w:num>
  <w:num w:numId="40" w16cid:durableId="1881740218">
    <w:abstractNumId w:val="28"/>
  </w:num>
  <w:num w:numId="41" w16cid:durableId="1813250407">
    <w:abstractNumId w:val="13"/>
  </w:num>
  <w:num w:numId="42" w16cid:durableId="1317339817">
    <w:abstractNumId w:val="18"/>
  </w:num>
  <w:num w:numId="43" w16cid:durableId="1506624825">
    <w:abstractNumId w:val="16"/>
  </w:num>
  <w:num w:numId="44" w16cid:durableId="11283524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9B"/>
    <w:rsid w:val="00151AB9"/>
    <w:rsid w:val="00216ECB"/>
    <w:rsid w:val="00306F27"/>
    <w:rsid w:val="003B7AC6"/>
    <w:rsid w:val="00456052"/>
    <w:rsid w:val="004C507D"/>
    <w:rsid w:val="00505110"/>
    <w:rsid w:val="00511D9B"/>
    <w:rsid w:val="0059374A"/>
    <w:rsid w:val="006974E1"/>
    <w:rsid w:val="007959BB"/>
    <w:rsid w:val="007C1498"/>
    <w:rsid w:val="007E496D"/>
    <w:rsid w:val="007F1E67"/>
    <w:rsid w:val="007F51C4"/>
    <w:rsid w:val="008003E5"/>
    <w:rsid w:val="008574DC"/>
    <w:rsid w:val="008876AF"/>
    <w:rsid w:val="00A32024"/>
    <w:rsid w:val="00A823AF"/>
    <w:rsid w:val="00AE0D13"/>
    <w:rsid w:val="00B61C24"/>
    <w:rsid w:val="00C35FC1"/>
    <w:rsid w:val="00C53C54"/>
    <w:rsid w:val="00D775E2"/>
    <w:rsid w:val="00DE122F"/>
    <w:rsid w:val="00E7660F"/>
    <w:rsid w:val="00F0762C"/>
    <w:rsid w:val="00F103E0"/>
    <w:rsid w:val="00F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5603"/>
  <w14:defaultImageDpi w14:val="32767"/>
  <w15:chartTrackingRefBased/>
  <w15:docId w15:val="{0AE94819-716E-7A41-9E77-9439202D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B61C24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5051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076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53C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11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basedOn w:val="Carpredefinitoparagrafo"/>
    <w:uiPriority w:val="20"/>
    <w:qFormat/>
    <w:rsid w:val="00511D9B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511D9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511D9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0511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F103E0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53C5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E0D13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76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076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4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i-3kVunkow" TargetMode="External"/><Relationship Id="rId13" Type="http://schemas.openxmlformats.org/officeDocument/2006/relationships/hyperlink" Target="https://stoptheblam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conversation.com/je-suis-ahmed-charlie-hebdo-and-frances-elephant-in-the-room-race-36730" TargetMode="External"/><Relationship Id="rId12" Type="http://schemas.openxmlformats.org/officeDocument/2006/relationships/hyperlink" Target="https://iamhereinternational.com/gender-based-cyberviolenc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toomvmt.org/the-work/survivor-healing/" TargetMode="External"/><Relationship Id="rId11" Type="http://schemas.openxmlformats.org/officeDocument/2006/relationships/hyperlink" Target="https://www.youtube.com/watch?v=gHCDvdCaJhI" TargetMode="External"/><Relationship Id="rId5" Type="http://schemas.openxmlformats.org/officeDocument/2006/relationships/hyperlink" Target="https://drive.google.com/drive/folders/1yrNvgXh0RnQjHz7UpWoFRoAWMKZYx57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eforshe.org/sites/default/files/2024-09/HeForShe%20Male%20Allyship%20Toolki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apisec.kaltura.com/p/2503451/embedPlaykitJs/uiconf_id/49754663?iframeembed=true&amp;entry_id=1_y449b3ff&amp;config%5bplayback%5d=%7b%22audioLanguage%22:%22en%22%7d&amp;config%5bui%5d=%7b%22locale%22:%22en%22%7d" TargetMode="External"/><Relationship Id="rId14" Type="http://schemas.openxmlformats.org/officeDocument/2006/relationships/hyperlink" Target="https://www.enar-eu.org/napa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ndackmb@libero.it</dc:creator>
  <cp:keywords/>
  <dc:description/>
  <cp:lastModifiedBy>MARIA FRANCESCA DE TULLIO</cp:lastModifiedBy>
  <cp:revision>7</cp:revision>
  <dcterms:created xsi:type="dcterms:W3CDTF">2025-08-09T13:53:00Z</dcterms:created>
  <dcterms:modified xsi:type="dcterms:W3CDTF">2025-08-30T11:37:00Z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2025-08-30T11:37:50Z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30fffb42-35c2-4391-8153-c5cdd8a7a1b1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