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MPD - Modèle Physique des Données</w:t>
      </w:r>
    </w:p>
    <w:p>
      <w:r>
        <w:br/>
        <w:t>Tables principales :</w:t>
        <w:br/>
        <w:t>Profile(id_profile PK, libelle, date_de_creation)</w:t>
        <w:br/>
        <w:t>User(id_user PK, last_name, first_name, num_tel, id_profile FK)</w:t>
        <w:br/>
        <w:t>Gare(id_gare PK, gare_name, longitude, latitude)</w:t>
        <w:br/>
        <w:t>Syndicat(id_syndic PK, name_syndic, num_tel, date_de_creation, id_gare FK)</w:t>
        <w:br/>
        <w:t>Ligne(id_line PK, line_name, id_gare_depart FK, id_gare_arrivee FK)</w:t>
        <w:br/>
        <w:t>Vehicule(plaque PK, capacite, date_de_mise_en_circulation, type, id_line FK, id_proprio FK)</w:t>
        <w:br/>
        <w:t>Paiement_Vehicule(id_pay_vehicule PK, montant, payment_date, payment_mode, plaque FK)</w:t>
        <w:br/>
        <w:t>Paiement_User(id_payment PK, montant, payment_date, payment_mode, id_user FK)</w:t>
        <w:br/>
        <w:t>Ticket(id_ticket PK, prix, nombre_de_places, creation_time, statut, id_line FK, id_user FK, plaque FK)</w:t>
        <w:br/>
        <w:t>Vehicule_User(id_user PK/FK, plaque PK/FK, date_de_creation)</w:t>
        <w:br/>
        <w:t>Syndicat_Gare(id_gare PK/FK, id_syndic PK/FK)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