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7284B" w14:textId="77777777" w:rsidR="008E6DC5" w:rsidRPr="00200199" w:rsidRDefault="008E6DC5">
      <w:pPr>
        <w:rPr>
          <w:rFonts w:ascii="Cambria" w:hAnsi="Cambria"/>
        </w:rPr>
      </w:pPr>
    </w:p>
    <w:p w14:paraId="1410AF15" w14:textId="21B0F4A2" w:rsidR="008E6DC5" w:rsidRPr="00200199" w:rsidRDefault="008E6DC5">
      <w:pPr>
        <w:rPr>
          <w:rFonts w:ascii="Cambria" w:hAnsi="Cambria"/>
          <w:b/>
          <w:bCs/>
        </w:rPr>
      </w:pPr>
      <w:r w:rsidRPr="00200199">
        <w:rPr>
          <w:rFonts w:ascii="Cambria" w:hAnsi="Cambria"/>
          <w:b/>
          <w:bCs/>
        </w:rPr>
        <w:t>Configure AWS backup to setup backup and retention policy for following services</w:t>
      </w:r>
    </w:p>
    <w:p w14:paraId="4D25FC80" w14:textId="77777777" w:rsidR="00200199" w:rsidRPr="00200199" w:rsidRDefault="00200199">
      <w:pPr>
        <w:rPr>
          <w:rFonts w:ascii="Cambria" w:hAnsi="Cambria"/>
        </w:rPr>
      </w:pPr>
    </w:p>
    <w:p w14:paraId="3E178643" w14:textId="71B879CF" w:rsidR="00283C39" w:rsidRPr="00200199" w:rsidRDefault="008E6DC5">
      <w:pPr>
        <w:rPr>
          <w:rFonts w:ascii="Cambria" w:hAnsi="Cambria"/>
        </w:rPr>
      </w:pPr>
      <w:r w:rsidRPr="00200199">
        <w:rPr>
          <w:rFonts w:ascii="Cambria" w:hAnsi="Cambria"/>
        </w:rPr>
        <w:t>AWS Backup</w:t>
      </w:r>
    </w:p>
    <w:p w14:paraId="0E900256" w14:textId="63923C7F" w:rsidR="008E6DC5" w:rsidRPr="00200199" w:rsidRDefault="008E6DC5">
      <w:pPr>
        <w:rPr>
          <w:rFonts w:ascii="Cambria" w:hAnsi="Cambria"/>
        </w:rPr>
      </w:pPr>
      <w:r w:rsidRPr="00200199">
        <w:rPr>
          <w:rFonts w:ascii="Cambria" w:hAnsi="Cambria"/>
        </w:rPr>
        <w:t>AWS Backup is a fully managed backup service that makes it easy to centralize and automate the backup of data across AWS services in the cloud and on premises. Using AWS Backup, you can configure backup policies and monitor backup activity for your AWS resources in one place. AWS Backup automates and consolidates backup tasks that were previously performed service-by-service and removes the need to create custom scripts and manual processes. With just a few clicks on the AWS Backup console, you can create backup policies that automate backup schedules and retention management.</w:t>
      </w:r>
    </w:p>
    <w:p w14:paraId="7C27CFFD" w14:textId="1E6326C8" w:rsidR="008E6DC5" w:rsidRPr="00200199" w:rsidRDefault="008E6DC5">
      <w:pPr>
        <w:rPr>
          <w:rFonts w:ascii="Cambria" w:hAnsi="Cambria"/>
        </w:rPr>
      </w:pPr>
    </w:p>
    <w:p w14:paraId="5CD38286" w14:textId="457BDB55" w:rsidR="008E6DC5" w:rsidRPr="00200199" w:rsidRDefault="008E6DC5">
      <w:pPr>
        <w:rPr>
          <w:rFonts w:ascii="Cambria" w:hAnsi="Cambria"/>
          <w:b/>
          <w:bCs/>
        </w:rPr>
      </w:pPr>
      <w:r w:rsidRPr="00200199">
        <w:rPr>
          <w:rFonts w:ascii="Cambria" w:hAnsi="Cambria"/>
          <w:b/>
          <w:bCs/>
        </w:rPr>
        <w:t>Supported Resources</w:t>
      </w:r>
    </w:p>
    <w:p w14:paraId="3B9A359A" w14:textId="4C344132" w:rsidR="008E6DC5" w:rsidRPr="00200199" w:rsidRDefault="008E6DC5">
      <w:pPr>
        <w:rPr>
          <w:rFonts w:ascii="Cambria" w:hAnsi="Cambria" w:cs="Arial"/>
          <w:color w:val="16191F"/>
          <w:shd w:val="clear" w:color="auto" w:fill="FFFFFF"/>
        </w:rPr>
      </w:pPr>
      <w:r w:rsidRPr="00200199">
        <w:rPr>
          <w:rFonts w:ascii="Cambria" w:hAnsi="Cambria" w:cs="Arial"/>
          <w:color w:val="16191F"/>
          <w:shd w:val="clear" w:color="auto" w:fill="FFFFFF"/>
        </w:rPr>
        <w:t>Amazon EFS file systems</w:t>
      </w:r>
    </w:p>
    <w:p w14:paraId="0BB60A49" w14:textId="022A544B" w:rsidR="008E6DC5" w:rsidRPr="00200199" w:rsidRDefault="008E6DC5">
      <w:pPr>
        <w:rPr>
          <w:rFonts w:ascii="Cambria" w:hAnsi="Cambria" w:cs="Arial"/>
          <w:color w:val="16191F"/>
          <w:shd w:val="clear" w:color="auto" w:fill="FFFFFF"/>
        </w:rPr>
      </w:pPr>
      <w:r w:rsidRPr="00200199">
        <w:rPr>
          <w:rFonts w:ascii="Cambria" w:hAnsi="Cambria" w:cs="Arial"/>
          <w:color w:val="16191F"/>
          <w:shd w:val="clear" w:color="auto" w:fill="FFFFFF"/>
        </w:rPr>
        <w:t>DynamoDB tables</w:t>
      </w:r>
    </w:p>
    <w:p w14:paraId="2CF06F7A" w14:textId="7BBC94D7" w:rsidR="008E6DC5" w:rsidRPr="00200199" w:rsidRDefault="008E6DC5">
      <w:pPr>
        <w:rPr>
          <w:rFonts w:ascii="Cambria" w:hAnsi="Cambria"/>
        </w:rPr>
      </w:pPr>
      <w:r w:rsidRPr="00200199">
        <w:rPr>
          <w:rFonts w:ascii="Cambria" w:hAnsi="Cambria" w:cs="Arial"/>
          <w:color w:val="16191F"/>
          <w:shd w:val="clear" w:color="auto" w:fill="FFFFFF"/>
        </w:rPr>
        <w:t>Amazon EC2 instances(Does not support Amazon EC2 instance store-backed instances)</w:t>
      </w:r>
    </w:p>
    <w:p w14:paraId="333AA2E1" w14:textId="361DA4D1" w:rsidR="008E6DC5" w:rsidRPr="00200199" w:rsidRDefault="008E6DC5">
      <w:pPr>
        <w:rPr>
          <w:rFonts w:ascii="Cambria" w:hAnsi="Cambria" w:cs="Arial"/>
          <w:color w:val="16191F"/>
          <w:shd w:val="clear" w:color="auto" w:fill="FFFFFF"/>
        </w:rPr>
      </w:pPr>
      <w:r w:rsidRPr="00200199">
        <w:rPr>
          <w:rFonts w:ascii="Cambria" w:hAnsi="Cambria" w:cs="Arial"/>
          <w:color w:val="16191F"/>
          <w:shd w:val="clear" w:color="auto" w:fill="FFFFFF"/>
        </w:rPr>
        <w:t>Amazon EBS volumes</w:t>
      </w:r>
    </w:p>
    <w:p w14:paraId="2A48AD42" w14:textId="4D1B06B3" w:rsidR="008E6DC5" w:rsidRPr="00200199" w:rsidRDefault="008E6DC5">
      <w:pPr>
        <w:rPr>
          <w:rFonts w:ascii="Cambria" w:hAnsi="Cambria" w:cs="Arial"/>
          <w:color w:val="16191F"/>
          <w:shd w:val="clear" w:color="auto" w:fill="FFFFFF"/>
        </w:rPr>
      </w:pPr>
      <w:r w:rsidRPr="00200199">
        <w:rPr>
          <w:rFonts w:ascii="Cambria" w:hAnsi="Cambria" w:cs="Arial"/>
          <w:color w:val="16191F"/>
          <w:shd w:val="clear" w:color="auto" w:fill="FFFFFF"/>
        </w:rPr>
        <w:t>Amazon RDS databases</w:t>
      </w:r>
    </w:p>
    <w:p w14:paraId="20DCEDD3" w14:textId="7365FFFA" w:rsidR="008E6DC5" w:rsidRPr="00200199" w:rsidRDefault="008E6DC5">
      <w:pPr>
        <w:rPr>
          <w:rFonts w:ascii="Cambria" w:hAnsi="Cambria"/>
        </w:rPr>
      </w:pPr>
    </w:p>
    <w:p w14:paraId="2B1A0126" w14:textId="7B68CC37" w:rsidR="00D70893" w:rsidRPr="00200199" w:rsidRDefault="00D70893">
      <w:pPr>
        <w:rPr>
          <w:rFonts w:ascii="Cambria" w:hAnsi="Cambria"/>
        </w:rPr>
      </w:pPr>
      <w:r w:rsidRPr="00200199">
        <w:rPr>
          <w:rFonts w:ascii="Cambria" w:hAnsi="Cambria" w:cs="Arial"/>
          <w:color w:val="16191F"/>
          <w:shd w:val="clear" w:color="auto" w:fill="FFFFFF"/>
        </w:rPr>
        <w:t>AWS Backup provides the following features and capabilities</w:t>
      </w:r>
    </w:p>
    <w:p w14:paraId="2A4A9514" w14:textId="7E6F61AC" w:rsidR="00D70893" w:rsidRPr="00200199" w:rsidRDefault="00D70893">
      <w:pPr>
        <w:rPr>
          <w:rFonts w:ascii="Cambria" w:hAnsi="Cambria"/>
          <w:b/>
          <w:bCs/>
        </w:rPr>
      </w:pPr>
      <w:r w:rsidRPr="00200199">
        <w:rPr>
          <w:rFonts w:ascii="Cambria" w:hAnsi="Cambria"/>
          <w:b/>
          <w:bCs/>
        </w:rPr>
        <w:t>Centralized Backup Management</w:t>
      </w:r>
    </w:p>
    <w:p w14:paraId="120301E4" w14:textId="1EE683FD" w:rsidR="00D70893" w:rsidRPr="00200199" w:rsidRDefault="00D70893" w:rsidP="00D70893">
      <w:pPr>
        <w:pStyle w:val="ListParagraph"/>
        <w:numPr>
          <w:ilvl w:val="0"/>
          <w:numId w:val="1"/>
        </w:numPr>
        <w:rPr>
          <w:rFonts w:ascii="Cambria" w:hAnsi="Cambria"/>
        </w:rPr>
      </w:pPr>
      <w:r w:rsidRPr="00200199">
        <w:rPr>
          <w:rFonts w:ascii="Cambria" w:hAnsi="Cambria" w:cs="Arial"/>
          <w:color w:val="16191F"/>
          <w:shd w:val="clear" w:color="auto" w:fill="FFFFFF"/>
        </w:rPr>
        <w:t>The AWS Backup centralized backup console offers a consolidated view of your backups and backup activity logs, making it easier to audit your backups and ensure compliance.</w:t>
      </w:r>
    </w:p>
    <w:p w14:paraId="0C625176" w14:textId="1C8CC193" w:rsidR="00D70893" w:rsidRPr="00200199" w:rsidRDefault="00D70893" w:rsidP="00D70893">
      <w:pPr>
        <w:rPr>
          <w:rFonts w:ascii="Cambria" w:hAnsi="Cambria"/>
          <w:b/>
          <w:bCs/>
        </w:rPr>
      </w:pPr>
      <w:r w:rsidRPr="00200199">
        <w:rPr>
          <w:rFonts w:ascii="Cambria" w:hAnsi="Cambria"/>
          <w:b/>
          <w:bCs/>
        </w:rPr>
        <w:t>Cross-Region Backup</w:t>
      </w:r>
    </w:p>
    <w:p w14:paraId="5EEAEDAE" w14:textId="2B27C574" w:rsidR="00D70893" w:rsidRPr="00200199" w:rsidRDefault="00D70893" w:rsidP="00D70893">
      <w:pPr>
        <w:pStyle w:val="ListParagraph"/>
        <w:numPr>
          <w:ilvl w:val="0"/>
          <w:numId w:val="1"/>
        </w:numPr>
        <w:rPr>
          <w:rFonts w:ascii="Cambria" w:hAnsi="Cambria"/>
        </w:rPr>
      </w:pPr>
      <w:r w:rsidRPr="00200199">
        <w:rPr>
          <w:rFonts w:ascii="Cambria" w:hAnsi="Cambria"/>
        </w:rPr>
        <w:t>you can copy backups to multiple different AWS Regions on demand or automatically as part of a scheduled backup plan</w:t>
      </w:r>
    </w:p>
    <w:p w14:paraId="2FCEC710" w14:textId="040A5C5C" w:rsidR="00D70893" w:rsidRPr="00200199" w:rsidRDefault="00D70893" w:rsidP="00D70893">
      <w:pPr>
        <w:rPr>
          <w:rFonts w:ascii="Cambria" w:hAnsi="Cambria"/>
          <w:b/>
          <w:bCs/>
        </w:rPr>
      </w:pPr>
      <w:r w:rsidRPr="00200199">
        <w:rPr>
          <w:rFonts w:ascii="Cambria" w:hAnsi="Cambria"/>
          <w:b/>
          <w:bCs/>
        </w:rPr>
        <w:t>Cross-Account Management</w:t>
      </w:r>
    </w:p>
    <w:p w14:paraId="1C85DBB6" w14:textId="3250BEEE" w:rsidR="00D70893" w:rsidRPr="00200199" w:rsidRDefault="00D70893" w:rsidP="00D70893">
      <w:pPr>
        <w:pStyle w:val="ListParagraph"/>
        <w:numPr>
          <w:ilvl w:val="0"/>
          <w:numId w:val="1"/>
        </w:numPr>
        <w:rPr>
          <w:rFonts w:ascii="Cambria" w:hAnsi="Cambria"/>
          <w:b/>
          <w:bCs/>
        </w:rPr>
      </w:pPr>
      <w:r w:rsidRPr="00200199">
        <w:rPr>
          <w:rFonts w:ascii="Cambria" w:hAnsi="Cambria" w:cs="Arial"/>
          <w:color w:val="16191F"/>
          <w:shd w:val="clear" w:color="auto" w:fill="FFFFFF"/>
        </w:rPr>
        <w:t>you can automatically use backup policies to apply backup plans across the AWS accounts within your organization</w:t>
      </w:r>
    </w:p>
    <w:p w14:paraId="5EB971DF" w14:textId="7C25C37F" w:rsidR="00D70893" w:rsidRPr="00200199" w:rsidRDefault="00D70893" w:rsidP="00D70893">
      <w:pPr>
        <w:pStyle w:val="ListParagraph"/>
        <w:numPr>
          <w:ilvl w:val="0"/>
          <w:numId w:val="1"/>
        </w:numPr>
        <w:rPr>
          <w:rFonts w:ascii="Cambria" w:hAnsi="Cambria"/>
          <w:b/>
          <w:bCs/>
        </w:rPr>
      </w:pPr>
      <w:r w:rsidRPr="00200199">
        <w:rPr>
          <w:rFonts w:ascii="Cambria" w:hAnsi="Cambria" w:cs="Arial"/>
          <w:color w:val="16191F"/>
          <w:shd w:val="clear" w:color="auto" w:fill="FFFFFF"/>
        </w:rPr>
        <w:t>eliminate manually duplicating backup plans across individual accounts</w:t>
      </w:r>
    </w:p>
    <w:p w14:paraId="4FC9CE1B" w14:textId="7D20D5E7" w:rsidR="00D70893" w:rsidRPr="00200199" w:rsidRDefault="00D70893" w:rsidP="00D70893">
      <w:pPr>
        <w:ind w:left="360"/>
        <w:rPr>
          <w:rFonts w:ascii="Cambria" w:hAnsi="Cambria"/>
          <w:b/>
          <w:bCs/>
        </w:rPr>
      </w:pPr>
      <w:r w:rsidRPr="00200199">
        <w:rPr>
          <w:rFonts w:ascii="Cambria" w:hAnsi="Cambria"/>
          <w:b/>
          <w:bCs/>
        </w:rPr>
        <w:t>Limitation:</w:t>
      </w:r>
    </w:p>
    <w:p w14:paraId="6FBAF8AD" w14:textId="3B1EF216" w:rsidR="00D70893" w:rsidRPr="00200199" w:rsidRDefault="00D70893" w:rsidP="00D70893">
      <w:pPr>
        <w:pStyle w:val="ListParagraph"/>
        <w:numPr>
          <w:ilvl w:val="0"/>
          <w:numId w:val="2"/>
        </w:numPr>
        <w:rPr>
          <w:rFonts w:ascii="Cambria" w:hAnsi="Cambria"/>
          <w:b/>
          <w:bCs/>
        </w:rPr>
      </w:pPr>
      <w:r w:rsidRPr="00200199">
        <w:rPr>
          <w:rFonts w:ascii="Cambria" w:hAnsi="Cambria"/>
        </w:rPr>
        <w:t xml:space="preserve">Before you can use the cross-account management feature, you must have an existing organization structure configured in AWS Organizations. An organizational unit (OU) is </w:t>
      </w:r>
      <w:r w:rsidRPr="00200199">
        <w:rPr>
          <w:rFonts w:ascii="Cambria" w:hAnsi="Cambria"/>
        </w:rPr>
        <w:lastRenderedPageBreak/>
        <w:t>a group of accounts that can be managed as a single entity. AWS Organizations is a list of accounts that can be grouped into organizational units and managed as a single entity</w:t>
      </w:r>
      <w:r w:rsidRPr="00200199">
        <w:rPr>
          <w:rFonts w:ascii="Cambria" w:hAnsi="Cambria"/>
          <w:b/>
          <w:bCs/>
        </w:rPr>
        <w:t>.</w:t>
      </w:r>
    </w:p>
    <w:p w14:paraId="452628FB" w14:textId="77777777" w:rsidR="00C8437C" w:rsidRPr="00200199" w:rsidRDefault="00C8437C" w:rsidP="00C8437C">
      <w:pPr>
        <w:rPr>
          <w:rFonts w:ascii="Cambria" w:hAnsi="Cambria"/>
          <w:b/>
          <w:bCs/>
        </w:rPr>
      </w:pPr>
    </w:p>
    <w:p w14:paraId="2D3A06B1" w14:textId="63FEFE92" w:rsidR="00C8437C" w:rsidRPr="00200199" w:rsidRDefault="00C8437C" w:rsidP="00C8437C">
      <w:pPr>
        <w:rPr>
          <w:rFonts w:ascii="Cambria" w:hAnsi="Cambria"/>
          <w:b/>
          <w:bCs/>
        </w:rPr>
      </w:pPr>
      <w:r w:rsidRPr="00200199">
        <w:rPr>
          <w:rFonts w:ascii="Cambria" w:hAnsi="Cambria"/>
          <w:b/>
          <w:bCs/>
        </w:rPr>
        <w:t>Policy-Based Backup Solutions</w:t>
      </w:r>
    </w:p>
    <w:p w14:paraId="48791BA1" w14:textId="125880DF" w:rsidR="00C8437C" w:rsidRPr="00200199" w:rsidRDefault="00C8437C" w:rsidP="00C8437C">
      <w:pPr>
        <w:pStyle w:val="ListParagraph"/>
        <w:numPr>
          <w:ilvl w:val="0"/>
          <w:numId w:val="2"/>
        </w:numPr>
        <w:rPr>
          <w:rStyle w:val="Emphasis"/>
          <w:rFonts w:ascii="Cambria" w:hAnsi="Cambria" w:cs="Arial"/>
          <w:i w:val="0"/>
          <w:iCs w:val="0"/>
          <w:color w:val="16191F"/>
          <w:shd w:val="clear" w:color="auto" w:fill="FFFFFF"/>
        </w:rPr>
      </w:pPr>
      <w:r w:rsidRPr="00200199">
        <w:rPr>
          <w:rFonts w:ascii="Cambria" w:hAnsi="Cambria" w:cs="Arial"/>
          <w:color w:val="16191F"/>
          <w:shd w:val="clear" w:color="auto" w:fill="FFFFFF"/>
        </w:rPr>
        <w:t>backup policies known as </w:t>
      </w:r>
      <w:r w:rsidRPr="00200199">
        <w:rPr>
          <w:rStyle w:val="Emphasis"/>
          <w:rFonts w:ascii="Cambria" w:hAnsi="Cambria" w:cs="Arial"/>
          <w:i w:val="0"/>
          <w:iCs w:val="0"/>
          <w:color w:val="16191F"/>
          <w:shd w:val="clear" w:color="auto" w:fill="FFFFFF"/>
        </w:rPr>
        <w:t>backup plans</w:t>
      </w:r>
    </w:p>
    <w:p w14:paraId="68549FAF" w14:textId="1699644C" w:rsidR="00C8437C" w:rsidRPr="00200199" w:rsidRDefault="00C8437C" w:rsidP="00C8437C">
      <w:pPr>
        <w:pStyle w:val="ListParagraph"/>
        <w:numPr>
          <w:ilvl w:val="0"/>
          <w:numId w:val="2"/>
        </w:numPr>
        <w:rPr>
          <w:rStyle w:val="Emphasis"/>
          <w:rFonts w:ascii="Cambria" w:hAnsi="Cambria" w:cs="Arial"/>
          <w:i w:val="0"/>
          <w:iCs w:val="0"/>
          <w:color w:val="16191F"/>
          <w:shd w:val="clear" w:color="auto" w:fill="FFFFFF"/>
        </w:rPr>
      </w:pPr>
      <w:r w:rsidRPr="00200199">
        <w:rPr>
          <w:rStyle w:val="Emphasis"/>
          <w:rFonts w:ascii="Cambria" w:hAnsi="Cambria" w:cs="Arial"/>
          <w:i w:val="0"/>
          <w:iCs w:val="0"/>
          <w:color w:val="16191F"/>
          <w:shd w:val="clear" w:color="auto" w:fill="FFFFFF"/>
        </w:rPr>
        <w:t>Backup plans make it easy to enforce your backup strategy across your organization and across your applications in a scalable manner</w:t>
      </w:r>
    </w:p>
    <w:p w14:paraId="38398964" w14:textId="38C8C4B0" w:rsidR="00C8437C" w:rsidRPr="00200199" w:rsidRDefault="001B4CAE" w:rsidP="00C8437C">
      <w:pPr>
        <w:rPr>
          <w:rFonts w:ascii="Cambria" w:hAnsi="Cambria"/>
          <w:b/>
          <w:bCs/>
        </w:rPr>
      </w:pPr>
      <w:r w:rsidRPr="00200199">
        <w:rPr>
          <w:rFonts w:ascii="Cambria" w:hAnsi="Cambria"/>
          <w:b/>
          <w:bCs/>
        </w:rPr>
        <w:t>Tag-Based Backup Policies</w:t>
      </w:r>
    </w:p>
    <w:p w14:paraId="092E74F9" w14:textId="4FF96651" w:rsidR="001B4CAE" w:rsidRPr="00200199" w:rsidRDefault="001B4CAE" w:rsidP="001B4CAE">
      <w:pPr>
        <w:pStyle w:val="ListParagraph"/>
        <w:numPr>
          <w:ilvl w:val="0"/>
          <w:numId w:val="3"/>
        </w:numPr>
        <w:rPr>
          <w:rFonts w:ascii="Cambria" w:hAnsi="Cambria"/>
        </w:rPr>
      </w:pPr>
      <w:r w:rsidRPr="00200199">
        <w:rPr>
          <w:rFonts w:ascii="Cambria" w:hAnsi="Cambria"/>
        </w:rPr>
        <w:t>can use AWS Backup to apply backup plans to your AWS resources by tagging them</w:t>
      </w:r>
    </w:p>
    <w:p w14:paraId="3F383C33" w14:textId="0EFED0F5" w:rsidR="001B4CAE" w:rsidRPr="00200199" w:rsidRDefault="001B4CAE" w:rsidP="001B4CAE">
      <w:pPr>
        <w:rPr>
          <w:rFonts w:ascii="Cambria" w:hAnsi="Cambria"/>
        </w:rPr>
      </w:pPr>
      <w:r w:rsidRPr="00200199">
        <w:rPr>
          <w:rFonts w:ascii="Cambria" w:hAnsi="Cambria"/>
        </w:rPr>
        <w:t>Backup Activity Monitoring</w:t>
      </w:r>
    </w:p>
    <w:p w14:paraId="77F9C63E" w14:textId="77777777" w:rsidR="001B4CAE" w:rsidRPr="00200199" w:rsidRDefault="001B4CAE" w:rsidP="001B4CAE">
      <w:pPr>
        <w:pStyle w:val="ListParagraph"/>
        <w:numPr>
          <w:ilvl w:val="0"/>
          <w:numId w:val="3"/>
        </w:numPr>
        <w:rPr>
          <w:rFonts w:ascii="Cambria" w:hAnsi="Cambria"/>
        </w:rPr>
      </w:pPr>
      <w:r w:rsidRPr="00200199">
        <w:rPr>
          <w:rFonts w:ascii="Cambria" w:hAnsi="Cambria"/>
        </w:rPr>
        <w:t xml:space="preserve">A dashboard that makes it simple to audit backup and restore activity across AWS services. </w:t>
      </w:r>
    </w:p>
    <w:p w14:paraId="60A2FB87" w14:textId="1DFD4D16" w:rsidR="001B4CAE" w:rsidRPr="00200199" w:rsidRDefault="001B4CAE" w:rsidP="001B4CAE">
      <w:pPr>
        <w:pStyle w:val="ListParagraph"/>
        <w:numPr>
          <w:ilvl w:val="0"/>
          <w:numId w:val="3"/>
        </w:numPr>
        <w:rPr>
          <w:rFonts w:ascii="Cambria" w:hAnsi="Cambria"/>
        </w:rPr>
      </w:pPr>
      <w:r w:rsidRPr="00200199">
        <w:rPr>
          <w:rFonts w:ascii="Cambria" w:hAnsi="Cambria"/>
        </w:rPr>
        <w:t xml:space="preserve">Can view the status of recent backup jobs </w:t>
      </w:r>
      <w:proofErr w:type="gramStart"/>
      <w:r w:rsidRPr="00200199">
        <w:rPr>
          <w:rFonts w:ascii="Cambria" w:hAnsi="Cambria"/>
        </w:rPr>
        <w:t>and also</w:t>
      </w:r>
      <w:proofErr w:type="gramEnd"/>
      <w:r w:rsidRPr="00200199">
        <w:rPr>
          <w:rFonts w:ascii="Cambria" w:hAnsi="Cambria"/>
        </w:rPr>
        <w:t xml:space="preserve"> restore jobs across AWS services to ensure that your AWS resources are properly protected.</w:t>
      </w:r>
    </w:p>
    <w:p w14:paraId="1982F446" w14:textId="420B698D" w:rsidR="00540EC7" w:rsidRPr="00200199" w:rsidRDefault="00540EC7" w:rsidP="001B4CAE">
      <w:pPr>
        <w:pStyle w:val="ListParagraph"/>
        <w:numPr>
          <w:ilvl w:val="0"/>
          <w:numId w:val="3"/>
        </w:numPr>
        <w:rPr>
          <w:rFonts w:ascii="Cambria" w:hAnsi="Cambria"/>
        </w:rPr>
      </w:pPr>
      <w:r w:rsidRPr="00200199">
        <w:rPr>
          <w:rFonts w:ascii="Cambria" w:hAnsi="Cambria"/>
        </w:rPr>
        <w:t>AWS Backup integrates with AWS CloudTrail and Amazon Simple Notification Service (Amazon SNS)</w:t>
      </w:r>
    </w:p>
    <w:p w14:paraId="4437441D" w14:textId="4B95D69B" w:rsidR="00540EC7" w:rsidRPr="00200199" w:rsidRDefault="00540EC7" w:rsidP="00540EC7">
      <w:pPr>
        <w:rPr>
          <w:rFonts w:ascii="Cambria" w:hAnsi="Cambria"/>
          <w:b/>
          <w:bCs/>
        </w:rPr>
      </w:pPr>
      <w:r w:rsidRPr="00200199">
        <w:rPr>
          <w:rFonts w:ascii="Cambria" w:hAnsi="Cambria"/>
          <w:b/>
          <w:bCs/>
        </w:rPr>
        <w:t>Lifecycle Management Policies</w:t>
      </w:r>
    </w:p>
    <w:p w14:paraId="4E56CC87" w14:textId="0E866B08" w:rsidR="00540EC7" w:rsidRPr="00200199" w:rsidRDefault="00540EC7" w:rsidP="00540EC7">
      <w:pPr>
        <w:pStyle w:val="ListParagraph"/>
        <w:numPr>
          <w:ilvl w:val="0"/>
          <w:numId w:val="4"/>
        </w:numPr>
        <w:rPr>
          <w:rFonts w:ascii="Cambria" w:hAnsi="Cambria"/>
        </w:rPr>
      </w:pPr>
      <w:r w:rsidRPr="00200199">
        <w:rPr>
          <w:rFonts w:ascii="Cambria" w:hAnsi="Cambria"/>
        </w:rPr>
        <w:t>automatically transition backups from warm storage to cold storage according to a schedule that you define</w:t>
      </w:r>
    </w:p>
    <w:p w14:paraId="55C4C049" w14:textId="65F49681" w:rsidR="00540EC7" w:rsidRPr="00200199" w:rsidRDefault="00540EC7" w:rsidP="00540EC7">
      <w:pPr>
        <w:rPr>
          <w:rFonts w:ascii="Cambria" w:hAnsi="Cambria"/>
          <w:b/>
          <w:bCs/>
        </w:rPr>
      </w:pPr>
      <w:r w:rsidRPr="00200199">
        <w:rPr>
          <w:rFonts w:ascii="Cambria" w:hAnsi="Cambria"/>
          <w:b/>
          <w:bCs/>
        </w:rPr>
        <w:t>Limitation</w:t>
      </w:r>
    </w:p>
    <w:p w14:paraId="473BBCAE" w14:textId="07BAC7C0" w:rsidR="00540EC7" w:rsidRPr="00200199" w:rsidRDefault="00540EC7" w:rsidP="00540EC7">
      <w:pPr>
        <w:pStyle w:val="ListParagraph"/>
        <w:numPr>
          <w:ilvl w:val="0"/>
          <w:numId w:val="4"/>
        </w:numPr>
        <w:rPr>
          <w:rFonts w:ascii="Cambria" w:hAnsi="Cambria"/>
        </w:rPr>
      </w:pPr>
      <w:r w:rsidRPr="00200199">
        <w:rPr>
          <w:rFonts w:ascii="Cambria" w:hAnsi="Cambria"/>
        </w:rPr>
        <w:t>Currently only Amazon EFS file system backups can be transitioned to cold storage</w:t>
      </w:r>
    </w:p>
    <w:p w14:paraId="238DC9FF" w14:textId="0B0CC3C0" w:rsidR="00F50636" w:rsidRPr="00200199" w:rsidRDefault="00F50636" w:rsidP="00F50636">
      <w:pPr>
        <w:rPr>
          <w:rFonts w:ascii="Cambria" w:hAnsi="Cambria"/>
          <w:b/>
          <w:bCs/>
        </w:rPr>
      </w:pPr>
      <w:r w:rsidRPr="00200199">
        <w:rPr>
          <w:rFonts w:ascii="Cambria" w:hAnsi="Cambria"/>
          <w:b/>
          <w:bCs/>
        </w:rPr>
        <w:t>Backup Access Policies</w:t>
      </w:r>
    </w:p>
    <w:p w14:paraId="03BE57B9" w14:textId="5CB25CF5" w:rsidR="00F50636" w:rsidRPr="00200199" w:rsidRDefault="00200199" w:rsidP="00200199">
      <w:pPr>
        <w:pStyle w:val="ListParagraph"/>
        <w:numPr>
          <w:ilvl w:val="0"/>
          <w:numId w:val="4"/>
        </w:numPr>
        <w:rPr>
          <w:rFonts w:ascii="Cambria" w:hAnsi="Cambria"/>
        </w:rPr>
      </w:pPr>
      <w:r w:rsidRPr="00200199">
        <w:rPr>
          <w:rFonts w:ascii="Cambria" w:hAnsi="Cambria"/>
        </w:rPr>
        <w:t>Resource-based access policies for your backup vaults to define who has access to your backups.</w:t>
      </w:r>
    </w:p>
    <w:p w14:paraId="2C54414A" w14:textId="37598661" w:rsidR="00212188" w:rsidRDefault="00212188" w:rsidP="00200199">
      <w:pPr>
        <w:pStyle w:val="ListParagraph"/>
        <w:rPr>
          <w:rFonts w:ascii="Cambria" w:hAnsi="Cambria"/>
        </w:rPr>
      </w:pPr>
    </w:p>
    <w:p w14:paraId="19E9D459" w14:textId="3A840B13" w:rsidR="00212188" w:rsidRPr="00212188" w:rsidRDefault="00212188" w:rsidP="00200199">
      <w:pPr>
        <w:pStyle w:val="ListParagraph"/>
        <w:rPr>
          <w:rFonts w:ascii="Cambria" w:hAnsi="Cambria"/>
          <w:b/>
          <w:bCs/>
        </w:rPr>
      </w:pPr>
    </w:p>
    <w:p w14:paraId="02C55950" w14:textId="71BD6A42" w:rsidR="00212188" w:rsidRPr="00212188" w:rsidRDefault="00212188" w:rsidP="00212188">
      <w:pPr>
        <w:rPr>
          <w:rFonts w:ascii="Cambria" w:hAnsi="Cambria"/>
          <w:b/>
          <w:bCs/>
        </w:rPr>
      </w:pPr>
      <w:r w:rsidRPr="00212188">
        <w:rPr>
          <w:rFonts w:ascii="Cambria" w:hAnsi="Cambria"/>
          <w:b/>
          <w:bCs/>
        </w:rPr>
        <w:t>Managing Backups Using Backup Plans</w:t>
      </w:r>
    </w:p>
    <w:p w14:paraId="4B18F51C" w14:textId="77777777" w:rsidR="00212188" w:rsidRPr="00212188" w:rsidRDefault="00212188" w:rsidP="00212188">
      <w:pPr>
        <w:pStyle w:val="ListParagraph"/>
        <w:numPr>
          <w:ilvl w:val="0"/>
          <w:numId w:val="4"/>
        </w:numPr>
        <w:rPr>
          <w:rFonts w:ascii="Cambria" w:hAnsi="Cambria"/>
        </w:rPr>
      </w:pPr>
      <w:r w:rsidRPr="00212188">
        <w:rPr>
          <w:rFonts w:ascii="Cambria" w:hAnsi="Cambria"/>
        </w:rPr>
        <w:t xml:space="preserve">A backup plan is a policy expression that defines when and how you want to back up your AWS resources, such as Amazon DynamoDB tables or Amazon Elastic File System (Amazon EFS) file systems. </w:t>
      </w:r>
    </w:p>
    <w:p w14:paraId="62C65C48" w14:textId="77777777" w:rsidR="0013078D" w:rsidRDefault="00212188" w:rsidP="00212188">
      <w:pPr>
        <w:pStyle w:val="ListParagraph"/>
        <w:numPr>
          <w:ilvl w:val="0"/>
          <w:numId w:val="4"/>
        </w:numPr>
        <w:rPr>
          <w:rFonts w:ascii="Cambria" w:hAnsi="Cambria"/>
        </w:rPr>
      </w:pPr>
      <w:r w:rsidRPr="00212188">
        <w:rPr>
          <w:rFonts w:ascii="Cambria" w:hAnsi="Cambria"/>
        </w:rPr>
        <w:t xml:space="preserve">You can assign resources to backup plans, and AWS Backup automatically backs up and retains backups for those resources according to the backup plan. </w:t>
      </w:r>
    </w:p>
    <w:p w14:paraId="0AA269EE" w14:textId="29ACA45A" w:rsidR="00212188" w:rsidRDefault="00212188" w:rsidP="00212188">
      <w:pPr>
        <w:pStyle w:val="ListParagraph"/>
        <w:numPr>
          <w:ilvl w:val="0"/>
          <w:numId w:val="4"/>
        </w:numPr>
        <w:rPr>
          <w:rFonts w:ascii="Cambria" w:hAnsi="Cambria"/>
        </w:rPr>
      </w:pPr>
      <w:r w:rsidRPr="00212188">
        <w:rPr>
          <w:rFonts w:ascii="Cambria" w:hAnsi="Cambria"/>
        </w:rPr>
        <w:t>You can create multiple backup plans if you have workloads with different backup requirements.</w:t>
      </w:r>
    </w:p>
    <w:p w14:paraId="5F29D4BB" w14:textId="2210D2AE" w:rsidR="008630AE" w:rsidRDefault="008630AE" w:rsidP="008630AE">
      <w:pPr>
        <w:rPr>
          <w:rFonts w:ascii="Cambria" w:hAnsi="Cambria"/>
        </w:rPr>
      </w:pPr>
    </w:p>
    <w:p w14:paraId="7A6F2105" w14:textId="77777777" w:rsidR="008630AE" w:rsidRPr="008630AE" w:rsidRDefault="008630AE" w:rsidP="008630AE">
      <w:pPr>
        <w:rPr>
          <w:rFonts w:ascii="Cambria" w:hAnsi="Cambria"/>
        </w:rPr>
      </w:pPr>
    </w:p>
    <w:p w14:paraId="41A0C33A" w14:textId="77777777" w:rsidR="008630AE" w:rsidRDefault="008630AE" w:rsidP="003B206A">
      <w:pPr>
        <w:rPr>
          <w:rFonts w:ascii="Cambria" w:hAnsi="Cambria"/>
        </w:rPr>
      </w:pPr>
    </w:p>
    <w:p w14:paraId="54FC5EB0" w14:textId="1452A56B" w:rsidR="003B206A" w:rsidRDefault="003B206A" w:rsidP="003B206A">
      <w:pPr>
        <w:rPr>
          <w:rFonts w:ascii="Cambria" w:hAnsi="Cambria"/>
        </w:rPr>
      </w:pPr>
      <w:r w:rsidRPr="003B206A">
        <w:rPr>
          <w:rFonts w:ascii="Cambria" w:hAnsi="Cambria"/>
        </w:rPr>
        <w:t>Creating Backup Plans</w:t>
      </w:r>
    </w:p>
    <w:p w14:paraId="3E499DE8" w14:textId="6BF6DD0C" w:rsidR="003B206A" w:rsidRPr="003B206A" w:rsidRDefault="003B206A" w:rsidP="003B206A">
      <w:pPr>
        <w:pStyle w:val="ListParagraph"/>
        <w:numPr>
          <w:ilvl w:val="0"/>
          <w:numId w:val="5"/>
        </w:numPr>
        <w:rPr>
          <w:rFonts w:ascii="Cambria" w:hAnsi="Cambria"/>
        </w:rPr>
      </w:pPr>
      <w:r w:rsidRPr="003B206A">
        <w:rPr>
          <w:rFonts w:ascii="Cambria" w:hAnsi="Cambria"/>
        </w:rPr>
        <w:t>Backup Plan Name</w:t>
      </w:r>
    </w:p>
    <w:p w14:paraId="4E967C61" w14:textId="285415EA" w:rsidR="003B206A" w:rsidRDefault="003B206A" w:rsidP="003B206A">
      <w:pPr>
        <w:pStyle w:val="ListParagraph"/>
        <w:numPr>
          <w:ilvl w:val="2"/>
          <w:numId w:val="6"/>
        </w:numPr>
        <w:rPr>
          <w:rFonts w:ascii="Cambria" w:hAnsi="Cambria"/>
        </w:rPr>
      </w:pPr>
      <w:r w:rsidRPr="003B206A">
        <w:rPr>
          <w:rFonts w:ascii="Cambria" w:hAnsi="Cambria"/>
        </w:rPr>
        <w:t>You must provide a unique backup plan name.</w:t>
      </w:r>
    </w:p>
    <w:p w14:paraId="719AB1B2" w14:textId="77777777" w:rsidR="003B206A" w:rsidRDefault="003B206A" w:rsidP="003B206A">
      <w:pPr>
        <w:pStyle w:val="ListParagraph"/>
        <w:numPr>
          <w:ilvl w:val="0"/>
          <w:numId w:val="6"/>
        </w:numPr>
        <w:rPr>
          <w:rFonts w:ascii="Cambria" w:hAnsi="Cambria"/>
        </w:rPr>
      </w:pPr>
      <w:r w:rsidRPr="003B206A">
        <w:rPr>
          <w:rFonts w:ascii="Cambria" w:hAnsi="Cambria"/>
        </w:rPr>
        <w:t>Backup Rules</w:t>
      </w:r>
    </w:p>
    <w:p w14:paraId="13DA9418" w14:textId="19D572E3" w:rsidR="003B206A" w:rsidRPr="003B206A" w:rsidRDefault="003B206A" w:rsidP="003B206A">
      <w:pPr>
        <w:pStyle w:val="ListParagraph"/>
        <w:numPr>
          <w:ilvl w:val="0"/>
          <w:numId w:val="6"/>
        </w:numPr>
        <w:rPr>
          <w:rFonts w:ascii="Cambria" w:hAnsi="Cambria"/>
        </w:rPr>
      </w:pPr>
      <w:r>
        <w:rPr>
          <w:rFonts w:ascii="Cambria" w:hAnsi="Cambria"/>
        </w:rPr>
        <w:t xml:space="preserve">                </w:t>
      </w:r>
      <w:r w:rsidRPr="003B206A">
        <w:rPr>
          <w:rFonts w:ascii="Cambria" w:hAnsi="Cambria"/>
        </w:rPr>
        <w:t>Backup plans are composed of one or more backup rules. Each backup rule consists of the       following elements.</w:t>
      </w:r>
    </w:p>
    <w:p w14:paraId="259CA62A" w14:textId="67476988" w:rsidR="003B206A" w:rsidRDefault="003B206A" w:rsidP="003B206A">
      <w:pPr>
        <w:pStyle w:val="ListParagraph"/>
        <w:numPr>
          <w:ilvl w:val="0"/>
          <w:numId w:val="6"/>
        </w:numPr>
        <w:rPr>
          <w:rFonts w:ascii="Cambria" w:hAnsi="Cambria"/>
        </w:rPr>
      </w:pPr>
      <w:r w:rsidRPr="003B206A">
        <w:rPr>
          <w:rFonts w:ascii="Cambria" w:hAnsi="Cambria"/>
        </w:rPr>
        <w:t>Backup Rule Name</w:t>
      </w:r>
    </w:p>
    <w:p w14:paraId="39A86F75" w14:textId="4602AA72" w:rsidR="003B206A" w:rsidRPr="00292FFE" w:rsidRDefault="003B206A" w:rsidP="003B206A">
      <w:pPr>
        <w:pStyle w:val="ListParagraph"/>
        <w:numPr>
          <w:ilvl w:val="1"/>
          <w:numId w:val="7"/>
        </w:numPr>
        <w:rPr>
          <w:rFonts w:ascii="Cambria" w:hAnsi="Cambria"/>
        </w:rPr>
      </w:pPr>
      <w:r>
        <w:rPr>
          <w:rFonts w:ascii="Arial" w:hAnsi="Arial" w:cs="Arial"/>
          <w:color w:val="16191F"/>
          <w:shd w:val="clear" w:color="auto" w:fill="FFFFFF"/>
        </w:rPr>
        <w:t>Backup rule names are case sensitive. They must contain from 1 to 63 alphanumeric characters or hyphens.</w:t>
      </w:r>
    </w:p>
    <w:p w14:paraId="6F519FF1" w14:textId="3AAEBFB1" w:rsidR="00292FFE" w:rsidRDefault="00292FFE" w:rsidP="00292FFE">
      <w:pPr>
        <w:ind w:left="360"/>
        <w:rPr>
          <w:rFonts w:ascii="Cambria" w:hAnsi="Cambria"/>
        </w:rPr>
      </w:pPr>
      <w:r w:rsidRPr="00292FFE">
        <w:rPr>
          <w:rFonts w:ascii="Cambria" w:hAnsi="Cambria"/>
        </w:rPr>
        <w:t>Backup Frequency</w:t>
      </w:r>
    </w:p>
    <w:p w14:paraId="5CFCB115" w14:textId="6C7AC38D" w:rsidR="00292FFE" w:rsidRDefault="0057716C" w:rsidP="00292FFE">
      <w:pPr>
        <w:ind w:left="360"/>
        <w:rPr>
          <w:rFonts w:ascii="Cambria" w:hAnsi="Cambria"/>
        </w:rPr>
      </w:pPr>
      <w:r w:rsidRPr="0057716C">
        <w:rPr>
          <w:rFonts w:ascii="Cambria" w:hAnsi="Cambria"/>
        </w:rPr>
        <w:t>The backup frequency determines how often a backup is created</w:t>
      </w:r>
    </w:p>
    <w:p w14:paraId="3CACE6F8" w14:textId="474C57F5" w:rsidR="0057716C" w:rsidRDefault="0057716C" w:rsidP="0057716C">
      <w:pPr>
        <w:rPr>
          <w:rFonts w:ascii="Cambria" w:hAnsi="Cambria"/>
        </w:rPr>
      </w:pPr>
      <w:r w:rsidRPr="0057716C">
        <w:rPr>
          <w:rFonts w:ascii="Cambria" w:hAnsi="Cambria"/>
        </w:rPr>
        <w:t>Backup Window</w:t>
      </w:r>
    </w:p>
    <w:p w14:paraId="56D734D5" w14:textId="00D756F5" w:rsidR="0057716C" w:rsidRDefault="0057716C" w:rsidP="0057716C">
      <w:pPr>
        <w:rPr>
          <w:rFonts w:ascii="Arial" w:hAnsi="Arial" w:cs="Arial"/>
          <w:color w:val="16191F"/>
          <w:shd w:val="clear" w:color="auto" w:fill="FFFFFF"/>
        </w:rPr>
      </w:pPr>
      <w:r>
        <w:rPr>
          <w:rFonts w:ascii="Arial" w:hAnsi="Arial" w:cs="Arial"/>
          <w:color w:val="16191F"/>
          <w:shd w:val="clear" w:color="auto" w:fill="FFFFFF"/>
        </w:rPr>
        <w:t>Backup windows consist of the time that the backup window begins and the duration of the window in hours. Backup jobs are started within this window</w:t>
      </w:r>
    </w:p>
    <w:p w14:paraId="602F9EBD" w14:textId="6F50761C" w:rsidR="0057716C" w:rsidRDefault="0057716C" w:rsidP="0057716C">
      <w:pPr>
        <w:rPr>
          <w:rFonts w:ascii="Cambria" w:hAnsi="Cambria"/>
        </w:rPr>
      </w:pPr>
      <w:r w:rsidRPr="0057716C">
        <w:rPr>
          <w:rFonts w:ascii="Cambria" w:hAnsi="Cambria"/>
        </w:rPr>
        <w:t>Lifecycle</w:t>
      </w:r>
    </w:p>
    <w:p w14:paraId="7CD00548" w14:textId="54190A7F" w:rsidR="0057716C" w:rsidRDefault="0057716C" w:rsidP="0057716C">
      <w:pPr>
        <w:rPr>
          <w:rFonts w:ascii="Cambria" w:hAnsi="Cambria"/>
        </w:rPr>
      </w:pPr>
      <w:r w:rsidRPr="0057716C">
        <w:rPr>
          <w:rFonts w:ascii="Cambria" w:hAnsi="Cambria"/>
        </w:rPr>
        <w:t>The lifecycle defines when a backup is transitioned to cold storage and when it expires</w:t>
      </w:r>
    </w:p>
    <w:p w14:paraId="5FB49030" w14:textId="56C764D6" w:rsidR="0057716C" w:rsidRDefault="0057716C" w:rsidP="0057716C">
      <w:pPr>
        <w:rPr>
          <w:rFonts w:ascii="Cambria" w:hAnsi="Cambria"/>
        </w:rPr>
      </w:pPr>
      <w:r>
        <w:rPr>
          <w:rFonts w:ascii="Cambria" w:hAnsi="Cambria"/>
        </w:rPr>
        <w:t>Note:</w:t>
      </w:r>
    </w:p>
    <w:p w14:paraId="3A744161" w14:textId="077EF15C" w:rsidR="0057716C" w:rsidRDefault="0057716C" w:rsidP="0057716C">
      <w:pPr>
        <w:rPr>
          <w:rFonts w:ascii="Cambria" w:hAnsi="Cambria"/>
        </w:rPr>
      </w:pPr>
      <w:r w:rsidRPr="0057716C">
        <w:rPr>
          <w:rFonts w:ascii="Cambria" w:hAnsi="Cambria"/>
        </w:rPr>
        <w:t>Backups that are transitioned to cold storage must be stored in cold storage for a minimum of 90 days. Therefore, on the console, the “expire after days” setting must be 90 days longer than the “transition to cold after days” setting</w:t>
      </w:r>
      <w:r>
        <w:rPr>
          <w:rFonts w:ascii="Cambria" w:hAnsi="Cambria"/>
        </w:rPr>
        <w:t>.</w:t>
      </w:r>
    </w:p>
    <w:p w14:paraId="07230ACE" w14:textId="77777777" w:rsidR="0057716C" w:rsidRPr="0057716C" w:rsidRDefault="0057716C" w:rsidP="0057716C">
      <w:pPr>
        <w:spacing w:after="0" w:line="240" w:lineRule="auto"/>
        <w:rPr>
          <w:rFonts w:ascii="Arial" w:eastAsia="Times New Roman" w:hAnsi="Arial" w:cs="Arial"/>
          <w:color w:val="16191F"/>
          <w:sz w:val="24"/>
          <w:szCs w:val="24"/>
        </w:rPr>
      </w:pPr>
      <w:r w:rsidRPr="0057716C">
        <w:rPr>
          <w:rFonts w:ascii="Arial" w:eastAsia="Times New Roman" w:hAnsi="Arial" w:cs="Arial"/>
          <w:b/>
          <w:bCs/>
          <w:color w:val="16191F"/>
          <w:sz w:val="24"/>
          <w:szCs w:val="24"/>
        </w:rPr>
        <w:t>Note</w:t>
      </w:r>
    </w:p>
    <w:p w14:paraId="6662300A" w14:textId="77777777" w:rsidR="0057716C" w:rsidRPr="0057716C" w:rsidRDefault="0057716C" w:rsidP="0057716C">
      <w:pPr>
        <w:numPr>
          <w:ilvl w:val="0"/>
          <w:numId w:val="8"/>
        </w:numPr>
        <w:spacing w:before="100" w:beforeAutospacing="1" w:after="100" w:afterAutospacing="1" w:line="360" w:lineRule="atLeast"/>
        <w:ind w:left="0"/>
        <w:rPr>
          <w:rFonts w:ascii="inherit" w:eastAsia="Times New Roman" w:hAnsi="inherit" w:cs="Arial"/>
          <w:color w:val="16191F"/>
          <w:sz w:val="24"/>
          <w:szCs w:val="24"/>
        </w:rPr>
      </w:pPr>
      <w:r w:rsidRPr="0057716C">
        <w:rPr>
          <w:rFonts w:ascii="inherit" w:eastAsia="Times New Roman" w:hAnsi="inherit" w:cs="Arial"/>
          <w:color w:val="16191F"/>
          <w:sz w:val="24"/>
          <w:szCs w:val="24"/>
        </w:rPr>
        <w:t>Currently only Amazon EFS file system backups can be transitioned to cold storage</w:t>
      </w:r>
    </w:p>
    <w:p w14:paraId="2BFDF884" w14:textId="611C3E2B" w:rsidR="0057716C" w:rsidRDefault="00BA18D3" w:rsidP="0057716C">
      <w:pPr>
        <w:rPr>
          <w:rFonts w:ascii="Cambria" w:hAnsi="Cambria"/>
          <w:b/>
          <w:bCs/>
          <w:sz w:val="28"/>
          <w:szCs w:val="28"/>
        </w:rPr>
      </w:pPr>
      <w:r w:rsidRPr="00BA18D3">
        <w:rPr>
          <w:rFonts w:ascii="Cambria" w:hAnsi="Cambria"/>
          <w:b/>
          <w:bCs/>
          <w:sz w:val="28"/>
          <w:szCs w:val="28"/>
        </w:rPr>
        <w:t>Backup Vault</w:t>
      </w:r>
    </w:p>
    <w:p w14:paraId="1389D0DD" w14:textId="2C0EB106" w:rsidR="00BA18D3" w:rsidRDefault="00BA18D3" w:rsidP="0057716C">
      <w:pPr>
        <w:rPr>
          <w:rFonts w:ascii="Arial" w:hAnsi="Arial" w:cs="Arial"/>
          <w:color w:val="16191F"/>
          <w:shd w:val="clear" w:color="auto" w:fill="FFFFFF"/>
        </w:rPr>
      </w:pPr>
      <w:r>
        <w:rPr>
          <w:rFonts w:ascii="Arial" w:hAnsi="Arial" w:cs="Arial"/>
          <w:color w:val="16191F"/>
          <w:shd w:val="clear" w:color="auto" w:fill="FFFFFF"/>
        </w:rPr>
        <w:t>A backup vault is a container to organize your backups in</w:t>
      </w:r>
    </w:p>
    <w:p w14:paraId="4AA9FBC9" w14:textId="64FFEAF0" w:rsidR="00BA18D3" w:rsidRDefault="00BA18D3" w:rsidP="0057716C">
      <w:pPr>
        <w:rPr>
          <w:rFonts w:ascii="Arial" w:hAnsi="Arial" w:cs="Arial"/>
          <w:color w:val="16191F"/>
          <w:shd w:val="clear" w:color="auto" w:fill="FFFFFF"/>
        </w:rPr>
      </w:pPr>
      <w:r>
        <w:rPr>
          <w:rFonts w:ascii="Arial" w:hAnsi="Arial" w:cs="Arial"/>
          <w:color w:val="16191F"/>
          <w:shd w:val="clear" w:color="auto" w:fill="FFFFFF"/>
        </w:rPr>
        <w:t>You can use backup vaults to set the AWS Key Management Service (AWS KMS) encryption key that is used to encrypt backups in the backup vault and to control access to the backups in the backup vault</w:t>
      </w:r>
    </w:p>
    <w:p w14:paraId="48E4EF80" w14:textId="480CC0D3" w:rsidR="00BA18D3" w:rsidRDefault="00BA18D3" w:rsidP="0057716C">
      <w:pPr>
        <w:rPr>
          <w:rFonts w:ascii="Arial" w:hAnsi="Arial" w:cs="Arial"/>
          <w:color w:val="16191F"/>
          <w:shd w:val="clear" w:color="auto" w:fill="FFFFFF"/>
        </w:rPr>
      </w:pPr>
    </w:p>
    <w:p w14:paraId="2C4E3FB0" w14:textId="50F229E7" w:rsidR="00495943" w:rsidRPr="00495943" w:rsidRDefault="00495943" w:rsidP="0057716C">
      <w:pPr>
        <w:rPr>
          <w:rFonts w:ascii="Arial" w:hAnsi="Arial" w:cs="Arial"/>
          <w:b/>
          <w:bCs/>
          <w:color w:val="16191F"/>
          <w:sz w:val="24"/>
          <w:szCs w:val="24"/>
          <w:shd w:val="clear" w:color="auto" w:fill="FFFFFF"/>
        </w:rPr>
      </w:pPr>
      <w:r w:rsidRPr="00495943">
        <w:rPr>
          <w:rFonts w:ascii="Arial" w:hAnsi="Arial" w:cs="Arial"/>
          <w:b/>
          <w:bCs/>
          <w:color w:val="16191F"/>
          <w:sz w:val="24"/>
          <w:szCs w:val="24"/>
          <w:shd w:val="clear" w:color="auto" w:fill="FFFFFF"/>
        </w:rPr>
        <w:t>Tags Added to Recovery Points</w:t>
      </w:r>
    </w:p>
    <w:p w14:paraId="1B54EF11" w14:textId="731A9FEC" w:rsidR="00495943" w:rsidRPr="00495943" w:rsidRDefault="00ED7010" w:rsidP="00495943">
      <w:pPr>
        <w:rPr>
          <w:rFonts w:ascii="Arial" w:hAnsi="Arial" w:cs="Arial"/>
          <w:color w:val="16191F"/>
          <w:shd w:val="clear" w:color="auto" w:fill="FFFFFF"/>
        </w:rPr>
      </w:pPr>
      <w:r>
        <w:rPr>
          <w:rFonts w:ascii="Arial" w:hAnsi="Arial" w:cs="Arial"/>
          <w:color w:val="16191F"/>
          <w:shd w:val="clear" w:color="auto" w:fill="FFFFFF"/>
        </w:rPr>
        <w:t>The tags that you list here are automatically added to backups when they are created.</w:t>
      </w:r>
    </w:p>
    <w:p w14:paraId="526462BA" w14:textId="03AB314D" w:rsidR="00495943" w:rsidRPr="00495943" w:rsidRDefault="00495943" w:rsidP="0057716C">
      <w:pPr>
        <w:rPr>
          <w:rFonts w:ascii="Arial" w:hAnsi="Arial" w:cs="Arial"/>
          <w:b/>
          <w:bCs/>
          <w:color w:val="16191F"/>
          <w:sz w:val="24"/>
          <w:szCs w:val="24"/>
          <w:shd w:val="clear" w:color="auto" w:fill="FFFFFF"/>
        </w:rPr>
      </w:pPr>
      <w:r w:rsidRPr="00495943">
        <w:rPr>
          <w:rFonts w:ascii="Arial" w:hAnsi="Arial" w:cs="Arial"/>
          <w:b/>
          <w:bCs/>
          <w:color w:val="16191F"/>
          <w:sz w:val="24"/>
          <w:szCs w:val="24"/>
          <w:shd w:val="clear" w:color="auto" w:fill="FFFFFF"/>
        </w:rPr>
        <w:t>Tags Added to Backup Plans</w:t>
      </w:r>
    </w:p>
    <w:p w14:paraId="18724BFC" w14:textId="095D9978" w:rsidR="00ED7010" w:rsidRDefault="00495943" w:rsidP="0057716C">
      <w:pPr>
        <w:rPr>
          <w:rFonts w:ascii="Arial" w:hAnsi="Arial" w:cs="Arial"/>
          <w:color w:val="16191F"/>
          <w:shd w:val="clear" w:color="auto" w:fill="FFFFFF"/>
        </w:rPr>
      </w:pPr>
      <w:r w:rsidRPr="00495943">
        <w:rPr>
          <w:rFonts w:ascii="Arial" w:hAnsi="Arial" w:cs="Arial"/>
          <w:color w:val="16191F"/>
          <w:shd w:val="clear" w:color="auto" w:fill="FFFFFF"/>
        </w:rPr>
        <w:lastRenderedPageBreak/>
        <w:t>These tags are associated with the backup plan itself to help you organize and track your backup plan.</w:t>
      </w:r>
    </w:p>
    <w:p w14:paraId="66D55587" w14:textId="213EFA15" w:rsidR="00990E5C" w:rsidRDefault="00990E5C" w:rsidP="0057716C">
      <w:pPr>
        <w:rPr>
          <w:rFonts w:ascii="Arial" w:hAnsi="Arial" w:cs="Arial"/>
          <w:color w:val="16191F"/>
          <w:shd w:val="clear" w:color="auto" w:fill="FFFFFF"/>
        </w:rPr>
      </w:pPr>
    </w:p>
    <w:p w14:paraId="080CA989" w14:textId="68D09F32" w:rsidR="00990E5C" w:rsidRDefault="00990E5C" w:rsidP="0057716C">
      <w:pPr>
        <w:rPr>
          <w:rFonts w:ascii="Arial" w:hAnsi="Arial" w:cs="Arial"/>
          <w:color w:val="16191F"/>
          <w:shd w:val="clear" w:color="auto" w:fill="FFFFFF"/>
        </w:rPr>
      </w:pPr>
    </w:p>
    <w:p w14:paraId="2678245F" w14:textId="480A342E" w:rsidR="00990E5C" w:rsidRDefault="00990E5C" w:rsidP="0057716C">
      <w:pPr>
        <w:rPr>
          <w:rFonts w:ascii="Arial" w:hAnsi="Arial" w:cs="Arial"/>
          <w:b/>
          <w:bCs/>
          <w:color w:val="16191F"/>
          <w:shd w:val="clear" w:color="auto" w:fill="FFFFFF"/>
        </w:rPr>
      </w:pPr>
      <w:r w:rsidRPr="00990E5C">
        <w:rPr>
          <w:rFonts w:ascii="Arial" w:hAnsi="Arial" w:cs="Arial"/>
          <w:b/>
          <w:bCs/>
          <w:color w:val="16191F"/>
          <w:shd w:val="clear" w:color="auto" w:fill="FFFFFF"/>
        </w:rPr>
        <w:t>Assigning Resources to a Backup Plan</w:t>
      </w:r>
    </w:p>
    <w:p w14:paraId="4A80A792" w14:textId="3ACCFF4D" w:rsidR="00990E5C" w:rsidRDefault="00990E5C" w:rsidP="0057716C">
      <w:pPr>
        <w:rPr>
          <w:rFonts w:ascii="Arial" w:hAnsi="Arial" w:cs="Arial"/>
          <w:color w:val="16191F"/>
          <w:shd w:val="clear" w:color="auto" w:fill="FFFFFF"/>
        </w:rPr>
      </w:pPr>
      <w:r>
        <w:rPr>
          <w:rFonts w:ascii="Arial" w:hAnsi="Arial" w:cs="Arial"/>
          <w:color w:val="16191F"/>
          <w:shd w:val="clear" w:color="auto" w:fill="FFFFFF"/>
        </w:rPr>
        <w:t>When you assign a resource to a backup plan, that resource is backed up automatically according to the backup plan.</w:t>
      </w:r>
    </w:p>
    <w:p w14:paraId="656B02EA" w14:textId="1F8ADFC1" w:rsidR="00990E5C" w:rsidRDefault="00990E5C" w:rsidP="0057716C">
      <w:pPr>
        <w:rPr>
          <w:rFonts w:ascii="Arial" w:hAnsi="Arial" w:cs="Arial"/>
          <w:color w:val="16191F"/>
          <w:shd w:val="clear" w:color="auto" w:fill="FFFFFF"/>
        </w:rPr>
      </w:pPr>
      <w:r>
        <w:rPr>
          <w:rFonts w:ascii="Arial" w:hAnsi="Arial" w:cs="Arial"/>
          <w:color w:val="16191F"/>
          <w:shd w:val="clear" w:color="auto" w:fill="FFFFFF"/>
        </w:rPr>
        <w:t>You can assign resources using tags or resource IDs</w:t>
      </w:r>
    </w:p>
    <w:p w14:paraId="2DB69F85" w14:textId="1B17CAFA" w:rsidR="00990E5C" w:rsidRDefault="00990E5C" w:rsidP="0057716C">
      <w:pPr>
        <w:rPr>
          <w:rFonts w:ascii="Arial" w:hAnsi="Arial" w:cs="Arial"/>
          <w:b/>
          <w:bCs/>
          <w:color w:val="16191F"/>
          <w:shd w:val="clear" w:color="auto" w:fill="FFFFFF"/>
        </w:rPr>
      </w:pPr>
      <w:r>
        <w:rPr>
          <w:rFonts w:ascii="Arial" w:hAnsi="Arial" w:cs="Arial"/>
          <w:color w:val="16191F"/>
          <w:shd w:val="clear" w:color="auto" w:fill="FFFFFF"/>
        </w:rPr>
        <w:t>Using tags to assign resources is a simple and scalable way to back up multiple resources. Any resources with the tags that you specify in the resource assignment are assigned to the backup plan. For example, if you include the tag values "</w:t>
      </w:r>
      <w:r>
        <w:rPr>
          <w:rStyle w:val="HTMLCode"/>
          <w:rFonts w:ascii="Consolas" w:eastAsiaTheme="minorHAnsi" w:hAnsi="Consolas"/>
          <w:color w:val="16191F"/>
          <w:sz w:val="24"/>
          <w:szCs w:val="24"/>
          <w:shd w:val="clear" w:color="auto" w:fill="F2F3F3"/>
        </w:rPr>
        <w:t>July</w:t>
      </w:r>
      <w:r>
        <w:rPr>
          <w:rFonts w:ascii="Arial" w:hAnsi="Arial" w:cs="Arial"/>
          <w:color w:val="16191F"/>
          <w:shd w:val="clear" w:color="auto" w:fill="FFFFFF"/>
        </w:rPr>
        <w:t>" and "</w:t>
      </w:r>
      <w:r>
        <w:rPr>
          <w:rStyle w:val="HTMLCode"/>
          <w:rFonts w:ascii="Consolas" w:eastAsiaTheme="minorHAnsi" w:hAnsi="Consolas"/>
          <w:color w:val="16191F"/>
          <w:sz w:val="24"/>
          <w:szCs w:val="24"/>
          <w:shd w:val="clear" w:color="auto" w:fill="F2F3F3"/>
        </w:rPr>
        <w:t>August</w:t>
      </w:r>
      <w:r>
        <w:rPr>
          <w:rFonts w:ascii="Arial" w:hAnsi="Arial" w:cs="Arial"/>
          <w:color w:val="16191F"/>
          <w:shd w:val="clear" w:color="auto" w:fill="FFFFFF"/>
        </w:rPr>
        <w:t>," your backup will include all resources tagged with the selected months.</w:t>
      </w:r>
    </w:p>
    <w:p w14:paraId="48ADD2D2" w14:textId="77777777" w:rsidR="00990E5C" w:rsidRPr="00990E5C" w:rsidRDefault="00990E5C" w:rsidP="0057716C">
      <w:pPr>
        <w:rPr>
          <w:rFonts w:ascii="Arial" w:hAnsi="Arial" w:cs="Arial"/>
          <w:b/>
          <w:bCs/>
          <w:color w:val="16191F"/>
          <w:shd w:val="clear" w:color="auto" w:fill="FFFFFF"/>
        </w:rPr>
      </w:pPr>
    </w:p>
    <w:p w14:paraId="626DE256" w14:textId="77777777" w:rsidR="00990E5C" w:rsidRPr="00990E5C" w:rsidRDefault="00990E5C" w:rsidP="00990E5C">
      <w:pPr>
        <w:spacing w:after="0" w:line="240" w:lineRule="auto"/>
        <w:rPr>
          <w:rFonts w:ascii="Arial" w:eastAsia="Times New Roman" w:hAnsi="Arial" w:cs="Arial"/>
          <w:color w:val="16191F"/>
          <w:sz w:val="24"/>
          <w:szCs w:val="24"/>
        </w:rPr>
      </w:pPr>
      <w:r w:rsidRPr="00990E5C">
        <w:rPr>
          <w:rFonts w:ascii="Arial" w:eastAsia="Times New Roman" w:hAnsi="Arial" w:cs="Arial"/>
          <w:b/>
          <w:bCs/>
          <w:color w:val="16191F"/>
          <w:sz w:val="24"/>
          <w:szCs w:val="24"/>
        </w:rPr>
        <w:t>Note</w:t>
      </w:r>
    </w:p>
    <w:p w14:paraId="2C90EE76" w14:textId="77777777" w:rsidR="00990E5C" w:rsidRPr="00990E5C" w:rsidRDefault="00990E5C" w:rsidP="00990E5C">
      <w:pPr>
        <w:spacing w:before="100" w:beforeAutospacing="1" w:after="100" w:afterAutospacing="1" w:line="360" w:lineRule="atLeast"/>
        <w:rPr>
          <w:rFonts w:ascii="inherit" w:eastAsia="Times New Roman" w:hAnsi="inherit" w:cs="Arial"/>
          <w:color w:val="16191F"/>
          <w:sz w:val="24"/>
          <w:szCs w:val="24"/>
        </w:rPr>
      </w:pPr>
      <w:r w:rsidRPr="00990E5C">
        <w:rPr>
          <w:rFonts w:ascii="inherit" w:eastAsia="Times New Roman" w:hAnsi="inherit" w:cs="Arial"/>
          <w:color w:val="16191F"/>
          <w:sz w:val="24"/>
          <w:szCs w:val="24"/>
        </w:rPr>
        <w:t>When creating a tag-based backup plan, if you choose a role other than </w:t>
      </w:r>
      <w:r w:rsidRPr="00990E5C">
        <w:rPr>
          <w:rFonts w:ascii="inherit" w:eastAsia="Times New Roman" w:hAnsi="inherit" w:cs="Arial"/>
          <w:b/>
          <w:bCs/>
          <w:color w:val="16191F"/>
          <w:sz w:val="24"/>
          <w:szCs w:val="24"/>
        </w:rPr>
        <w:t>Default role</w:t>
      </w:r>
      <w:r w:rsidRPr="00990E5C">
        <w:rPr>
          <w:rFonts w:ascii="inherit" w:eastAsia="Times New Roman" w:hAnsi="inherit" w:cs="Arial"/>
          <w:color w:val="16191F"/>
          <w:sz w:val="24"/>
          <w:szCs w:val="24"/>
        </w:rPr>
        <w:t xml:space="preserve">, make sure that it has the necessary permissions to back up all tagged resources. AWS Backup tries to process all resources with the selected tags. If it encounters a resource that it </w:t>
      </w:r>
      <w:proofErr w:type="gramStart"/>
      <w:r w:rsidRPr="00990E5C">
        <w:rPr>
          <w:rFonts w:ascii="inherit" w:eastAsia="Times New Roman" w:hAnsi="inherit" w:cs="Arial"/>
          <w:color w:val="16191F"/>
          <w:sz w:val="24"/>
          <w:szCs w:val="24"/>
        </w:rPr>
        <w:t>doesn't</w:t>
      </w:r>
      <w:proofErr w:type="gramEnd"/>
      <w:r w:rsidRPr="00990E5C">
        <w:rPr>
          <w:rFonts w:ascii="inherit" w:eastAsia="Times New Roman" w:hAnsi="inherit" w:cs="Arial"/>
          <w:color w:val="16191F"/>
          <w:sz w:val="24"/>
          <w:szCs w:val="24"/>
        </w:rPr>
        <w:t xml:space="preserve"> have permission to access, the backup plan fails.</w:t>
      </w:r>
    </w:p>
    <w:p w14:paraId="62C01468" w14:textId="77777777" w:rsidR="00355B28" w:rsidRPr="00355B28" w:rsidRDefault="00355B28" w:rsidP="00355B28">
      <w:pPr>
        <w:rPr>
          <w:rFonts w:ascii="Arial" w:hAnsi="Arial" w:cs="Arial"/>
          <w:b/>
          <w:bCs/>
          <w:color w:val="16191F"/>
          <w:shd w:val="clear" w:color="auto" w:fill="FFFFFF"/>
        </w:rPr>
      </w:pPr>
      <w:r w:rsidRPr="00355B28">
        <w:rPr>
          <w:rFonts w:ascii="Arial" w:hAnsi="Arial" w:cs="Arial"/>
          <w:b/>
          <w:bCs/>
          <w:color w:val="16191F"/>
          <w:shd w:val="clear" w:color="auto" w:fill="FFFFFF"/>
        </w:rPr>
        <w:t>Backup Vault Name</w:t>
      </w:r>
    </w:p>
    <w:p w14:paraId="16969A5F" w14:textId="7DDBBA23" w:rsidR="00990E5C" w:rsidRDefault="00355B28" w:rsidP="00355B28">
      <w:pPr>
        <w:rPr>
          <w:rFonts w:ascii="Arial" w:hAnsi="Arial" w:cs="Arial"/>
          <w:color w:val="16191F"/>
          <w:shd w:val="clear" w:color="auto" w:fill="FFFFFF"/>
        </w:rPr>
      </w:pPr>
      <w:r w:rsidRPr="00355B28">
        <w:rPr>
          <w:rFonts w:ascii="Arial" w:hAnsi="Arial" w:cs="Arial"/>
          <w:color w:val="16191F"/>
          <w:shd w:val="clear" w:color="auto" w:fill="FFFFFF"/>
        </w:rPr>
        <w:t>Backup vault names are case sensitive. They must contain from 2 to 50 alphanumeric characters or hyphens.</w:t>
      </w:r>
    </w:p>
    <w:p w14:paraId="172C18A2" w14:textId="0977C512" w:rsidR="00BA18D3" w:rsidRDefault="00B9295D" w:rsidP="0057716C">
      <w:pPr>
        <w:rPr>
          <w:rFonts w:ascii="Cambria" w:hAnsi="Cambria"/>
          <w:b/>
          <w:bCs/>
          <w:sz w:val="28"/>
          <w:szCs w:val="28"/>
        </w:rPr>
      </w:pPr>
      <w:r w:rsidRPr="00B9295D">
        <w:rPr>
          <w:rFonts w:ascii="Cambria" w:hAnsi="Cambria"/>
          <w:b/>
          <w:bCs/>
          <w:sz w:val="28"/>
          <w:szCs w:val="28"/>
        </w:rPr>
        <w:t>KMS Encryption Master Key</w:t>
      </w:r>
    </w:p>
    <w:p w14:paraId="52CFFD3C" w14:textId="594E19F9" w:rsidR="00B9295D" w:rsidRDefault="00B9295D" w:rsidP="0057716C">
      <w:pPr>
        <w:rPr>
          <w:rFonts w:ascii="Arial" w:hAnsi="Arial" w:cs="Arial"/>
          <w:color w:val="16191F"/>
          <w:shd w:val="clear" w:color="auto" w:fill="FFFFFF"/>
        </w:rPr>
      </w:pPr>
      <w:r>
        <w:rPr>
          <w:rFonts w:ascii="Arial" w:hAnsi="Arial" w:cs="Arial"/>
          <w:color w:val="16191F"/>
          <w:shd w:val="clear" w:color="auto" w:fill="FFFFFF"/>
        </w:rPr>
        <w:t>The AWS KMS encryption master key is used to protect your backups in this backup vault. By default, AWS Backup creates a master key with the alias </w:t>
      </w:r>
      <w:proofErr w:type="spellStart"/>
      <w:r>
        <w:rPr>
          <w:rStyle w:val="HTMLCode"/>
          <w:rFonts w:ascii="Consolas" w:eastAsiaTheme="minorHAnsi" w:hAnsi="Consolas"/>
          <w:color w:val="16191F"/>
          <w:sz w:val="24"/>
          <w:szCs w:val="24"/>
          <w:shd w:val="clear" w:color="auto" w:fill="F2F3F3"/>
        </w:rPr>
        <w:t>aws</w:t>
      </w:r>
      <w:proofErr w:type="spellEnd"/>
      <w:r>
        <w:rPr>
          <w:rStyle w:val="HTMLCode"/>
          <w:rFonts w:ascii="Consolas" w:eastAsiaTheme="minorHAnsi" w:hAnsi="Consolas"/>
          <w:color w:val="16191F"/>
          <w:sz w:val="24"/>
          <w:szCs w:val="24"/>
          <w:shd w:val="clear" w:color="auto" w:fill="F2F3F3"/>
        </w:rPr>
        <w:t>/backup</w:t>
      </w:r>
      <w:r>
        <w:rPr>
          <w:rFonts w:ascii="Arial" w:hAnsi="Arial" w:cs="Arial"/>
          <w:color w:val="16191F"/>
          <w:shd w:val="clear" w:color="auto" w:fill="FFFFFF"/>
        </w:rPr>
        <w:t> for you. You can choose that key or choose any other key in your account</w:t>
      </w:r>
    </w:p>
    <w:p w14:paraId="24473FBF" w14:textId="2359979D" w:rsidR="00B9295D" w:rsidRDefault="00B9295D" w:rsidP="0057716C">
      <w:pPr>
        <w:rPr>
          <w:rFonts w:ascii="Cambria" w:hAnsi="Cambria"/>
          <w:b/>
          <w:bCs/>
          <w:sz w:val="28"/>
          <w:szCs w:val="28"/>
        </w:rPr>
      </w:pPr>
      <w:r w:rsidRPr="00B9295D">
        <w:rPr>
          <w:rFonts w:ascii="Cambria" w:hAnsi="Cambria"/>
          <w:b/>
          <w:bCs/>
          <w:sz w:val="28"/>
          <w:szCs w:val="28"/>
        </w:rPr>
        <w:t>Backup Vault Tags</w:t>
      </w:r>
    </w:p>
    <w:p w14:paraId="3F1A36A1" w14:textId="79F6122B" w:rsidR="00B9295D" w:rsidRDefault="005F0D99" w:rsidP="0057716C">
      <w:pPr>
        <w:rPr>
          <w:rFonts w:ascii="Arial" w:hAnsi="Arial" w:cs="Arial"/>
          <w:color w:val="16191F"/>
          <w:shd w:val="clear" w:color="auto" w:fill="FFFFFF"/>
        </w:rPr>
      </w:pPr>
      <w:r>
        <w:rPr>
          <w:rFonts w:ascii="Arial" w:hAnsi="Arial" w:cs="Arial"/>
          <w:color w:val="16191F"/>
          <w:shd w:val="clear" w:color="auto" w:fill="FFFFFF"/>
        </w:rPr>
        <w:t>These tags are associated with the backup vault to help you organize and track your backup vaults.</w:t>
      </w:r>
    </w:p>
    <w:p w14:paraId="7023F946" w14:textId="2F1EE3CC" w:rsidR="00283C39" w:rsidRDefault="00283C39" w:rsidP="0057716C">
      <w:pPr>
        <w:rPr>
          <w:rFonts w:ascii="Arial" w:hAnsi="Arial" w:cs="Arial"/>
          <w:color w:val="16191F"/>
          <w:shd w:val="clear" w:color="auto" w:fill="FFFFFF"/>
        </w:rPr>
      </w:pPr>
    </w:p>
    <w:p w14:paraId="4F15DC34" w14:textId="14ADA197" w:rsidR="00283C39" w:rsidRDefault="00283C39" w:rsidP="0057716C">
      <w:pPr>
        <w:rPr>
          <w:rFonts w:ascii="Arial" w:hAnsi="Arial" w:cs="Arial"/>
          <w:color w:val="16191F"/>
          <w:shd w:val="clear" w:color="auto" w:fill="FFFFFF"/>
        </w:rPr>
      </w:pPr>
    </w:p>
    <w:p w14:paraId="5786FF94" w14:textId="77777777" w:rsidR="00283C39" w:rsidRDefault="00283C39" w:rsidP="00283C3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4FA733C8" w14:textId="77777777" w:rsidR="00283C39" w:rsidRDefault="00283C39" w:rsidP="00283C3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09B463C0" w14:textId="77777777" w:rsidR="00283C39" w:rsidRDefault="00283C39" w:rsidP="00283C3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3F1D9460" w14:textId="68BBDA58" w:rsidR="00283C39" w:rsidRPr="00283C39" w:rsidRDefault="00283C39" w:rsidP="00283C3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83C39">
        <w:rPr>
          <w:rFonts w:ascii="Segoe UI" w:eastAsia="Times New Roman" w:hAnsi="Segoe UI" w:cs="Segoe UI"/>
          <w:b/>
          <w:bCs/>
          <w:color w:val="24292E"/>
          <w:sz w:val="36"/>
          <w:szCs w:val="36"/>
        </w:rPr>
        <w:t>Inputs</w:t>
      </w:r>
    </w:p>
    <w:tbl>
      <w:tblPr>
        <w:tblW w:w="0" w:type="auto"/>
        <w:tblInd w:w="-1178" w:type="dxa"/>
        <w:shd w:val="clear" w:color="auto" w:fill="FFFFFF"/>
        <w:tblCellMar>
          <w:top w:w="15" w:type="dxa"/>
          <w:left w:w="15" w:type="dxa"/>
          <w:bottom w:w="15" w:type="dxa"/>
          <w:right w:w="15" w:type="dxa"/>
        </w:tblCellMar>
        <w:tblLook w:val="04A0" w:firstRow="1" w:lastRow="0" w:firstColumn="1" w:lastColumn="0" w:noHBand="0" w:noVBand="1"/>
      </w:tblPr>
      <w:tblGrid>
        <w:gridCol w:w="2543"/>
        <w:gridCol w:w="3631"/>
        <w:gridCol w:w="1710"/>
        <w:gridCol w:w="1225"/>
        <w:gridCol w:w="1413"/>
      </w:tblGrid>
      <w:tr w:rsidR="00283C39" w:rsidRPr="00283C39" w14:paraId="6179BB10" w14:textId="77777777" w:rsidTr="00283C39">
        <w:trPr>
          <w:tblHeader/>
        </w:trPr>
        <w:tc>
          <w:tcPr>
            <w:tcW w:w="34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D20D30" w14:textId="77777777" w:rsidR="00283C39" w:rsidRPr="00283C39" w:rsidRDefault="00283C39" w:rsidP="00283C39">
            <w:pPr>
              <w:spacing w:after="240" w:line="240" w:lineRule="auto"/>
              <w:jc w:val="center"/>
              <w:rPr>
                <w:rFonts w:ascii="Segoe UI" w:eastAsia="Times New Roman" w:hAnsi="Segoe UI" w:cs="Segoe UI"/>
                <w:b/>
                <w:bCs/>
                <w:color w:val="24292E"/>
                <w:sz w:val="24"/>
                <w:szCs w:val="24"/>
              </w:rPr>
            </w:pPr>
            <w:r w:rsidRPr="00283C39">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50D895" w14:textId="77777777" w:rsidR="00283C39" w:rsidRPr="00283C39" w:rsidRDefault="00283C39" w:rsidP="00283C39">
            <w:pPr>
              <w:spacing w:after="240" w:line="240" w:lineRule="auto"/>
              <w:jc w:val="center"/>
              <w:rPr>
                <w:rFonts w:ascii="Segoe UI" w:eastAsia="Times New Roman" w:hAnsi="Segoe UI" w:cs="Segoe UI"/>
                <w:b/>
                <w:bCs/>
                <w:color w:val="24292E"/>
                <w:sz w:val="24"/>
                <w:szCs w:val="24"/>
              </w:rPr>
            </w:pPr>
            <w:r w:rsidRPr="00283C39">
              <w:rPr>
                <w:rFonts w:ascii="Segoe UI" w:eastAsia="Times New Roman" w:hAnsi="Segoe UI" w:cs="Segoe UI"/>
                <w:b/>
                <w:bCs/>
                <w:color w:val="24292E"/>
                <w:sz w:val="24"/>
                <w:szCs w:val="24"/>
              </w:rPr>
              <w:t>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91A692" w14:textId="77777777" w:rsidR="00283C39" w:rsidRPr="00283C39" w:rsidRDefault="00283C39" w:rsidP="00283C39">
            <w:pPr>
              <w:spacing w:after="240" w:line="240" w:lineRule="auto"/>
              <w:jc w:val="center"/>
              <w:rPr>
                <w:rFonts w:ascii="Segoe UI" w:eastAsia="Times New Roman" w:hAnsi="Segoe UI" w:cs="Segoe UI"/>
                <w:b/>
                <w:bCs/>
                <w:color w:val="24292E"/>
                <w:sz w:val="24"/>
                <w:szCs w:val="24"/>
              </w:rPr>
            </w:pPr>
            <w:r w:rsidRPr="00283C39">
              <w:rPr>
                <w:rFonts w:ascii="Segoe UI" w:eastAsia="Times New Roman" w:hAnsi="Segoe UI" w:cs="Segoe UI"/>
                <w:b/>
                <w:bCs/>
                <w:color w:val="24292E"/>
                <w:sz w:val="24"/>
                <w:szCs w:val="24"/>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AFEBBB" w14:textId="77777777" w:rsidR="00283C39" w:rsidRPr="00283C39" w:rsidRDefault="00283C39" w:rsidP="00283C39">
            <w:pPr>
              <w:spacing w:after="240" w:line="240" w:lineRule="auto"/>
              <w:jc w:val="center"/>
              <w:rPr>
                <w:rFonts w:ascii="Segoe UI" w:eastAsia="Times New Roman" w:hAnsi="Segoe UI" w:cs="Segoe UI"/>
                <w:b/>
                <w:bCs/>
                <w:color w:val="24292E"/>
                <w:sz w:val="24"/>
                <w:szCs w:val="24"/>
              </w:rPr>
            </w:pPr>
            <w:r w:rsidRPr="00283C39">
              <w:rPr>
                <w:rFonts w:ascii="Segoe UI" w:eastAsia="Times New Roman" w:hAnsi="Segoe UI" w:cs="Segoe UI"/>
                <w:b/>
                <w:bCs/>
                <w:color w:val="24292E"/>
                <w:sz w:val="24"/>
                <w:szCs w:val="24"/>
              </w:rPr>
              <w:t>Default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F343B7" w14:textId="77777777" w:rsidR="00283C39" w:rsidRPr="00283C39" w:rsidRDefault="00283C39" w:rsidP="00283C39">
            <w:pPr>
              <w:spacing w:after="240" w:line="240" w:lineRule="auto"/>
              <w:jc w:val="center"/>
              <w:rPr>
                <w:rFonts w:ascii="Segoe UI" w:eastAsia="Times New Roman" w:hAnsi="Segoe UI" w:cs="Segoe UI"/>
                <w:b/>
                <w:bCs/>
                <w:color w:val="24292E"/>
                <w:sz w:val="24"/>
                <w:szCs w:val="24"/>
              </w:rPr>
            </w:pPr>
            <w:r w:rsidRPr="00283C39">
              <w:rPr>
                <w:rFonts w:ascii="Segoe UI" w:eastAsia="Times New Roman" w:hAnsi="Segoe UI" w:cs="Segoe UI"/>
                <w:b/>
                <w:bCs/>
                <w:color w:val="24292E"/>
                <w:sz w:val="24"/>
                <w:szCs w:val="24"/>
              </w:rPr>
              <w:t>Required</w:t>
            </w:r>
          </w:p>
        </w:tc>
      </w:tr>
      <w:tr w:rsidR="00283C39" w:rsidRPr="00283C39" w14:paraId="734E02A5" w14:textId="77777777" w:rsidTr="00283C39">
        <w:tc>
          <w:tcPr>
            <w:tcW w:w="34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0A511F" w14:textId="77777777" w:rsidR="00283C39" w:rsidRPr="00283C39" w:rsidRDefault="00283C39" w:rsidP="00283C39">
            <w:pPr>
              <w:spacing w:after="24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attributes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D6D2DA"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Additional attributes (e.g. </w:t>
            </w:r>
            <w:r w:rsidRPr="00283C39">
              <w:rPr>
                <w:rFonts w:ascii="Consolas" w:eastAsia="Times New Roman" w:hAnsi="Consolas" w:cs="Courier New"/>
                <w:color w:val="24292E"/>
                <w:sz w:val="20"/>
                <w:szCs w:val="20"/>
              </w:rPr>
              <w:t>1</w:t>
            </w:r>
            <w:r w:rsidRPr="00283C39">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63BEB3"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list(string)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97BA22"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CC93C6" w14:textId="77777777" w:rsidR="00283C39" w:rsidRPr="00283C39" w:rsidRDefault="00283C39" w:rsidP="00283C39">
            <w:pPr>
              <w:spacing w:after="0" w:line="240" w:lineRule="auto"/>
              <w:jc w:val="center"/>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no</w:t>
            </w:r>
          </w:p>
        </w:tc>
      </w:tr>
      <w:tr w:rsidR="00283C39" w:rsidRPr="00283C39" w14:paraId="6FDA7EDC" w14:textId="77777777" w:rsidTr="00283C39">
        <w:tc>
          <w:tcPr>
            <w:tcW w:w="34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C86D8E" w14:textId="77777777" w:rsidR="00283C39" w:rsidRPr="00283C39" w:rsidRDefault="00283C39" w:rsidP="00283C39">
            <w:pPr>
              <w:spacing w:after="0" w:line="240" w:lineRule="auto"/>
              <w:rPr>
                <w:rFonts w:ascii="Segoe UI" w:eastAsia="Times New Roman" w:hAnsi="Segoe UI" w:cs="Segoe UI"/>
                <w:color w:val="24292E"/>
                <w:sz w:val="24"/>
                <w:szCs w:val="24"/>
              </w:rPr>
            </w:pPr>
            <w:proofErr w:type="spellStart"/>
            <w:r w:rsidRPr="00283C39">
              <w:rPr>
                <w:rFonts w:ascii="Segoe UI" w:eastAsia="Times New Roman" w:hAnsi="Segoe UI" w:cs="Segoe UI"/>
                <w:color w:val="24292E"/>
                <w:sz w:val="24"/>
                <w:szCs w:val="24"/>
              </w:rPr>
              <w:t>backup_resources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F8C92"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An array of strings that either contain Amazon Resource Names (ARNs) or match patterns of resources to assign to a backup plan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60886C"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list(string)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5E4060"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D84BA2" w14:textId="77777777" w:rsidR="00283C39" w:rsidRPr="00283C39" w:rsidRDefault="00283C39" w:rsidP="00283C39">
            <w:pPr>
              <w:spacing w:after="0" w:line="240" w:lineRule="auto"/>
              <w:jc w:val="center"/>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yes</w:t>
            </w:r>
          </w:p>
        </w:tc>
      </w:tr>
      <w:tr w:rsidR="00283C39" w:rsidRPr="00283C39" w14:paraId="3461F34E" w14:textId="77777777" w:rsidTr="00283C39">
        <w:tc>
          <w:tcPr>
            <w:tcW w:w="34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41A52D" w14:textId="77777777" w:rsidR="00283C39" w:rsidRPr="00283C39" w:rsidRDefault="00283C39" w:rsidP="00283C39">
            <w:pPr>
              <w:spacing w:after="0" w:line="240" w:lineRule="auto"/>
              <w:rPr>
                <w:rFonts w:ascii="Segoe UI" w:eastAsia="Times New Roman" w:hAnsi="Segoe UI" w:cs="Segoe UI"/>
                <w:color w:val="24292E"/>
                <w:sz w:val="24"/>
                <w:szCs w:val="24"/>
              </w:rPr>
            </w:pPr>
            <w:proofErr w:type="spellStart"/>
            <w:r w:rsidRPr="00283C39">
              <w:rPr>
                <w:rFonts w:ascii="Segoe UI" w:eastAsia="Times New Roman" w:hAnsi="Segoe UI" w:cs="Segoe UI"/>
                <w:color w:val="24292E"/>
                <w:sz w:val="24"/>
                <w:szCs w:val="24"/>
              </w:rPr>
              <w:t>cold_storage_after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6A6E82"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Specifies the number of days after creation that a recovery point is moved to cold storage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1E7627"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number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A772A2"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E5A117" w14:textId="77777777" w:rsidR="00283C39" w:rsidRPr="00283C39" w:rsidRDefault="00283C39" w:rsidP="00283C39">
            <w:pPr>
              <w:spacing w:after="0" w:line="240" w:lineRule="auto"/>
              <w:jc w:val="center"/>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no</w:t>
            </w:r>
          </w:p>
        </w:tc>
      </w:tr>
      <w:tr w:rsidR="00283C39" w:rsidRPr="00283C39" w14:paraId="17C667D8" w14:textId="77777777" w:rsidTr="00283C39">
        <w:tc>
          <w:tcPr>
            <w:tcW w:w="34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BFCC3B" w14:textId="77777777" w:rsidR="00283C39" w:rsidRPr="00283C39" w:rsidRDefault="00283C39" w:rsidP="00283C39">
            <w:pPr>
              <w:spacing w:after="0" w:line="240" w:lineRule="auto"/>
              <w:rPr>
                <w:rFonts w:ascii="Segoe UI" w:eastAsia="Times New Roman" w:hAnsi="Segoe UI" w:cs="Segoe UI"/>
                <w:color w:val="24292E"/>
                <w:sz w:val="24"/>
                <w:szCs w:val="24"/>
              </w:rPr>
            </w:pPr>
            <w:proofErr w:type="spellStart"/>
            <w:r w:rsidRPr="00283C39">
              <w:rPr>
                <w:rFonts w:ascii="Segoe UI" w:eastAsia="Times New Roman" w:hAnsi="Segoe UI" w:cs="Segoe UI"/>
                <w:color w:val="24292E"/>
                <w:sz w:val="24"/>
                <w:szCs w:val="24"/>
              </w:rPr>
              <w:t>completion_window</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0AC58E"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The amount of time AWS Backup attempts a backup before canceling the job and returning an error. Must be at least 60 minutes greater than </w:t>
            </w:r>
            <w:proofErr w:type="spellStart"/>
            <w:r w:rsidRPr="00283C39">
              <w:rPr>
                <w:rFonts w:ascii="Consolas" w:eastAsia="Times New Roman" w:hAnsi="Consolas" w:cs="Courier New"/>
                <w:color w:val="24292E"/>
                <w:sz w:val="20"/>
                <w:szCs w:val="20"/>
              </w:rPr>
              <w:t>start_window</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9B56D"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number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C1CC19"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BFA916" w14:textId="77777777" w:rsidR="00283C39" w:rsidRPr="00283C39" w:rsidRDefault="00283C39" w:rsidP="00283C39">
            <w:pPr>
              <w:spacing w:after="0" w:line="240" w:lineRule="auto"/>
              <w:jc w:val="center"/>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no</w:t>
            </w:r>
          </w:p>
        </w:tc>
      </w:tr>
      <w:tr w:rsidR="00283C39" w:rsidRPr="00283C39" w14:paraId="24D21EEB" w14:textId="77777777" w:rsidTr="00283C39">
        <w:tc>
          <w:tcPr>
            <w:tcW w:w="34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8A7B72" w14:textId="77777777" w:rsidR="00283C39" w:rsidRPr="00283C39" w:rsidRDefault="00283C39" w:rsidP="00283C39">
            <w:pPr>
              <w:spacing w:after="0" w:line="240" w:lineRule="auto"/>
              <w:rPr>
                <w:rFonts w:ascii="Segoe UI" w:eastAsia="Times New Roman" w:hAnsi="Segoe UI" w:cs="Segoe UI"/>
                <w:color w:val="24292E"/>
                <w:sz w:val="24"/>
                <w:szCs w:val="24"/>
              </w:rPr>
            </w:pPr>
            <w:proofErr w:type="spellStart"/>
            <w:r w:rsidRPr="00283C39">
              <w:rPr>
                <w:rFonts w:ascii="Segoe UI" w:eastAsia="Times New Roman" w:hAnsi="Segoe UI" w:cs="Segoe UI"/>
                <w:color w:val="24292E"/>
                <w:sz w:val="24"/>
                <w:szCs w:val="24"/>
              </w:rPr>
              <w:t>delete_after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AEA42D"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Specifies the number of days after creation that a recovery point is deleted. Must be 90 days greater than </w:t>
            </w:r>
            <w:proofErr w:type="spellStart"/>
            <w:r w:rsidRPr="00283C39">
              <w:rPr>
                <w:rFonts w:ascii="Consolas" w:eastAsia="Times New Roman" w:hAnsi="Consolas" w:cs="Courier New"/>
                <w:color w:val="24292E"/>
                <w:sz w:val="20"/>
                <w:szCs w:val="20"/>
              </w:rPr>
              <w:t>cold_storage_after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DD0B11"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number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FE7846"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58DAE4" w14:textId="77777777" w:rsidR="00283C39" w:rsidRPr="00283C39" w:rsidRDefault="00283C39" w:rsidP="00283C39">
            <w:pPr>
              <w:spacing w:after="0" w:line="240" w:lineRule="auto"/>
              <w:jc w:val="center"/>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no</w:t>
            </w:r>
          </w:p>
        </w:tc>
      </w:tr>
      <w:tr w:rsidR="00283C39" w:rsidRPr="00283C39" w14:paraId="52EA5DFB" w14:textId="77777777" w:rsidTr="00283C39">
        <w:tc>
          <w:tcPr>
            <w:tcW w:w="34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F8D8CA"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delimiter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A198CD"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Delimiter to be used between </w:t>
            </w:r>
            <w:r w:rsidRPr="00283C39">
              <w:rPr>
                <w:rFonts w:ascii="Consolas" w:eastAsia="Times New Roman" w:hAnsi="Consolas" w:cs="Courier New"/>
                <w:color w:val="24292E"/>
                <w:sz w:val="20"/>
                <w:szCs w:val="20"/>
              </w:rPr>
              <w:t>name</w:t>
            </w:r>
            <w:r w:rsidRPr="00283C39">
              <w:rPr>
                <w:rFonts w:ascii="Segoe UI" w:eastAsia="Times New Roman" w:hAnsi="Segoe UI" w:cs="Segoe UI"/>
                <w:color w:val="24292E"/>
                <w:sz w:val="24"/>
                <w:szCs w:val="24"/>
              </w:rPr>
              <w:t>, </w:t>
            </w:r>
            <w:r w:rsidRPr="00283C39">
              <w:rPr>
                <w:rFonts w:ascii="Consolas" w:eastAsia="Times New Roman" w:hAnsi="Consolas" w:cs="Courier New"/>
                <w:color w:val="24292E"/>
                <w:sz w:val="20"/>
                <w:szCs w:val="20"/>
              </w:rPr>
              <w:t>namespace</w:t>
            </w:r>
            <w:r w:rsidRPr="00283C39">
              <w:rPr>
                <w:rFonts w:ascii="Segoe UI" w:eastAsia="Times New Roman" w:hAnsi="Segoe UI" w:cs="Segoe UI"/>
                <w:color w:val="24292E"/>
                <w:sz w:val="24"/>
                <w:szCs w:val="24"/>
              </w:rPr>
              <w:t>, </w:t>
            </w:r>
            <w:r w:rsidRPr="00283C39">
              <w:rPr>
                <w:rFonts w:ascii="Consolas" w:eastAsia="Times New Roman" w:hAnsi="Consolas" w:cs="Courier New"/>
                <w:color w:val="24292E"/>
                <w:sz w:val="20"/>
                <w:szCs w:val="20"/>
              </w:rPr>
              <w:t>stage</w:t>
            </w:r>
            <w:r w:rsidRPr="00283C39">
              <w:rPr>
                <w:rFonts w:ascii="Segoe UI" w:eastAsia="Times New Roman" w:hAnsi="Segoe UI" w:cs="Segoe UI"/>
                <w:color w:val="24292E"/>
                <w:sz w:val="24"/>
                <w:szCs w:val="24"/>
              </w:rPr>
              <w:t>, etc.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6F94AA"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A70D55"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B74BF9" w14:textId="77777777" w:rsidR="00283C39" w:rsidRPr="00283C39" w:rsidRDefault="00283C39" w:rsidP="00283C39">
            <w:pPr>
              <w:spacing w:after="0" w:line="240" w:lineRule="auto"/>
              <w:jc w:val="center"/>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no</w:t>
            </w:r>
          </w:p>
        </w:tc>
      </w:tr>
      <w:tr w:rsidR="00283C39" w:rsidRPr="00283C39" w14:paraId="53CD031B" w14:textId="77777777" w:rsidTr="00283C39">
        <w:tc>
          <w:tcPr>
            <w:tcW w:w="34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244DD0"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lastRenderedPageBreak/>
              <w:t>enabled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C9E00D"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Set to false to prevent the module from creating any resources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A55B77"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bool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B2D11A"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0CA96F" w14:textId="77777777" w:rsidR="00283C39" w:rsidRPr="00283C39" w:rsidRDefault="00283C39" w:rsidP="00283C39">
            <w:pPr>
              <w:spacing w:after="0" w:line="240" w:lineRule="auto"/>
              <w:jc w:val="center"/>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no</w:t>
            </w:r>
          </w:p>
        </w:tc>
      </w:tr>
      <w:tr w:rsidR="00283C39" w:rsidRPr="00283C39" w14:paraId="16EF8B77" w14:textId="77777777" w:rsidTr="00283C39">
        <w:tc>
          <w:tcPr>
            <w:tcW w:w="34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FCFF57" w14:textId="77777777" w:rsidR="00283C39" w:rsidRPr="00283C39" w:rsidRDefault="00283C39" w:rsidP="00283C39">
            <w:pPr>
              <w:spacing w:after="0" w:line="240" w:lineRule="auto"/>
              <w:rPr>
                <w:rFonts w:ascii="Segoe UI" w:eastAsia="Times New Roman" w:hAnsi="Segoe UI" w:cs="Segoe UI"/>
                <w:color w:val="24292E"/>
                <w:sz w:val="24"/>
                <w:szCs w:val="24"/>
              </w:rPr>
            </w:pPr>
            <w:proofErr w:type="spellStart"/>
            <w:r w:rsidRPr="00283C39">
              <w:rPr>
                <w:rFonts w:ascii="Segoe UI" w:eastAsia="Times New Roman" w:hAnsi="Segoe UI" w:cs="Segoe UI"/>
                <w:color w:val="24292E"/>
                <w:sz w:val="24"/>
                <w:szCs w:val="24"/>
              </w:rPr>
              <w:t>kms_key_arn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DCB952"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The server-side encryption key that is used to protect your backups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BE5D6C"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12E1E2"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707970" w14:textId="77777777" w:rsidR="00283C39" w:rsidRPr="00283C39" w:rsidRDefault="00283C39" w:rsidP="00283C39">
            <w:pPr>
              <w:spacing w:after="0" w:line="240" w:lineRule="auto"/>
              <w:jc w:val="center"/>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no</w:t>
            </w:r>
          </w:p>
        </w:tc>
      </w:tr>
      <w:tr w:rsidR="00283C39" w:rsidRPr="00283C39" w14:paraId="796CABA2" w14:textId="77777777" w:rsidTr="00283C39">
        <w:tc>
          <w:tcPr>
            <w:tcW w:w="34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C61C88"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41987A"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Solution name, e.g. 'app' or 'cluster'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833898"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1EE280"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E44D0C" w14:textId="77777777" w:rsidR="00283C39" w:rsidRPr="00283C39" w:rsidRDefault="00283C39" w:rsidP="00283C39">
            <w:pPr>
              <w:spacing w:after="0" w:line="240" w:lineRule="auto"/>
              <w:jc w:val="center"/>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yes</w:t>
            </w:r>
          </w:p>
        </w:tc>
      </w:tr>
      <w:tr w:rsidR="00283C39" w:rsidRPr="00283C39" w14:paraId="71BB9DDD" w14:textId="77777777" w:rsidTr="00283C39">
        <w:tc>
          <w:tcPr>
            <w:tcW w:w="34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0163BB"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namespace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BDCC5"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Namespace, which could be your organization name, e.g. '</w:t>
            </w:r>
            <w:proofErr w:type="spellStart"/>
            <w:r w:rsidRPr="00283C39">
              <w:rPr>
                <w:rFonts w:ascii="Segoe UI" w:eastAsia="Times New Roman" w:hAnsi="Segoe UI" w:cs="Segoe UI"/>
                <w:color w:val="24292E"/>
                <w:sz w:val="24"/>
                <w:szCs w:val="24"/>
              </w:rPr>
              <w:t>eg</w:t>
            </w:r>
            <w:proofErr w:type="spellEnd"/>
            <w:r w:rsidRPr="00283C39">
              <w:rPr>
                <w:rFonts w:ascii="Segoe UI" w:eastAsia="Times New Roman" w:hAnsi="Segoe UI" w:cs="Segoe UI"/>
                <w:color w:val="24292E"/>
                <w:sz w:val="24"/>
                <w:szCs w:val="24"/>
              </w:rPr>
              <w:t>' or 'cp'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313141"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3B7397"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CE2DB1" w14:textId="77777777" w:rsidR="00283C39" w:rsidRPr="00283C39" w:rsidRDefault="00283C39" w:rsidP="00283C39">
            <w:pPr>
              <w:spacing w:after="0" w:line="240" w:lineRule="auto"/>
              <w:jc w:val="center"/>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no</w:t>
            </w:r>
          </w:p>
        </w:tc>
      </w:tr>
      <w:tr w:rsidR="00283C39" w:rsidRPr="00283C39" w14:paraId="3909D347" w14:textId="77777777" w:rsidTr="00283C39">
        <w:tc>
          <w:tcPr>
            <w:tcW w:w="34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A41AD3"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schedule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A5EE17"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A CRON expression specifying when AWS Backup initiates a backup job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ABAF3D"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6E8A8F"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C649CC" w14:textId="77777777" w:rsidR="00283C39" w:rsidRPr="00283C39" w:rsidRDefault="00283C39" w:rsidP="00283C39">
            <w:pPr>
              <w:spacing w:after="0" w:line="240" w:lineRule="auto"/>
              <w:jc w:val="center"/>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no</w:t>
            </w:r>
          </w:p>
        </w:tc>
      </w:tr>
      <w:tr w:rsidR="00283C39" w:rsidRPr="00283C39" w14:paraId="3FB6C2D0" w14:textId="77777777" w:rsidTr="00283C39">
        <w:tc>
          <w:tcPr>
            <w:tcW w:w="34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FB1F29"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stage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E755F6"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Stage, e.g. 'prod', 'staging', 'dev', or 'test'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D9B80E"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76A3F6"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7CFB04" w14:textId="77777777" w:rsidR="00283C39" w:rsidRPr="00283C39" w:rsidRDefault="00283C39" w:rsidP="00283C39">
            <w:pPr>
              <w:spacing w:after="0" w:line="240" w:lineRule="auto"/>
              <w:jc w:val="center"/>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no</w:t>
            </w:r>
          </w:p>
        </w:tc>
      </w:tr>
      <w:tr w:rsidR="00283C39" w:rsidRPr="00283C39" w14:paraId="4F10D783" w14:textId="77777777" w:rsidTr="00283C39">
        <w:tc>
          <w:tcPr>
            <w:tcW w:w="34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5C70DD" w14:textId="77777777" w:rsidR="00283C39" w:rsidRPr="00283C39" w:rsidRDefault="00283C39" w:rsidP="00283C39">
            <w:pPr>
              <w:spacing w:after="0" w:line="240" w:lineRule="auto"/>
              <w:rPr>
                <w:rFonts w:ascii="Segoe UI" w:eastAsia="Times New Roman" w:hAnsi="Segoe UI" w:cs="Segoe UI"/>
                <w:color w:val="24292E"/>
                <w:sz w:val="24"/>
                <w:szCs w:val="24"/>
              </w:rPr>
            </w:pPr>
            <w:proofErr w:type="spellStart"/>
            <w:r w:rsidRPr="00283C39">
              <w:rPr>
                <w:rFonts w:ascii="Segoe UI" w:eastAsia="Times New Roman" w:hAnsi="Segoe UI" w:cs="Segoe UI"/>
                <w:color w:val="24292E"/>
                <w:sz w:val="24"/>
                <w:szCs w:val="24"/>
              </w:rPr>
              <w:t>start_window</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62BD2E"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The amount of time in minutes before beginning a backup. Minimum value is 60 minutes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0060F6"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number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946946"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978D35" w14:textId="77777777" w:rsidR="00283C39" w:rsidRPr="00283C39" w:rsidRDefault="00283C39" w:rsidP="00283C39">
            <w:pPr>
              <w:spacing w:after="0" w:line="240" w:lineRule="auto"/>
              <w:jc w:val="center"/>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no</w:t>
            </w:r>
          </w:p>
        </w:tc>
      </w:tr>
      <w:tr w:rsidR="00283C39" w:rsidRPr="00283C39" w14:paraId="670D69B0" w14:textId="77777777" w:rsidTr="00283C39">
        <w:tc>
          <w:tcPr>
            <w:tcW w:w="34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288B57"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tags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765EC6"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Additional tags (e.g. </w:t>
            </w:r>
            <w:r w:rsidRPr="00283C39">
              <w:rPr>
                <w:rFonts w:ascii="Consolas" w:eastAsia="Times New Roman" w:hAnsi="Consolas" w:cs="Courier New"/>
                <w:color w:val="24292E"/>
                <w:sz w:val="20"/>
                <w:szCs w:val="20"/>
              </w:rPr>
              <w:t>map('</w:t>
            </w:r>
            <w:proofErr w:type="spellStart"/>
            <w:r w:rsidRPr="00283C39">
              <w:rPr>
                <w:rFonts w:ascii="Consolas" w:eastAsia="Times New Roman" w:hAnsi="Consolas" w:cs="Courier New"/>
                <w:color w:val="24292E"/>
                <w:sz w:val="20"/>
                <w:szCs w:val="20"/>
              </w:rPr>
              <w:t>BusinessUnit</w:t>
            </w:r>
            <w:r w:rsidRPr="00283C39">
              <w:rPr>
                <w:rFonts w:ascii="Segoe UI" w:eastAsia="Times New Roman" w:hAnsi="Segoe UI" w:cs="Segoe UI"/>
                <w:color w:val="24292E"/>
                <w:sz w:val="24"/>
                <w:szCs w:val="24"/>
              </w:rPr>
              <w:t>,</w:t>
            </w:r>
            <w:r w:rsidRPr="00283C39">
              <w:rPr>
                <w:rFonts w:ascii="Consolas" w:eastAsia="Times New Roman" w:hAnsi="Consolas" w:cs="Courier New"/>
                <w:color w:val="24292E"/>
                <w:sz w:val="20"/>
                <w:szCs w:val="20"/>
              </w:rPr>
              <w:t>XYZ</w:t>
            </w:r>
            <w:proofErr w:type="spellEnd"/>
            <w:r w:rsidRPr="00283C39">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1EA76D"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map(string)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09BDBD" w14:textId="77777777" w:rsidR="00283C39" w:rsidRPr="00283C39" w:rsidRDefault="00283C39" w:rsidP="00283C39">
            <w:pPr>
              <w:spacing w:after="0" w:line="240" w:lineRule="auto"/>
              <w:rPr>
                <w:rFonts w:ascii="Segoe UI" w:eastAsia="Times New Roman" w:hAnsi="Segoe UI" w:cs="Segoe UI"/>
                <w:color w:val="24292E"/>
                <w:sz w:val="24"/>
                <w:szCs w:val="24"/>
              </w:rPr>
            </w:pPr>
            <w:r w:rsidRPr="00283C39">
              <w:rPr>
                <w:rFonts w:ascii="Consolas" w:eastAsia="Times New Roman" w:hAnsi="Consolas" w:cs="Courier New"/>
                <w:color w:val="24292E"/>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0DDE5" w14:textId="77777777" w:rsidR="00283C39" w:rsidRPr="00283C39" w:rsidRDefault="00283C39" w:rsidP="00283C39">
            <w:pPr>
              <w:spacing w:after="0" w:line="240" w:lineRule="auto"/>
              <w:jc w:val="center"/>
              <w:rPr>
                <w:rFonts w:ascii="Segoe UI" w:eastAsia="Times New Roman" w:hAnsi="Segoe UI" w:cs="Segoe UI"/>
                <w:color w:val="24292E"/>
                <w:sz w:val="24"/>
                <w:szCs w:val="24"/>
              </w:rPr>
            </w:pPr>
            <w:r w:rsidRPr="00283C39">
              <w:rPr>
                <w:rFonts w:ascii="Segoe UI" w:eastAsia="Times New Roman" w:hAnsi="Segoe UI" w:cs="Segoe UI"/>
                <w:color w:val="24292E"/>
                <w:sz w:val="24"/>
                <w:szCs w:val="24"/>
              </w:rPr>
              <w:t>no</w:t>
            </w:r>
          </w:p>
        </w:tc>
      </w:tr>
    </w:tbl>
    <w:p w14:paraId="641CEA81" w14:textId="77777777" w:rsidR="00283C39" w:rsidRPr="00BA18D3" w:rsidRDefault="00283C39" w:rsidP="0057716C">
      <w:pPr>
        <w:rPr>
          <w:rFonts w:ascii="Cambria" w:hAnsi="Cambria"/>
          <w:b/>
          <w:bCs/>
          <w:sz w:val="28"/>
          <w:szCs w:val="28"/>
        </w:rPr>
      </w:pPr>
    </w:p>
    <w:sectPr w:rsidR="00283C39" w:rsidRPr="00BA1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335FE"/>
    <w:multiLevelType w:val="hybridMultilevel"/>
    <w:tmpl w:val="2230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B45C2"/>
    <w:multiLevelType w:val="hybridMultilevel"/>
    <w:tmpl w:val="E04E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A0BDD"/>
    <w:multiLevelType w:val="hybridMultilevel"/>
    <w:tmpl w:val="2B524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77415C"/>
    <w:multiLevelType w:val="multilevel"/>
    <w:tmpl w:val="3B4A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612A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6BC3A35"/>
    <w:multiLevelType w:val="hybridMultilevel"/>
    <w:tmpl w:val="18B8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6009F"/>
    <w:multiLevelType w:val="hybridMultilevel"/>
    <w:tmpl w:val="2EFE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362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5"/>
  </w:num>
  <w:num w:numId="4">
    <w:abstractNumId w:val="6"/>
  </w:num>
  <w:num w:numId="5">
    <w:abstractNumId w:val="0"/>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C5"/>
    <w:rsid w:val="0013078D"/>
    <w:rsid w:val="001B4CAE"/>
    <w:rsid w:val="00200199"/>
    <w:rsid w:val="00212188"/>
    <w:rsid w:val="00283C39"/>
    <w:rsid w:val="00292FFE"/>
    <w:rsid w:val="00355B28"/>
    <w:rsid w:val="003B206A"/>
    <w:rsid w:val="00495943"/>
    <w:rsid w:val="00537226"/>
    <w:rsid w:val="00540EC7"/>
    <w:rsid w:val="0057716C"/>
    <w:rsid w:val="005F0D99"/>
    <w:rsid w:val="008630AE"/>
    <w:rsid w:val="00866072"/>
    <w:rsid w:val="008B0047"/>
    <w:rsid w:val="008E6DC5"/>
    <w:rsid w:val="00990E5C"/>
    <w:rsid w:val="00B9295D"/>
    <w:rsid w:val="00BA18D3"/>
    <w:rsid w:val="00C8437C"/>
    <w:rsid w:val="00D70893"/>
    <w:rsid w:val="00ED7010"/>
    <w:rsid w:val="00F5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367F"/>
  <w15:chartTrackingRefBased/>
  <w15:docId w15:val="{29508610-5435-49FA-87D8-FDCD1F97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55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5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D70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93"/>
    <w:pPr>
      <w:ind w:left="720"/>
      <w:contextualSpacing/>
    </w:pPr>
  </w:style>
  <w:style w:type="character" w:styleId="Emphasis">
    <w:name w:val="Emphasis"/>
    <w:basedOn w:val="DefaultParagraphFont"/>
    <w:uiPriority w:val="20"/>
    <w:qFormat/>
    <w:rsid w:val="00C8437C"/>
    <w:rPr>
      <w:i/>
      <w:iCs/>
    </w:rPr>
  </w:style>
  <w:style w:type="paragraph" w:styleId="NormalWeb">
    <w:name w:val="Normal (Web)"/>
    <w:basedOn w:val="Normal"/>
    <w:uiPriority w:val="99"/>
    <w:semiHidden/>
    <w:unhideWhenUsed/>
    <w:rsid w:val="005771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D701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49594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90E5C"/>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990E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55B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5244">
      <w:bodyDiv w:val="1"/>
      <w:marLeft w:val="0"/>
      <w:marRight w:val="0"/>
      <w:marTop w:val="0"/>
      <w:marBottom w:val="0"/>
      <w:divBdr>
        <w:top w:val="none" w:sz="0" w:space="0" w:color="auto"/>
        <w:left w:val="none" w:sz="0" w:space="0" w:color="auto"/>
        <w:bottom w:val="none" w:sz="0" w:space="0" w:color="auto"/>
        <w:right w:val="none" w:sz="0" w:space="0" w:color="auto"/>
      </w:divBdr>
    </w:div>
    <w:div w:id="74596412">
      <w:bodyDiv w:val="1"/>
      <w:marLeft w:val="0"/>
      <w:marRight w:val="0"/>
      <w:marTop w:val="0"/>
      <w:marBottom w:val="0"/>
      <w:divBdr>
        <w:top w:val="none" w:sz="0" w:space="0" w:color="auto"/>
        <w:left w:val="none" w:sz="0" w:space="0" w:color="auto"/>
        <w:bottom w:val="none" w:sz="0" w:space="0" w:color="auto"/>
        <w:right w:val="none" w:sz="0" w:space="0" w:color="auto"/>
      </w:divBdr>
    </w:div>
    <w:div w:id="212934918">
      <w:bodyDiv w:val="1"/>
      <w:marLeft w:val="0"/>
      <w:marRight w:val="0"/>
      <w:marTop w:val="0"/>
      <w:marBottom w:val="0"/>
      <w:divBdr>
        <w:top w:val="none" w:sz="0" w:space="0" w:color="auto"/>
        <w:left w:val="none" w:sz="0" w:space="0" w:color="auto"/>
        <w:bottom w:val="none" w:sz="0" w:space="0" w:color="auto"/>
        <w:right w:val="none" w:sz="0" w:space="0" w:color="auto"/>
      </w:divBdr>
    </w:div>
    <w:div w:id="233517135">
      <w:bodyDiv w:val="1"/>
      <w:marLeft w:val="0"/>
      <w:marRight w:val="0"/>
      <w:marTop w:val="0"/>
      <w:marBottom w:val="0"/>
      <w:divBdr>
        <w:top w:val="none" w:sz="0" w:space="0" w:color="auto"/>
        <w:left w:val="none" w:sz="0" w:space="0" w:color="auto"/>
        <w:bottom w:val="none" w:sz="0" w:space="0" w:color="auto"/>
        <w:right w:val="none" w:sz="0" w:space="0" w:color="auto"/>
      </w:divBdr>
    </w:div>
    <w:div w:id="239027841">
      <w:bodyDiv w:val="1"/>
      <w:marLeft w:val="0"/>
      <w:marRight w:val="0"/>
      <w:marTop w:val="0"/>
      <w:marBottom w:val="0"/>
      <w:divBdr>
        <w:top w:val="none" w:sz="0" w:space="0" w:color="auto"/>
        <w:left w:val="none" w:sz="0" w:space="0" w:color="auto"/>
        <w:bottom w:val="none" w:sz="0" w:space="0" w:color="auto"/>
        <w:right w:val="none" w:sz="0" w:space="0" w:color="auto"/>
      </w:divBdr>
    </w:div>
    <w:div w:id="287468221">
      <w:bodyDiv w:val="1"/>
      <w:marLeft w:val="0"/>
      <w:marRight w:val="0"/>
      <w:marTop w:val="0"/>
      <w:marBottom w:val="0"/>
      <w:divBdr>
        <w:top w:val="none" w:sz="0" w:space="0" w:color="auto"/>
        <w:left w:val="none" w:sz="0" w:space="0" w:color="auto"/>
        <w:bottom w:val="none" w:sz="0" w:space="0" w:color="auto"/>
        <w:right w:val="none" w:sz="0" w:space="0" w:color="auto"/>
      </w:divBdr>
    </w:div>
    <w:div w:id="295641486">
      <w:bodyDiv w:val="1"/>
      <w:marLeft w:val="0"/>
      <w:marRight w:val="0"/>
      <w:marTop w:val="0"/>
      <w:marBottom w:val="0"/>
      <w:divBdr>
        <w:top w:val="none" w:sz="0" w:space="0" w:color="auto"/>
        <w:left w:val="none" w:sz="0" w:space="0" w:color="auto"/>
        <w:bottom w:val="none" w:sz="0" w:space="0" w:color="auto"/>
        <w:right w:val="none" w:sz="0" w:space="0" w:color="auto"/>
      </w:divBdr>
    </w:div>
    <w:div w:id="307439013">
      <w:bodyDiv w:val="1"/>
      <w:marLeft w:val="0"/>
      <w:marRight w:val="0"/>
      <w:marTop w:val="0"/>
      <w:marBottom w:val="0"/>
      <w:divBdr>
        <w:top w:val="none" w:sz="0" w:space="0" w:color="auto"/>
        <w:left w:val="none" w:sz="0" w:space="0" w:color="auto"/>
        <w:bottom w:val="none" w:sz="0" w:space="0" w:color="auto"/>
        <w:right w:val="none" w:sz="0" w:space="0" w:color="auto"/>
      </w:divBdr>
      <w:divsChild>
        <w:div w:id="491290290">
          <w:marLeft w:val="0"/>
          <w:marRight w:val="0"/>
          <w:marTop w:val="0"/>
          <w:marBottom w:val="0"/>
          <w:divBdr>
            <w:top w:val="none" w:sz="0" w:space="0" w:color="auto"/>
            <w:left w:val="none" w:sz="0" w:space="0" w:color="auto"/>
            <w:bottom w:val="none" w:sz="0" w:space="0" w:color="auto"/>
            <w:right w:val="none" w:sz="0" w:space="0" w:color="auto"/>
          </w:divBdr>
        </w:div>
        <w:div w:id="1128009162">
          <w:marLeft w:val="0"/>
          <w:marRight w:val="0"/>
          <w:marTop w:val="0"/>
          <w:marBottom w:val="0"/>
          <w:divBdr>
            <w:top w:val="none" w:sz="0" w:space="0" w:color="auto"/>
            <w:left w:val="none" w:sz="0" w:space="0" w:color="auto"/>
            <w:bottom w:val="none" w:sz="0" w:space="0" w:color="auto"/>
            <w:right w:val="none" w:sz="0" w:space="0" w:color="auto"/>
          </w:divBdr>
          <w:divsChild>
            <w:div w:id="3661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4367">
      <w:bodyDiv w:val="1"/>
      <w:marLeft w:val="0"/>
      <w:marRight w:val="0"/>
      <w:marTop w:val="0"/>
      <w:marBottom w:val="0"/>
      <w:divBdr>
        <w:top w:val="none" w:sz="0" w:space="0" w:color="auto"/>
        <w:left w:val="none" w:sz="0" w:space="0" w:color="auto"/>
        <w:bottom w:val="none" w:sz="0" w:space="0" w:color="auto"/>
        <w:right w:val="none" w:sz="0" w:space="0" w:color="auto"/>
      </w:divBdr>
    </w:div>
    <w:div w:id="398526710">
      <w:bodyDiv w:val="1"/>
      <w:marLeft w:val="0"/>
      <w:marRight w:val="0"/>
      <w:marTop w:val="0"/>
      <w:marBottom w:val="0"/>
      <w:divBdr>
        <w:top w:val="none" w:sz="0" w:space="0" w:color="auto"/>
        <w:left w:val="none" w:sz="0" w:space="0" w:color="auto"/>
        <w:bottom w:val="none" w:sz="0" w:space="0" w:color="auto"/>
        <w:right w:val="none" w:sz="0" w:space="0" w:color="auto"/>
      </w:divBdr>
    </w:div>
    <w:div w:id="452215710">
      <w:bodyDiv w:val="1"/>
      <w:marLeft w:val="0"/>
      <w:marRight w:val="0"/>
      <w:marTop w:val="0"/>
      <w:marBottom w:val="0"/>
      <w:divBdr>
        <w:top w:val="none" w:sz="0" w:space="0" w:color="auto"/>
        <w:left w:val="none" w:sz="0" w:space="0" w:color="auto"/>
        <w:bottom w:val="none" w:sz="0" w:space="0" w:color="auto"/>
        <w:right w:val="none" w:sz="0" w:space="0" w:color="auto"/>
      </w:divBdr>
    </w:div>
    <w:div w:id="477694741">
      <w:bodyDiv w:val="1"/>
      <w:marLeft w:val="0"/>
      <w:marRight w:val="0"/>
      <w:marTop w:val="0"/>
      <w:marBottom w:val="0"/>
      <w:divBdr>
        <w:top w:val="none" w:sz="0" w:space="0" w:color="auto"/>
        <w:left w:val="none" w:sz="0" w:space="0" w:color="auto"/>
        <w:bottom w:val="none" w:sz="0" w:space="0" w:color="auto"/>
        <w:right w:val="none" w:sz="0" w:space="0" w:color="auto"/>
      </w:divBdr>
    </w:div>
    <w:div w:id="507986136">
      <w:bodyDiv w:val="1"/>
      <w:marLeft w:val="0"/>
      <w:marRight w:val="0"/>
      <w:marTop w:val="0"/>
      <w:marBottom w:val="0"/>
      <w:divBdr>
        <w:top w:val="none" w:sz="0" w:space="0" w:color="auto"/>
        <w:left w:val="none" w:sz="0" w:space="0" w:color="auto"/>
        <w:bottom w:val="none" w:sz="0" w:space="0" w:color="auto"/>
        <w:right w:val="none" w:sz="0" w:space="0" w:color="auto"/>
      </w:divBdr>
    </w:div>
    <w:div w:id="771819267">
      <w:bodyDiv w:val="1"/>
      <w:marLeft w:val="0"/>
      <w:marRight w:val="0"/>
      <w:marTop w:val="0"/>
      <w:marBottom w:val="0"/>
      <w:divBdr>
        <w:top w:val="none" w:sz="0" w:space="0" w:color="auto"/>
        <w:left w:val="none" w:sz="0" w:space="0" w:color="auto"/>
        <w:bottom w:val="none" w:sz="0" w:space="0" w:color="auto"/>
        <w:right w:val="none" w:sz="0" w:space="0" w:color="auto"/>
      </w:divBdr>
    </w:div>
    <w:div w:id="860973417">
      <w:bodyDiv w:val="1"/>
      <w:marLeft w:val="0"/>
      <w:marRight w:val="0"/>
      <w:marTop w:val="0"/>
      <w:marBottom w:val="0"/>
      <w:divBdr>
        <w:top w:val="none" w:sz="0" w:space="0" w:color="auto"/>
        <w:left w:val="none" w:sz="0" w:space="0" w:color="auto"/>
        <w:bottom w:val="none" w:sz="0" w:space="0" w:color="auto"/>
        <w:right w:val="none" w:sz="0" w:space="0" w:color="auto"/>
      </w:divBdr>
    </w:div>
    <w:div w:id="876242454">
      <w:bodyDiv w:val="1"/>
      <w:marLeft w:val="0"/>
      <w:marRight w:val="0"/>
      <w:marTop w:val="0"/>
      <w:marBottom w:val="0"/>
      <w:divBdr>
        <w:top w:val="none" w:sz="0" w:space="0" w:color="auto"/>
        <w:left w:val="none" w:sz="0" w:space="0" w:color="auto"/>
        <w:bottom w:val="none" w:sz="0" w:space="0" w:color="auto"/>
        <w:right w:val="none" w:sz="0" w:space="0" w:color="auto"/>
      </w:divBdr>
    </w:div>
    <w:div w:id="990988821">
      <w:bodyDiv w:val="1"/>
      <w:marLeft w:val="0"/>
      <w:marRight w:val="0"/>
      <w:marTop w:val="0"/>
      <w:marBottom w:val="0"/>
      <w:divBdr>
        <w:top w:val="none" w:sz="0" w:space="0" w:color="auto"/>
        <w:left w:val="none" w:sz="0" w:space="0" w:color="auto"/>
        <w:bottom w:val="none" w:sz="0" w:space="0" w:color="auto"/>
        <w:right w:val="none" w:sz="0" w:space="0" w:color="auto"/>
      </w:divBdr>
    </w:div>
    <w:div w:id="1026519506">
      <w:bodyDiv w:val="1"/>
      <w:marLeft w:val="0"/>
      <w:marRight w:val="0"/>
      <w:marTop w:val="0"/>
      <w:marBottom w:val="0"/>
      <w:divBdr>
        <w:top w:val="none" w:sz="0" w:space="0" w:color="auto"/>
        <w:left w:val="none" w:sz="0" w:space="0" w:color="auto"/>
        <w:bottom w:val="none" w:sz="0" w:space="0" w:color="auto"/>
        <w:right w:val="none" w:sz="0" w:space="0" w:color="auto"/>
      </w:divBdr>
    </w:div>
    <w:div w:id="1052074251">
      <w:bodyDiv w:val="1"/>
      <w:marLeft w:val="0"/>
      <w:marRight w:val="0"/>
      <w:marTop w:val="0"/>
      <w:marBottom w:val="0"/>
      <w:divBdr>
        <w:top w:val="none" w:sz="0" w:space="0" w:color="auto"/>
        <w:left w:val="none" w:sz="0" w:space="0" w:color="auto"/>
        <w:bottom w:val="none" w:sz="0" w:space="0" w:color="auto"/>
        <w:right w:val="none" w:sz="0" w:space="0" w:color="auto"/>
      </w:divBdr>
    </w:div>
    <w:div w:id="1123382320">
      <w:bodyDiv w:val="1"/>
      <w:marLeft w:val="0"/>
      <w:marRight w:val="0"/>
      <w:marTop w:val="0"/>
      <w:marBottom w:val="0"/>
      <w:divBdr>
        <w:top w:val="none" w:sz="0" w:space="0" w:color="auto"/>
        <w:left w:val="none" w:sz="0" w:space="0" w:color="auto"/>
        <w:bottom w:val="none" w:sz="0" w:space="0" w:color="auto"/>
        <w:right w:val="none" w:sz="0" w:space="0" w:color="auto"/>
      </w:divBdr>
    </w:div>
    <w:div w:id="1198130066">
      <w:bodyDiv w:val="1"/>
      <w:marLeft w:val="0"/>
      <w:marRight w:val="0"/>
      <w:marTop w:val="0"/>
      <w:marBottom w:val="0"/>
      <w:divBdr>
        <w:top w:val="none" w:sz="0" w:space="0" w:color="auto"/>
        <w:left w:val="none" w:sz="0" w:space="0" w:color="auto"/>
        <w:bottom w:val="none" w:sz="0" w:space="0" w:color="auto"/>
        <w:right w:val="none" w:sz="0" w:space="0" w:color="auto"/>
      </w:divBdr>
    </w:div>
    <w:div w:id="1396391316">
      <w:bodyDiv w:val="1"/>
      <w:marLeft w:val="0"/>
      <w:marRight w:val="0"/>
      <w:marTop w:val="0"/>
      <w:marBottom w:val="0"/>
      <w:divBdr>
        <w:top w:val="none" w:sz="0" w:space="0" w:color="auto"/>
        <w:left w:val="none" w:sz="0" w:space="0" w:color="auto"/>
        <w:bottom w:val="none" w:sz="0" w:space="0" w:color="auto"/>
        <w:right w:val="none" w:sz="0" w:space="0" w:color="auto"/>
      </w:divBdr>
    </w:div>
    <w:div w:id="1437864041">
      <w:bodyDiv w:val="1"/>
      <w:marLeft w:val="0"/>
      <w:marRight w:val="0"/>
      <w:marTop w:val="0"/>
      <w:marBottom w:val="0"/>
      <w:divBdr>
        <w:top w:val="none" w:sz="0" w:space="0" w:color="auto"/>
        <w:left w:val="none" w:sz="0" w:space="0" w:color="auto"/>
        <w:bottom w:val="none" w:sz="0" w:space="0" w:color="auto"/>
        <w:right w:val="none" w:sz="0" w:space="0" w:color="auto"/>
      </w:divBdr>
    </w:div>
    <w:div w:id="1494294700">
      <w:bodyDiv w:val="1"/>
      <w:marLeft w:val="0"/>
      <w:marRight w:val="0"/>
      <w:marTop w:val="0"/>
      <w:marBottom w:val="0"/>
      <w:divBdr>
        <w:top w:val="none" w:sz="0" w:space="0" w:color="auto"/>
        <w:left w:val="none" w:sz="0" w:space="0" w:color="auto"/>
        <w:bottom w:val="none" w:sz="0" w:space="0" w:color="auto"/>
        <w:right w:val="none" w:sz="0" w:space="0" w:color="auto"/>
      </w:divBdr>
    </w:div>
    <w:div w:id="1532494494">
      <w:bodyDiv w:val="1"/>
      <w:marLeft w:val="0"/>
      <w:marRight w:val="0"/>
      <w:marTop w:val="0"/>
      <w:marBottom w:val="0"/>
      <w:divBdr>
        <w:top w:val="none" w:sz="0" w:space="0" w:color="auto"/>
        <w:left w:val="none" w:sz="0" w:space="0" w:color="auto"/>
        <w:bottom w:val="none" w:sz="0" w:space="0" w:color="auto"/>
        <w:right w:val="none" w:sz="0" w:space="0" w:color="auto"/>
      </w:divBdr>
      <w:divsChild>
        <w:div w:id="865676940">
          <w:marLeft w:val="0"/>
          <w:marRight w:val="0"/>
          <w:marTop w:val="0"/>
          <w:marBottom w:val="0"/>
          <w:divBdr>
            <w:top w:val="none" w:sz="0" w:space="0" w:color="auto"/>
            <w:left w:val="none" w:sz="0" w:space="0" w:color="auto"/>
            <w:bottom w:val="none" w:sz="0" w:space="0" w:color="auto"/>
            <w:right w:val="none" w:sz="0" w:space="0" w:color="auto"/>
          </w:divBdr>
        </w:div>
        <w:div w:id="1435787149">
          <w:marLeft w:val="0"/>
          <w:marRight w:val="0"/>
          <w:marTop w:val="0"/>
          <w:marBottom w:val="0"/>
          <w:divBdr>
            <w:top w:val="none" w:sz="0" w:space="0" w:color="auto"/>
            <w:left w:val="none" w:sz="0" w:space="0" w:color="auto"/>
            <w:bottom w:val="none" w:sz="0" w:space="0" w:color="auto"/>
            <w:right w:val="none" w:sz="0" w:space="0" w:color="auto"/>
          </w:divBdr>
        </w:div>
      </w:divsChild>
    </w:div>
    <w:div w:id="1555964062">
      <w:bodyDiv w:val="1"/>
      <w:marLeft w:val="0"/>
      <w:marRight w:val="0"/>
      <w:marTop w:val="0"/>
      <w:marBottom w:val="0"/>
      <w:divBdr>
        <w:top w:val="none" w:sz="0" w:space="0" w:color="auto"/>
        <w:left w:val="none" w:sz="0" w:space="0" w:color="auto"/>
        <w:bottom w:val="none" w:sz="0" w:space="0" w:color="auto"/>
        <w:right w:val="none" w:sz="0" w:space="0" w:color="auto"/>
      </w:divBdr>
    </w:div>
    <w:div w:id="1636907988">
      <w:bodyDiv w:val="1"/>
      <w:marLeft w:val="0"/>
      <w:marRight w:val="0"/>
      <w:marTop w:val="0"/>
      <w:marBottom w:val="0"/>
      <w:divBdr>
        <w:top w:val="none" w:sz="0" w:space="0" w:color="auto"/>
        <w:left w:val="none" w:sz="0" w:space="0" w:color="auto"/>
        <w:bottom w:val="none" w:sz="0" w:space="0" w:color="auto"/>
        <w:right w:val="none" w:sz="0" w:space="0" w:color="auto"/>
      </w:divBdr>
    </w:div>
    <w:div w:id="1691025641">
      <w:bodyDiv w:val="1"/>
      <w:marLeft w:val="0"/>
      <w:marRight w:val="0"/>
      <w:marTop w:val="0"/>
      <w:marBottom w:val="0"/>
      <w:divBdr>
        <w:top w:val="none" w:sz="0" w:space="0" w:color="auto"/>
        <w:left w:val="none" w:sz="0" w:space="0" w:color="auto"/>
        <w:bottom w:val="none" w:sz="0" w:space="0" w:color="auto"/>
        <w:right w:val="none" w:sz="0" w:space="0" w:color="auto"/>
      </w:divBdr>
    </w:div>
    <w:div w:id="1762800462">
      <w:bodyDiv w:val="1"/>
      <w:marLeft w:val="0"/>
      <w:marRight w:val="0"/>
      <w:marTop w:val="0"/>
      <w:marBottom w:val="0"/>
      <w:divBdr>
        <w:top w:val="none" w:sz="0" w:space="0" w:color="auto"/>
        <w:left w:val="none" w:sz="0" w:space="0" w:color="auto"/>
        <w:bottom w:val="none" w:sz="0" w:space="0" w:color="auto"/>
        <w:right w:val="none" w:sz="0" w:space="0" w:color="auto"/>
      </w:divBdr>
    </w:div>
    <w:div w:id="1843813644">
      <w:bodyDiv w:val="1"/>
      <w:marLeft w:val="0"/>
      <w:marRight w:val="0"/>
      <w:marTop w:val="0"/>
      <w:marBottom w:val="0"/>
      <w:divBdr>
        <w:top w:val="none" w:sz="0" w:space="0" w:color="auto"/>
        <w:left w:val="none" w:sz="0" w:space="0" w:color="auto"/>
        <w:bottom w:val="none" w:sz="0" w:space="0" w:color="auto"/>
        <w:right w:val="none" w:sz="0" w:space="0" w:color="auto"/>
      </w:divBdr>
    </w:div>
    <w:div w:id="1853450969">
      <w:bodyDiv w:val="1"/>
      <w:marLeft w:val="0"/>
      <w:marRight w:val="0"/>
      <w:marTop w:val="0"/>
      <w:marBottom w:val="0"/>
      <w:divBdr>
        <w:top w:val="none" w:sz="0" w:space="0" w:color="auto"/>
        <w:left w:val="none" w:sz="0" w:space="0" w:color="auto"/>
        <w:bottom w:val="none" w:sz="0" w:space="0" w:color="auto"/>
        <w:right w:val="none" w:sz="0" w:space="0" w:color="auto"/>
      </w:divBdr>
    </w:div>
    <w:div w:id="2044593141">
      <w:bodyDiv w:val="1"/>
      <w:marLeft w:val="0"/>
      <w:marRight w:val="0"/>
      <w:marTop w:val="0"/>
      <w:marBottom w:val="0"/>
      <w:divBdr>
        <w:top w:val="none" w:sz="0" w:space="0" w:color="auto"/>
        <w:left w:val="none" w:sz="0" w:space="0" w:color="auto"/>
        <w:bottom w:val="none" w:sz="0" w:space="0" w:color="auto"/>
        <w:right w:val="none" w:sz="0" w:space="0" w:color="auto"/>
      </w:divBdr>
    </w:div>
    <w:div w:id="208576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1</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shafiq</dc:creator>
  <cp:keywords/>
  <dc:description/>
  <cp:lastModifiedBy>nouman shafiq</cp:lastModifiedBy>
  <cp:revision>20</cp:revision>
  <dcterms:created xsi:type="dcterms:W3CDTF">2020-09-02T11:42:00Z</dcterms:created>
  <dcterms:modified xsi:type="dcterms:W3CDTF">2020-09-08T21:00:00Z</dcterms:modified>
</cp:coreProperties>
</file>