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6173" w14:textId="4C538830" w:rsidR="000C36F3" w:rsidRDefault="000C36F3" w:rsidP="000C36F3">
      <w:pPr>
        <w:tabs>
          <w:tab w:val="num" w:pos="720"/>
        </w:tabs>
        <w:ind w:left="720" w:hanging="360"/>
        <w:rPr>
          <w:b/>
          <w:bCs/>
          <w:sz w:val="32"/>
          <w:szCs w:val="32"/>
          <w:lang w:val="fr-CA"/>
        </w:rPr>
      </w:pPr>
      <w:r w:rsidRPr="000C36F3">
        <w:rPr>
          <w:b/>
          <w:bCs/>
          <w:sz w:val="32"/>
          <w:szCs w:val="32"/>
          <w:lang w:val="fr-CA"/>
        </w:rPr>
        <w:t>M</w:t>
      </w:r>
      <w:r w:rsidRPr="000C36F3">
        <w:rPr>
          <w:b/>
          <w:bCs/>
          <w:sz w:val="32"/>
          <w:szCs w:val="32"/>
          <w:lang w:val="fr-CA"/>
        </w:rPr>
        <w:t>ise à jour de l'état de la préparation</w:t>
      </w:r>
      <w:r w:rsidRPr="000C36F3">
        <w:rPr>
          <w:b/>
          <w:bCs/>
          <w:sz w:val="32"/>
          <w:szCs w:val="32"/>
          <w:lang w:val="fr-CA"/>
        </w:rPr>
        <w:t xml:space="preserve"> – 16 juin 2026</w:t>
      </w:r>
    </w:p>
    <w:p w14:paraId="4B98F922" w14:textId="77777777" w:rsidR="000C36F3" w:rsidRPr="000C36F3" w:rsidRDefault="000C36F3" w:rsidP="000C36F3">
      <w:pPr>
        <w:numPr>
          <w:ilvl w:val="0"/>
          <w:numId w:val="1"/>
        </w:numPr>
        <w:rPr>
          <w:lang w:val="fr-CA"/>
        </w:rPr>
      </w:pPr>
      <w:r w:rsidRPr="000C36F3">
        <w:rPr>
          <w:b/>
          <w:bCs/>
          <w:lang w:val="fr-CA"/>
        </w:rPr>
        <w:t>Plan de communication:</w:t>
      </w:r>
      <w:r w:rsidRPr="000C36F3">
        <w:rPr>
          <w:lang w:val="fr-CA"/>
        </w:rPr>
        <w:t> prêt à réviser</w:t>
      </w:r>
      <w:r w:rsidRPr="000C36F3">
        <w:rPr>
          <w:lang w:val="fr-CA"/>
        </w:rPr>
        <w:br/>
      </w:r>
      <w:hyperlink r:id="rId10" w:history="1">
        <w:r w:rsidRPr="000C36F3">
          <w:rPr>
            <w:rStyle w:val="Hyperlien"/>
            <w:lang w:val="fr-CA"/>
          </w:rPr>
          <w:t>https://github.com/noumanity/revue_distro-linux-et-PQC/blob/main/.dev/artefacts/01-plan-de-communication.md</w:t>
        </w:r>
      </w:hyperlink>
    </w:p>
    <w:p w14:paraId="469A732E" w14:textId="77777777" w:rsidR="000C36F3" w:rsidRPr="000C36F3" w:rsidRDefault="000C36F3" w:rsidP="000C36F3">
      <w:pPr>
        <w:numPr>
          <w:ilvl w:val="0"/>
          <w:numId w:val="1"/>
        </w:numPr>
        <w:rPr>
          <w:lang w:val="fr-CA"/>
        </w:rPr>
      </w:pPr>
      <w:r w:rsidRPr="000C36F3">
        <w:rPr>
          <w:b/>
          <w:bCs/>
          <w:lang w:val="fr-CA"/>
        </w:rPr>
        <w:t xml:space="preserve">Récit argumentatif: </w:t>
      </w:r>
      <w:r w:rsidRPr="000C36F3">
        <w:rPr>
          <w:lang w:val="fr-CA"/>
        </w:rPr>
        <w:t>prêt à réviser</w:t>
      </w:r>
      <w:r w:rsidRPr="000C36F3">
        <w:rPr>
          <w:lang w:val="fr-CA"/>
        </w:rPr>
        <w:br/>
      </w:r>
      <w:hyperlink r:id="rId11" w:history="1">
        <w:r w:rsidRPr="000C36F3">
          <w:rPr>
            <w:rStyle w:val="Hyperlien"/>
            <w:lang w:val="fr-CA"/>
          </w:rPr>
          <w:t>https://github.com/noumanity/revue_distro-linux-et-PQC/blob/main/.dev/artefacts/02-argumentaire-recit.md</w:t>
        </w:r>
      </w:hyperlink>
    </w:p>
    <w:p w14:paraId="2E417FC8" w14:textId="77777777" w:rsidR="000C36F3" w:rsidRPr="000C36F3" w:rsidRDefault="000C36F3" w:rsidP="000C36F3">
      <w:pPr>
        <w:numPr>
          <w:ilvl w:val="0"/>
          <w:numId w:val="1"/>
        </w:numPr>
        <w:rPr>
          <w:lang w:val="fr-CA"/>
        </w:rPr>
      </w:pPr>
      <w:r w:rsidRPr="000C36F3">
        <w:rPr>
          <w:b/>
          <w:bCs/>
          <w:lang w:val="fr-CA"/>
        </w:rPr>
        <w:t>Plan des diapos:</w:t>
      </w:r>
      <w:r w:rsidRPr="000C36F3">
        <w:rPr>
          <w:lang w:val="fr-CA"/>
        </w:rPr>
        <w:t> prêt à réviser</w:t>
      </w:r>
      <w:r w:rsidRPr="000C36F3">
        <w:rPr>
          <w:lang w:val="fr-CA"/>
        </w:rPr>
        <w:br/>
      </w:r>
      <w:hyperlink r:id="rId12" w:history="1">
        <w:r w:rsidRPr="000C36F3">
          <w:rPr>
            <w:rStyle w:val="Hyperlien"/>
            <w:lang w:val="fr-CA"/>
          </w:rPr>
          <w:t>https://github.com/noumanity/revue_distro-linux-et-PQC/blob/main/.dev/artefacts/03-plan-10-diapos.md</w:t>
        </w:r>
      </w:hyperlink>
    </w:p>
    <w:p w14:paraId="21CFEDDB" w14:textId="77777777" w:rsidR="000C36F3" w:rsidRPr="000C36F3" w:rsidRDefault="000C36F3" w:rsidP="000C36F3">
      <w:pPr>
        <w:numPr>
          <w:ilvl w:val="0"/>
          <w:numId w:val="1"/>
        </w:numPr>
      </w:pPr>
      <w:r w:rsidRPr="000C36F3">
        <w:rPr>
          <w:b/>
          <w:bCs/>
        </w:rPr>
        <w:t>Verbatim:</w:t>
      </w:r>
      <w:r w:rsidRPr="000C36F3">
        <w:t> </w:t>
      </w:r>
      <w:proofErr w:type="spellStart"/>
      <w:r w:rsidRPr="000C36F3">
        <w:t>en</w:t>
      </w:r>
      <w:proofErr w:type="spellEnd"/>
      <w:r w:rsidRPr="000C36F3">
        <w:t xml:space="preserve"> </w:t>
      </w:r>
      <w:proofErr w:type="spellStart"/>
      <w:r w:rsidRPr="000C36F3">
        <w:t>cours</w:t>
      </w:r>
      <w:proofErr w:type="spellEnd"/>
      <w:r w:rsidRPr="000C36F3">
        <w:t xml:space="preserve"> par Jérémy</w:t>
      </w:r>
    </w:p>
    <w:p w14:paraId="40E4A800" w14:textId="77777777" w:rsidR="000C36F3" w:rsidRPr="000C36F3" w:rsidRDefault="000C36F3" w:rsidP="000C36F3">
      <w:pPr>
        <w:numPr>
          <w:ilvl w:val="0"/>
          <w:numId w:val="1"/>
        </w:numPr>
        <w:rPr>
          <w:lang w:val="fr-CA"/>
        </w:rPr>
      </w:pPr>
      <w:r w:rsidRPr="000C36F3">
        <w:rPr>
          <w:b/>
          <w:bCs/>
          <w:lang w:val="fr-CA"/>
        </w:rPr>
        <w:t>Démo:</w:t>
      </w:r>
      <w:r w:rsidRPr="000C36F3">
        <w:rPr>
          <w:lang w:val="fr-CA"/>
        </w:rPr>
        <w:t> à terminer ce soir par Ikram et Jérémy</w:t>
      </w:r>
    </w:p>
    <w:p w14:paraId="1F0DDFBE" w14:textId="77777777" w:rsidR="000C36F3" w:rsidRPr="000C36F3" w:rsidRDefault="000C36F3" w:rsidP="000C36F3">
      <w:pPr>
        <w:numPr>
          <w:ilvl w:val="0"/>
          <w:numId w:val="1"/>
        </w:numPr>
      </w:pPr>
      <w:proofErr w:type="spellStart"/>
      <w:r w:rsidRPr="000C36F3">
        <w:rPr>
          <w:b/>
          <w:bCs/>
        </w:rPr>
        <w:t>Diapo</w:t>
      </w:r>
      <w:proofErr w:type="spellEnd"/>
      <w:r w:rsidRPr="000C36F3">
        <w:rPr>
          <w:b/>
          <w:bCs/>
        </w:rPr>
        <w:t>:</w:t>
      </w:r>
      <w:r w:rsidRPr="000C36F3">
        <w:t> à faire</w:t>
      </w:r>
    </w:p>
    <w:p w14:paraId="5ED9AAB0" w14:textId="250F8C66" w:rsidR="000C36F3" w:rsidRDefault="000C36F3" w:rsidP="000C36F3">
      <w:pPr>
        <w:jc w:val="both"/>
      </w:pPr>
      <w:r>
        <w:t>------------------------------------------------------------------------------------------------------------------</w:t>
      </w:r>
    </w:p>
    <w:p w14:paraId="5AE37F76" w14:textId="1A256F18" w:rsidR="000C36F3" w:rsidRPr="000C36F3" w:rsidRDefault="000C36F3" w:rsidP="000C36F3">
      <w:pPr>
        <w:jc w:val="both"/>
        <w:rPr>
          <w:b/>
          <w:bCs/>
          <w:color w:val="0000FF"/>
          <w:sz w:val="32"/>
          <w:szCs w:val="32"/>
          <w:lang w:val="fr-CA"/>
        </w:rPr>
      </w:pPr>
      <w:r w:rsidRPr="000C36F3">
        <w:rPr>
          <w:b/>
          <w:bCs/>
          <w:color w:val="0000FF"/>
          <w:sz w:val="32"/>
          <w:szCs w:val="32"/>
          <w:lang w:val="fr-CA"/>
        </w:rPr>
        <w:t>Feedback André – Mercredi 17 juin</w:t>
      </w:r>
      <w:r>
        <w:rPr>
          <w:b/>
          <w:bCs/>
          <w:color w:val="0000FF"/>
          <w:sz w:val="32"/>
          <w:szCs w:val="32"/>
          <w:lang w:val="fr-CA"/>
        </w:rPr>
        <w:t xml:space="preserve"> 2026</w:t>
      </w:r>
    </w:p>
    <w:p w14:paraId="5DE71EBA" w14:textId="02738E39" w:rsidR="000C36F3" w:rsidRPr="000C36F3" w:rsidRDefault="000C36F3" w:rsidP="000C36F3">
      <w:pPr>
        <w:jc w:val="both"/>
        <w:rPr>
          <w:b/>
          <w:bCs/>
          <w:sz w:val="28"/>
          <w:szCs w:val="28"/>
          <w:lang w:val="fr-CA"/>
        </w:rPr>
      </w:pPr>
      <w:r w:rsidRPr="000C36F3">
        <w:rPr>
          <w:b/>
          <w:bCs/>
          <w:sz w:val="28"/>
          <w:szCs w:val="28"/>
          <w:lang w:val="fr-CA"/>
        </w:rPr>
        <w:t xml:space="preserve">1. Plan de communication </w:t>
      </w:r>
      <w:r w:rsidRPr="000C36F3">
        <w:rPr>
          <w:b/>
          <w:bCs/>
          <w:sz w:val="28"/>
          <w:szCs w:val="28"/>
          <w:lang w:val="fr-CA"/>
        </w:rPr>
        <w:t>(</w:t>
      </w:r>
      <w:r w:rsidRPr="000C36F3">
        <w:rPr>
          <w:b/>
          <w:bCs/>
          <w:sz w:val="28"/>
          <w:szCs w:val="28"/>
          <w:lang w:val="fr-CA"/>
        </w:rPr>
        <w:t>Feedback détaillé</w:t>
      </w:r>
      <w:r w:rsidRPr="000C36F3">
        <w:rPr>
          <w:b/>
          <w:bCs/>
          <w:sz w:val="28"/>
          <w:szCs w:val="28"/>
          <w:lang w:val="fr-CA"/>
        </w:rPr>
        <w:t>)</w:t>
      </w:r>
    </w:p>
    <w:p w14:paraId="0692C028" w14:textId="77777777" w:rsidR="000C36F3" w:rsidRPr="000C36F3" w:rsidRDefault="000C36F3" w:rsidP="000C36F3">
      <w:pPr>
        <w:jc w:val="both"/>
        <w:rPr>
          <w:b/>
          <w:bCs/>
          <w:lang w:val="fr-CA"/>
        </w:rPr>
      </w:pPr>
      <w:r w:rsidRPr="000C36F3">
        <w:rPr>
          <w:b/>
          <w:bCs/>
          <w:lang w:val="fr-CA"/>
        </w:rPr>
        <w:t>Ce qui fonctionne vraiment bien</w:t>
      </w:r>
    </w:p>
    <w:p w14:paraId="46E2784D" w14:textId="77777777" w:rsidR="000C36F3" w:rsidRPr="000C36F3" w:rsidRDefault="000C36F3" w:rsidP="000C36F3">
      <w:pPr>
        <w:numPr>
          <w:ilvl w:val="0"/>
          <w:numId w:val="2"/>
        </w:numPr>
        <w:jc w:val="both"/>
        <w:rPr>
          <w:lang w:val="fr-CA"/>
        </w:rPr>
      </w:pPr>
      <w:r w:rsidRPr="000C36F3">
        <w:rPr>
          <w:lang w:val="fr-CA"/>
        </w:rPr>
        <w:t>On sent que tu as une vision claire de ce que tu veux que l’audience retienne.</w:t>
      </w:r>
    </w:p>
    <w:p w14:paraId="792DFD88" w14:textId="77777777" w:rsidR="000C36F3" w:rsidRPr="000C36F3" w:rsidRDefault="000C36F3" w:rsidP="000C36F3">
      <w:pPr>
        <w:numPr>
          <w:ilvl w:val="0"/>
          <w:numId w:val="2"/>
        </w:numPr>
        <w:jc w:val="both"/>
        <w:rPr>
          <w:lang w:val="fr-CA"/>
        </w:rPr>
      </w:pPr>
      <w:r w:rsidRPr="000C36F3">
        <w:rPr>
          <w:lang w:val="fr-CA"/>
        </w:rPr>
        <w:t>Les objectifs sont bien posés : informer, rassurer, démystifier, et ouvrir la porte à l’action.</w:t>
      </w:r>
    </w:p>
    <w:p w14:paraId="74644942" w14:textId="30704E51" w:rsidR="000C36F3" w:rsidRPr="000C36F3" w:rsidRDefault="000C36F3" w:rsidP="000C36F3">
      <w:pPr>
        <w:numPr>
          <w:ilvl w:val="0"/>
          <w:numId w:val="2"/>
        </w:numPr>
        <w:jc w:val="both"/>
        <w:rPr>
          <w:lang w:val="fr-CA"/>
        </w:rPr>
      </w:pPr>
      <w:r w:rsidRPr="000C36F3">
        <w:rPr>
          <w:lang w:val="fr-CA"/>
        </w:rPr>
        <w:t>Le lien entre PQC et Linux est bien amené</w:t>
      </w:r>
      <w:r w:rsidR="00F60B9F">
        <w:rPr>
          <w:lang w:val="fr-CA"/>
        </w:rPr>
        <w:t>. T</w:t>
      </w:r>
      <w:r w:rsidRPr="000C36F3">
        <w:rPr>
          <w:lang w:val="fr-CA"/>
        </w:rPr>
        <w:t xml:space="preserve">u expliques </w:t>
      </w:r>
      <w:r w:rsidRPr="000C36F3">
        <w:rPr>
          <w:i/>
          <w:iCs/>
          <w:lang w:val="fr-CA"/>
        </w:rPr>
        <w:t>pourquoi</w:t>
      </w:r>
      <w:r w:rsidRPr="000C36F3">
        <w:rPr>
          <w:lang w:val="fr-CA"/>
        </w:rPr>
        <w:t xml:space="preserve"> la communauté Linux doit se sentir concernée, sans tomber dans le</w:t>
      </w:r>
      <w:proofErr w:type="gramStart"/>
      <w:r w:rsidRPr="000C36F3">
        <w:rPr>
          <w:lang w:val="fr-CA"/>
        </w:rPr>
        <w:t xml:space="preserve"> </w:t>
      </w:r>
      <w:r w:rsidR="00F60B9F">
        <w:rPr>
          <w:lang w:val="fr-CA"/>
        </w:rPr>
        <w:t>«</w:t>
      </w:r>
      <w:r w:rsidRPr="000C36F3">
        <w:rPr>
          <w:lang w:val="fr-CA"/>
        </w:rPr>
        <w:t>sensationnalisme</w:t>
      </w:r>
      <w:proofErr w:type="gramEnd"/>
      <w:r w:rsidR="00F60B9F">
        <w:rPr>
          <w:lang w:val="fr-CA"/>
        </w:rPr>
        <w:t>»</w:t>
      </w:r>
      <w:r w:rsidRPr="000C36F3">
        <w:rPr>
          <w:lang w:val="fr-CA"/>
        </w:rPr>
        <w:t>.</w:t>
      </w:r>
    </w:p>
    <w:p w14:paraId="465B56BF" w14:textId="6C12B4E4" w:rsidR="000C36F3" w:rsidRPr="000C36F3" w:rsidRDefault="000C36F3" w:rsidP="000C36F3">
      <w:pPr>
        <w:numPr>
          <w:ilvl w:val="0"/>
          <w:numId w:val="2"/>
        </w:numPr>
        <w:jc w:val="both"/>
        <w:rPr>
          <w:lang w:val="fr-CA"/>
        </w:rPr>
      </w:pPr>
      <w:r w:rsidRPr="000C36F3">
        <w:rPr>
          <w:lang w:val="fr-CA"/>
        </w:rPr>
        <w:t>Le ton est juste</w:t>
      </w:r>
      <w:r w:rsidR="00F60B9F">
        <w:rPr>
          <w:lang w:val="fr-CA"/>
        </w:rPr>
        <w:t xml:space="preserve"> …</w:t>
      </w:r>
      <w:r w:rsidRPr="000C36F3">
        <w:rPr>
          <w:lang w:val="fr-CA"/>
        </w:rPr>
        <w:t xml:space="preserve"> sérieux mais accessible.</w:t>
      </w:r>
    </w:p>
    <w:p w14:paraId="391BBB46" w14:textId="77777777" w:rsidR="000C36F3" w:rsidRPr="000C36F3" w:rsidRDefault="000C36F3" w:rsidP="000C36F3">
      <w:pPr>
        <w:jc w:val="both"/>
        <w:rPr>
          <w:b/>
          <w:bCs/>
        </w:rPr>
      </w:pPr>
      <w:r w:rsidRPr="000C36F3">
        <w:rPr>
          <w:b/>
          <w:bCs/>
        </w:rPr>
        <w:t xml:space="preserve">Ce </w:t>
      </w:r>
      <w:proofErr w:type="spellStart"/>
      <w:r w:rsidRPr="000C36F3">
        <w:rPr>
          <w:b/>
          <w:bCs/>
        </w:rPr>
        <w:t>que</w:t>
      </w:r>
      <w:proofErr w:type="spellEnd"/>
      <w:r w:rsidRPr="000C36F3">
        <w:rPr>
          <w:b/>
          <w:bCs/>
        </w:rPr>
        <w:t xml:space="preserve"> je </w:t>
      </w:r>
      <w:proofErr w:type="spellStart"/>
      <w:r w:rsidRPr="000C36F3">
        <w:rPr>
          <w:b/>
          <w:bCs/>
        </w:rPr>
        <w:t>renforcerais</w:t>
      </w:r>
      <w:proofErr w:type="spellEnd"/>
    </w:p>
    <w:p w14:paraId="77EC36C1" w14:textId="70A77D57" w:rsidR="000C36F3" w:rsidRPr="000C36F3" w:rsidRDefault="000C36F3" w:rsidP="000C36F3">
      <w:pPr>
        <w:numPr>
          <w:ilvl w:val="0"/>
          <w:numId w:val="3"/>
        </w:numPr>
        <w:jc w:val="both"/>
        <w:rPr>
          <w:lang w:val="fr-CA"/>
        </w:rPr>
      </w:pPr>
      <w:r w:rsidRPr="000C36F3">
        <w:rPr>
          <w:b/>
          <w:bCs/>
          <w:lang w:val="fr-CA"/>
        </w:rPr>
        <w:t>Les publics cibles mériteraient d’être un peu plus incarnés.</w:t>
      </w:r>
      <w:r w:rsidRPr="000C36F3">
        <w:rPr>
          <w:lang w:val="fr-CA"/>
        </w:rPr>
        <w:t xml:space="preserve"> Par exemple : </w:t>
      </w:r>
      <w:r w:rsidRPr="000C36F3">
        <w:rPr>
          <w:i/>
          <w:iCs/>
          <w:lang w:val="fr-CA"/>
        </w:rPr>
        <w:t>“Les admins systèmes qui gèrent des clusters, les SRE qui maintiennent des chaînes CI/CD, les architectes sécurité qui doivent anticiper les dépendances cryptographiques</w:t>
      </w:r>
      <w:r w:rsidR="00F60B9F">
        <w:rPr>
          <w:i/>
          <w:iCs/>
          <w:lang w:val="fr-CA"/>
        </w:rPr>
        <w:t xml:space="preserve"> </w:t>
      </w:r>
      <w:r w:rsidRPr="000C36F3">
        <w:rPr>
          <w:i/>
          <w:iCs/>
          <w:lang w:val="fr-CA"/>
        </w:rPr>
        <w:t>…</w:t>
      </w:r>
      <w:r w:rsidR="00F60B9F">
        <w:rPr>
          <w:i/>
          <w:iCs/>
          <w:lang w:val="fr-CA"/>
        </w:rPr>
        <w:t xml:space="preserve"> </w:t>
      </w:r>
      <w:r w:rsidRPr="000C36F3">
        <w:rPr>
          <w:i/>
          <w:iCs/>
          <w:lang w:val="fr-CA"/>
        </w:rPr>
        <w:t>”</w:t>
      </w:r>
      <w:r w:rsidRPr="000C36F3">
        <w:rPr>
          <w:lang w:val="fr-CA"/>
        </w:rPr>
        <w:t xml:space="preserve"> Ça rend le message plus vivant et plus proche de leur réalité.</w:t>
      </w:r>
    </w:p>
    <w:p w14:paraId="3BFD9182" w14:textId="399E7CF9" w:rsidR="000C36F3" w:rsidRPr="000C36F3" w:rsidRDefault="000C36F3" w:rsidP="000C36F3">
      <w:pPr>
        <w:numPr>
          <w:ilvl w:val="0"/>
          <w:numId w:val="3"/>
        </w:numPr>
        <w:jc w:val="both"/>
      </w:pPr>
      <w:r w:rsidRPr="000C36F3">
        <w:rPr>
          <w:b/>
          <w:bCs/>
          <w:lang w:val="fr-CA"/>
        </w:rPr>
        <w:lastRenderedPageBreak/>
        <w:t>Les messages clés pourraient inclure un élément plus “pratique”.</w:t>
      </w:r>
      <w:r w:rsidRPr="000C36F3">
        <w:rPr>
          <w:lang w:val="fr-CA"/>
        </w:rPr>
        <w:t xml:space="preserve"> Par exemple : </w:t>
      </w:r>
      <w:r w:rsidRPr="000C36F3">
        <w:rPr>
          <w:i/>
          <w:iCs/>
          <w:lang w:val="fr-CA"/>
        </w:rPr>
        <w:t>“Vous repartez avec un outil concret pour tester votre propre environnement.”</w:t>
      </w:r>
      <w:r w:rsidRPr="000C36F3">
        <w:rPr>
          <w:lang w:val="fr-CA"/>
        </w:rPr>
        <w:t xml:space="preserve"> </w:t>
      </w:r>
      <w:proofErr w:type="spellStart"/>
      <w:r w:rsidRPr="000C36F3">
        <w:t>Ça</w:t>
      </w:r>
      <w:proofErr w:type="spellEnd"/>
      <w:r w:rsidRPr="000C36F3">
        <w:t xml:space="preserve"> </w:t>
      </w:r>
      <w:proofErr w:type="spellStart"/>
      <w:r w:rsidRPr="000C36F3">
        <w:t>donne</w:t>
      </w:r>
      <w:proofErr w:type="spellEnd"/>
      <w:r w:rsidRPr="000C36F3">
        <w:t xml:space="preserve"> un </w:t>
      </w:r>
      <w:proofErr w:type="spellStart"/>
      <w:r w:rsidRPr="000C36F3">
        <w:t>bénéfice</w:t>
      </w:r>
      <w:proofErr w:type="spellEnd"/>
      <w:r w:rsidRPr="000C36F3">
        <w:t xml:space="preserve"> </w:t>
      </w:r>
      <w:proofErr w:type="spellStart"/>
      <w:r w:rsidRPr="000C36F3">
        <w:t>immédiat</w:t>
      </w:r>
      <w:proofErr w:type="spellEnd"/>
      <w:r w:rsidRPr="000C36F3">
        <w:t>.</w:t>
      </w:r>
      <w:r w:rsidR="00F60B9F">
        <w:t xml:space="preserve"> À voir!</w:t>
      </w:r>
    </w:p>
    <w:p w14:paraId="09C40AC3" w14:textId="2AA0644D" w:rsidR="000C36F3" w:rsidRPr="000C36F3" w:rsidRDefault="000C36F3" w:rsidP="000C36F3">
      <w:pPr>
        <w:numPr>
          <w:ilvl w:val="0"/>
          <w:numId w:val="3"/>
        </w:numPr>
        <w:jc w:val="both"/>
        <w:rPr>
          <w:lang w:val="fr-CA"/>
        </w:rPr>
      </w:pPr>
      <w:r w:rsidRPr="000C36F3">
        <w:rPr>
          <w:b/>
          <w:bCs/>
          <w:lang w:val="fr-CA"/>
        </w:rPr>
        <w:t>Les risques de communication sont bien identifiés</w:t>
      </w:r>
      <w:r w:rsidR="00F60B9F">
        <w:rPr>
          <w:lang w:val="fr-CA"/>
        </w:rPr>
        <w:t>. J</w:t>
      </w:r>
      <w:r w:rsidRPr="000C36F3">
        <w:rPr>
          <w:lang w:val="fr-CA"/>
        </w:rPr>
        <w:t xml:space="preserve">’ajouterais un point sur la perception : </w:t>
      </w:r>
      <w:r w:rsidRPr="000C36F3">
        <w:rPr>
          <w:i/>
          <w:iCs/>
          <w:lang w:val="fr-CA"/>
        </w:rPr>
        <w:t>“Certains pourraient penser que PQC est un sujet trop théorique ou trop lointain.”</w:t>
      </w:r>
      <w:r w:rsidRPr="000C36F3">
        <w:rPr>
          <w:lang w:val="fr-CA"/>
        </w:rPr>
        <w:t xml:space="preserve"> Et tu expliques comment tu contournes ça </w:t>
      </w:r>
      <w:r w:rsidR="00F60B9F">
        <w:rPr>
          <w:lang w:val="fr-CA"/>
        </w:rPr>
        <w:t>…</w:t>
      </w:r>
      <w:r w:rsidRPr="000C36F3">
        <w:rPr>
          <w:lang w:val="fr-CA"/>
        </w:rPr>
        <w:t xml:space="preserve"> par la démo, par les exemples concrets, par les roadmaps Linux.</w:t>
      </w:r>
    </w:p>
    <w:p w14:paraId="40DD88D9" w14:textId="77777777" w:rsidR="000C36F3" w:rsidRPr="000C36F3" w:rsidRDefault="000C36F3" w:rsidP="000C36F3">
      <w:pPr>
        <w:jc w:val="both"/>
        <w:rPr>
          <w:b/>
          <w:bCs/>
          <w:lang w:val="fr-CA"/>
        </w:rPr>
      </w:pPr>
      <w:r w:rsidRPr="000C36F3">
        <w:rPr>
          <w:b/>
          <w:bCs/>
          <w:lang w:val="fr-CA"/>
        </w:rPr>
        <w:t>En résumé</w:t>
      </w:r>
    </w:p>
    <w:p w14:paraId="0DD7B48B" w14:textId="6F89A2EB" w:rsidR="000C36F3" w:rsidRPr="000C36F3" w:rsidRDefault="000C36F3" w:rsidP="000C36F3">
      <w:pPr>
        <w:jc w:val="both"/>
        <w:rPr>
          <w:lang w:val="fr-CA"/>
        </w:rPr>
      </w:pPr>
      <w:r w:rsidRPr="000C36F3">
        <w:rPr>
          <w:lang w:val="fr-CA"/>
        </w:rPr>
        <w:t xml:space="preserve">Le plan est </w:t>
      </w:r>
      <w:r w:rsidR="00F60B9F">
        <w:rPr>
          <w:lang w:val="fr-CA"/>
        </w:rPr>
        <w:t xml:space="preserve">déjà </w:t>
      </w:r>
      <w:r w:rsidRPr="000C36F3">
        <w:rPr>
          <w:lang w:val="fr-CA"/>
        </w:rPr>
        <w:t>solide. Quelques ajustements peuvent le rendre encore plus percutant et plus proche du terrain.</w:t>
      </w:r>
    </w:p>
    <w:p w14:paraId="2735E574" w14:textId="3CA0A576" w:rsidR="000C36F3" w:rsidRPr="00F60B9F" w:rsidRDefault="000C36F3" w:rsidP="000C36F3">
      <w:pPr>
        <w:jc w:val="both"/>
        <w:rPr>
          <w:b/>
          <w:bCs/>
          <w:sz w:val="28"/>
          <w:szCs w:val="28"/>
          <w:lang w:val="fr-CA"/>
        </w:rPr>
      </w:pPr>
      <w:r w:rsidRPr="00F60B9F">
        <w:rPr>
          <w:b/>
          <w:bCs/>
          <w:sz w:val="28"/>
          <w:szCs w:val="28"/>
          <w:lang w:val="fr-CA"/>
        </w:rPr>
        <w:t xml:space="preserve">2. Récit argumentatif </w:t>
      </w:r>
      <w:r w:rsidR="00F60B9F" w:rsidRPr="000C36F3">
        <w:rPr>
          <w:b/>
          <w:bCs/>
          <w:sz w:val="28"/>
          <w:szCs w:val="28"/>
          <w:lang w:val="fr-CA"/>
        </w:rPr>
        <w:t>(Feedback détaillé)</w:t>
      </w:r>
    </w:p>
    <w:p w14:paraId="59B06C61" w14:textId="77777777" w:rsidR="000C36F3" w:rsidRPr="000C36F3" w:rsidRDefault="000C36F3" w:rsidP="000C36F3">
      <w:pPr>
        <w:jc w:val="both"/>
        <w:rPr>
          <w:b/>
          <w:bCs/>
        </w:rPr>
      </w:pPr>
      <w:r w:rsidRPr="000C36F3">
        <w:rPr>
          <w:b/>
          <w:bCs/>
        </w:rPr>
        <w:t>Ce qui est très fort</w:t>
      </w:r>
    </w:p>
    <w:p w14:paraId="603AABE3" w14:textId="56642062" w:rsidR="000C36F3" w:rsidRPr="000C36F3" w:rsidRDefault="000C36F3" w:rsidP="000C36F3">
      <w:pPr>
        <w:numPr>
          <w:ilvl w:val="0"/>
          <w:numId w:val="4"/>
        </w:numPr>
        <w:jc w:val="both"/>
        <w:rPr>
          <w:lang w:val="fr-CA"/>
        </w:rPr>
      </w:pPr>
      <w:r w:rsidRPr="000C36F3">
        <w:rPr>
          <w:lang w:val="fr-CA"/>
        </w:rPr>
        <w:t>Tu as un vrai sens du storytelling.</w:t>
      </w:r>
      <w:r w:rsidR="00F60B9F">
        <w:rPr>
          <w:lang w:val="fr-CA"/>
        </w:rPr>
        <w:t> </w:t>
      </w:r>
      <w:r w:rsidR="00F60B9F" w:rsidRPr="00F60B9F">
        <w:rPr>
          <mc:AlternateContent>
            <mc:Choice Requires="w16se"/>
            <mc:Fallback>
              <w:rFonts w:ascii="Segoe UI Emoji" w:eastAsia="Segoe UI Emoji" w:hAnsi="Segoe UI Emoji" w:cs="Segoe UI Emoji"/>
            </mc:Fallback>
          </mc:AlternateContent>
          <w:lang w:val="fr-CA"/>
        </w:rPr>
        <mc:AlternateContent>
          <mc:Choice Requires="w16se">
            <w16se:symEx w16se:font="Segoe UI Emoji" w16se:char="1F60A"/>
          </mc:Choice>
          <mc:Fallback>
            <w:t>😊</w:t>
          </mc:Fallback>
        </mc:AlternateContent>
      </w:r>
      <w:r w:rsidR="00F60B9F">
        <w:rPr>
          <w:lang w:val="fr-CA"/>
        </w:rPr>
        <w:t xml:space="preserve"> </w:t>
      </w:r>
      <w:r w:rsidRPr="000C36F3">
        <w:rPr>
          <w:lang w:val="fr-CA"/>
        </w:rPr>
        <w:t>Le passage du “buzz quantique” → “risques réels” → “réponses Linux” fonctionne très bien.</w:t>
      </w:r>
    </w:p>
    <w:p w14:paraId="45E11DD3" w14:textId="77777777" w:rsidR="000C36F3" w:rsidRPr="000C36F3" w:rsidRDefault="000C36F3" w:rsidP="000C36F3">
      <w:pPr>
        <w:numPr>
          <w:ilvl w:val="0"/>
          <w:numId w:val="4"/>
        </w:numPr>
        <w:jc w:val="both"/>
        <w:rPr>
          <w:lang w:val="fr-CA"/>
        </w:rPr>
      </w:pPr>
      <w:r w:rsidRPr="000C36F3">
        <w:rPr>
          <w:lang w:val="fr-CA"/>
        </w:rPr>
        <w:t>Tu expliques clairement que le risque n’est pas la machine quantique elle</w:t>
      </w:r>
      <w:r w:rsidRPr="000C36F3">
        <w:rPr>
          <w:lang w:val="fr-CA"/>
        </w:rPr>
        <w:noBreakHyphen/>
        <w:t>même, mais la fragilité des algorithmes actuels.</w:t>
      </w:r>
    </w:p>
    <w:p w14:paraId="6841F2E1" w14:textId="009B7D36" w:rsidR="000C36F3" w:rsidRPr="000C36F3" w:rsidRDefault="000C36F3" w:rsidP="000C36F3">
      <w:pPr>
        <w:numPr>
          <w:ilvl w:val="0"/>
          <w:numId w:val="4"/>
        </w:numPr>
        <w:jc w:val="both"/>
        <w:rPr>
          <w:lang w:val="fr-CA"/>
        </w:rPr>
      </w:pPr>
      <w:r w:rsidRPr="000C36F3">
        <w:rPr>
          <w:lang w:val="fr-CA"/>
        </w:rPr>
        <w:t>Le ton est pédagogique, sans infantiliser l’audience.</w:t>
      </w:r>
      <w:r w:rsidR="00F60B9F">
        <w:rPr>
          <w:lang w:val="fr-CA"/>
        </w:rPr>
        <w:t xml:space="preserve"> C’est parfait!</w:t>
      </w:r>
    </w:p>
    <w:p w14:paraId="450F89AA" w14:textId="77777777" w:rsidR="000C36F3" w:rsidRPr="000C36F3" w:rsidRDefault="000C36F3" w:rsidP="000C36F3">
      <w:pPr>
        <w:jc w:val="both"/>
        <w:rPr>
          <w:b/>
          <w:bCs/>
        </w:rPr>
      </w:pPr>
      <w:r w:rsidRPr="000C36F3">
        <w:rPr>
          <w:b/>
          <w:bCs/>
        </w:rPr>
        <w:t xml:space="preserve">Ce </w:t>
      </w:r>
      <w:proofErr w:type="spellStart"/>
      <w:r w:rsidRPr="000C36F3">
        <w:rPr>
          <w:b/>
          <w:bCs/>
        </w:rPr>
        <w:t>que</w:t>
      </w:r>
      <w:proofErr w:type="spellEnd"/>
      <w:r w:rsidRPr="000C36F3">
        <w:rPr>
          <w:b/>
          <w:bCs/>
        </w:rPr>
        <w:t xml:space="preserve"> je </w:t>
      </w:r>
      <w:proofErr w:type="spellStart"/>
      <w:r w:rsidRPr="000C36F3">
        <w:rPr>
          <w:b/>
          <w:bCs/>
        </w:rPr>
        <w:t>clarifierais</w:t>
      </w:r>
      <w:proofErr w:type="spellEnd"/>
    </w:p>
    <w:p w14:paraId="00211621" w14:textId="77777777" w:rsidR="000C36F3" w:rsidRPr="000C36F3" w:rsidRDefault="000C36F3" w:rsidP="000C36F3">
      <w:pPr>
        <w:numPr>
          <w:ilvl w:val="0"/>
          <w:numId w:val="5"/>
        </w:numPr>
        <w:jc w:val="both"/>
        <w:rPr>
          <w:lang w:val="fr-CA"/>
        </w:rPr>
      </w:pPr>
      <w:r w:rsidRPr="000C36F3">
        <w:rPr>
          <w:b/>
          <w:bCs/>
          <w:lang w:val="fr-CA"/>
        </w:rPr>
        <w:t>La transition entre “risque quantique” et “risque cryptographique” pourrait être un peu plus fluide.</w:t>
      </w:r>
      <w:r w:rsidRPr="000C36F3">
        <w:rPr>
          <w:lang w:val="fr-CA"/>
        </w:rPr>
        <w:t xml:space="preserve"> Une phrase du type : </w:t>
      </w:r>
      <w:r w:rsidRPr="000C36F3">
        <w:rPr>
          <w:i/>
          <w:iCs/>
          <w:lang w:val="fr-CA"/>
        </w:rPr>
        <w:t>“Le vrai enjeu n’est pas la machine quantique en soi, mais ce qu’elle révèle sur la fragilité de nos briques cryptographiques actuelles.”</w:t>
      </w:r>
    </w:p>
    <w:p w14:paraId="105A9B86" w14:textId="77777777" w:rsidR="000C36F3" w:rsidRPr="000C36F3" w:rsidRDefault="000C36F3" w:rsidP="000C36F3">
      <w:pPr>
        <w:numPr>
          <w:ilvl w:val="0"/>
          <w:numId w:val="5"/>
        </w:numPr>
        <w:jc w:val="both"/>
        <w:rPr>
          <w:lang w:val="fr-CA"/>
        </w:rPr>
      </w:pPr>
      <w:r w:rsidRPr="000C36F3">
        <w:rPr>
          <w:b/>
          <w:bCs/>
          <w:lang w:val="fr-CA"/>
        </w:rPr>
        <w:t>La partie réglementaire pourrait être un peu plus visible.</w:t>
      </w:r>
      <w:r w:rsidRPr="000C36F3">
        <w:rPr>
          <w:lang w:val="fr-CA"/>
        </w:rPr>
        <w:t xml:space="preserve"> Pas besoin d’en faire trop, mais rappeler que les pressions viennent aussi des gouvernements et des standards (Canada, US, EU) donne du poids.</w:t>
      </w:r>
    </w:p>
    <w:p w14:paraId="7F0D2B9C" w14:textId="77777777" w:rsidR="000C36F3" w:rsidRPr="000C36F3" w:rsidRDefault="000C36F3" w:rsidP="000C36F3">
      <w:pPr>
        <w:numPr>
          <w:ilvl w:val="0"/>
          <w:numId w:val="5"/>
        </w:numPr>
        <w:jc w:val="both"/>
        <w:rPr>
          <w:lang w:val="fr-CA"/>
        </w:rPr>
      </w:pPr>
      <w:r w:rsidRPr="000C36F3">
        <w:rPr>
          <w:b/>
          <w:bCs/>
          <w:lang w:val="fr-CA"/>
        </w:rPr>
        <w:t xml:space="preserve">Un exemple concret d’algorithme </w:t>
      </w:r>
      <w:proofErr w:type="spellStart"/>
      <w:r w:rsidRPr="000C36F3">
        <w:rPr>
          <w:b/>
          <w:bCs/>
          <w:lang w:val="fr-CA"/>
        </w:rPr>
        <w:t>legacy</w:t>
      </w:r>
      <w:proofErr w:type="spellEnd"/>
      <w:r w:rsidRPr="000C36F3">
        <w:rPr>
          <w:lang w:val="fr-CA"/>
        </w:rPr>
        <w:t xml:space="preserve"> (RSA</w:t>
      </w:r>
      <w:r w:rsidRPr="000C36F3">
        <w:rPr>
          <w:lang w:val="fr-CA"/>
        </w:rPr>
        <w:noBreakHyphen/>
        <w:t>1024, SHA</w:t>
      </w:r>
      <w:r w:rsidRPr="000C36F3">
        <w:rPr>
          <w:lang w:val="fr-CA"/>
        </w:rPr>
        <w:noBreakHyphen/>
        <w:t>1, etc.) rendrait le propos plus tangible.</w:t>
      </w:r>
    </w:p>
    <w:p w14:paraId="374EF644" w14:textId="77777777" w:rsidR="000C36F3" w:rsidRPr="000C36F3" w:rsidRDefault="000C36F3" w:rsidP="000C36F3">
      <w:pPr>
        <w:jc w:val="both"/>
        <w:rPr>
          <w:b/>
          <w:bCs/>
          <w:lang w:val="fr-CA"/>
        </w:rPr>
      </w:pPr>
      <w:r w:rsidRPr="000C36F3">
        <w:rPr>
          <w:b/>
          <w:bCs/>
          <w:lang w:val="fr-CA"/>
        </w:rPr>
        <w:t>En résumé</w:t>
      </w:r>
    </w:p>
    <w:p w14:paraId="6B4A5EA6" w14:textId="77777777" w:rsidR="000C36F3" w:rsidRPr="000C36F3" w:rsidRDefault="000C36F3" w:rsidP="000C36F3">
      <w:pPr>
        <w:jc w:val="both"/>
        <w:rPr>
          <w:lang w:val="fr-CA"/>
        </w:rPr>
      </w:pPr>
      <w:r w:rsidRPr="000C36F3">
        <w:rPr>
          <w:lang w:val="fr-CA"/>
        </w:rPr>
        <w:t>Le récit est déjà très bon. Quelques petites touches peuvent le rendre encore plus fluide et plus incarné.</w:t>
      </w:r>
    </w:p>
    <w:p w14:paraId="1F1DFF3E" w14:textId="3055D357" w:rsidR="000C36F3" w:rsidRPr="00F60B9F" w:rsidRDefault="000C36F3" w:rsidP="000C36F3">
      <w:pPr>
        <w:jc w:val="both"/>
        <w:rPr>
          <w:b/>
          <w:bCs/>
          <w:sz w:val="28"/>
          <w:szCs w:val="28"/>
          <w:lang w:val="fr-CA"/>
        </w:rPr>
      </w:pPr>
      <w:r w:rsidRPr="00F60B9F">
        <w:rPr>
          <w:b/>
          <w:bCs/>
          <w:sz w:val="28"/>
          <w:szCs w:val="28"/>
          <w:lang w:val="fr-CA"/>
        </w:rPr>
        <w:lastRenderedPageBreak/>
        <w:t xml:space="preserve">3. Plan des 10 diapositives </w:t>
      </w:r>
    </w:p>
    <w:p w14:paraId="5CD5A797" w14:textId="77777777" w:rsidR="000C36F3" w:rsidRPr="000C36F3" w:rsidRDefault="000C36F3" w:rsidP="000C36F3">
      <w:pPr>
        <w:jc w:val="both"/>
        <w:rPr>
          <w:b/>
          <w:bCs/>
          <w:lang w:val="fr-CA"/>
        </w:rPr>
      </w:pPr>
      <w:r w:rsidRPr="000C36F3">
        <w:rPr>
          <w:b/>
          <w:bCs/>
          <w:lang w:val="fr-CA"/>
        </w:rPr>
        <w:t>Ce qui est très bien pensé</w:t>
      </w:r>
    </w:p>
    <w:p w14:paraId="0B8B434B" w14:textId="136A98A8" w:rsidR="000C36F3" w:rsidRPr="000C36F3" w:rsidRDefault="000C36F3" w:rsidP="000C36F3">
      <w:pPr>
        <w:numPr>
          <w:ilvl w:val="0"/>
          <w:numId w:val="6"/>
        </w:numPr>
        <w:jc w:val="both"/>
        <w:rPr>
          <w:lang w:val="fr-CA"/>
        </w:rPr>
      </w:pPr>
      <w:r w:rsidRPr="000C36F3">
        <w:rPr>
          <w:lang w:val="fr-CA"/>
        </w:rPr>
        <w:t>Le plan est équilibré</w:t>
      </w:r>
      <w:r w:rsidR="00F60B9F">
        <w:rPr>
          <w:lang w:val="fr-CA"/>
        </w:rPr>
        <w:t>. T</w:t>
      </w:r>
      <w:r w:rsidRPr="000C36F3">
        <w:rPr>
          <w:lang w:val="fr-CA"/>
        </w:rPr>
        <w:t>u vas droit au but, sans surcharge.</w:t>
      </w:r>
    </w:p>
    <w:p w14:paraId="78A15C40" w14:textId="77777777" w:rsidR="000C36F3" w:rsidRPr="000C36F3" w:rsidRDefault="000C36F3" w:rsidP="000C36F3">
      <w:pPr>
        <w:numPr>
          <w:ilvl w:val="0"/>
          <w:numId w:val="6"/>
        </w:numPr>
        <w:jc w:val="both"/>
        <w:rPr>
          <w:lang w:val="fr-CA"/>
        </w:rPr>
      </w:pPr>
      <w:r w:rsidRPr="000C36F3">
        <w:rPr>
          <w:lang w:val="fr-CA"/>
        </w:rPr>
        <w:t>L’ordre des sections est logique et facile à suivre.</w:t>
      </w:r>
    </w:p>
    <w:p w14:paraId="615CF271" w14:textId="77777777" w:rsidR="000C36F3" w:rsidRPr="000C36F3" w:rsidRDefault="000C36F3" w:rsidP="000C36F3">
      <w:pPr>
        <w:numPr>
          <w:ilvl w:val="0"/>
          <w:numId w:val="6"/>
        </w:numPr>
        <w:jc w:val="both"/>
        <w:rPr>
          <w:lang w:val="fr-CA"/>
        </w:rPr>
      </w:pPr>
      <w:r w:rsidRPr="000C36F3">
        <w:rPr>
          <w:lang w:val="fr-CA"/>
        </w:rPr>
        <w:t xml:space="preserve">La démo arrive au bon moment, après que l’audience a compris </w:t>
      </w:r>
      <w:r w:rsidRPr="000C36F3">
        <w:rPr>
          <w:i/>
          <w:iCs/>
          <w:lang w:val="fr-CA"/>
        </w:rPr>
        <w:t>pourquoi</w:t>
      </w:r>
      <w:r w:rsidRPr="000C36F3">
        <w:rPr>
          <w:lang w:val="fr-CA"/>
        </w:rPr>
        <w:t xml:space="preserve"> elle est importante.</w:t>
      </w:r>
    </w:p>
    <w:p w14:paraId="45CDC82B" w14:textId="77777777" w:rsidR="000C36F3" w:rsidRPr="000C36F3" w:rsidRDefault="000C36F3" w:rsidP="000C36F3">
      <w:pPr>
        <w:jc w:val="both"/>
        <w:rPr>
          <w:b/>
          <w:bCs/>
        </w:rPr>
      </w:pPr>
      <w:r w:rsidRPr="000C36F3">
        <w:rPr>
          <w:b/>
          <w:bCs/>
        </w:rPr>
        <w:t xml:space="preserve">Ce </w:t>
      </w:r>
      <w:proofErr w:type="spellStart"/>
      <w:r w:rsidRPr="000C36F3">
        <w:rPr>
          <w:b/>
          <w:bCs/>
        </w:rPr>
        <w:t>que</w:t>
      </w:r>
      <w:proofErr w:type="spellEnd"/>
      <w:r w:rsidRPr="000C36F3">
        <w:rPr>
          <w:b/>
          <w:bCs/>
        </w:rPr>
        <w:t xml:space="preserve"> </w:t>
      </w:r>
      <w:proofErr w:type="spellStart"/>
      <w:r w:rsidRPr="000C36F3">
        <w:rPr>
          <w:b/>
          <w:bCs/>
        </w:rPr>
        <w:t>j’ajouterais</w:t>
      </w:r>
      <w:proofErr w:type="spellEnd"/>
    </w:p>
    <w:p w14:paraId="028501C7" w14:textId="77777777" w:rsidR="000C36F3" w:rsidRPr="000C36F3" w:rsidRDefault="000C36F3" w:rsidP="000C36F3">
      <w:pPr>
        <w:numPr>
          <w:ilvl w:val="0"/>
          <w:numId w:val="7"/>
        </w:numPr>
        <w:jc w:val="both"/>
      </w:pPr>
      <w:r w:rsidRPr="000C36F3">
        <w:rPr>
          <w:b/>
          <w:bCs/>
          <w:lang w:val="fr-CA"/>
        </w:rPr>
        <w:t>Diapo 2 (Buzz quantique)</w:t>
      </w:r>
      <w:r w:rsidRPr="000C36F3">
        <w:rPr>
          <w:lang w:val="fr-CA"/>
        </w:rPr>
        <w:t xml:space="preserve"> : un exemple concret de “mythe” ou de phrase entendue dans l’industrie rendrait ça plus vivant. </w:t>
      </w:r>
      <w:proofErr w:type="gramStart"/>
      <w:r w:rsidRPr="000C36F3">
        <w:t>Ex. :</w:t>
      </w:r>
      <w:proofErr w:type="gramEnd"/>
      <w:r w:rsidRPr="000C36F3">
        <w:t xml:space="preserve"> </w:t>
      </w:r>
      <w:r w:rsidRPr="000C36F3">
        <w:rPr>
          <w:i/>
          <w:iCs/>
        </w:rPr>
        <w:t xml:space="preserve">“Les </w:t>
      </w:r>
      <w:proofErr w:type="spellStart"/>
      <w:r w:rsidRPr="000C36F3">
        <w:rPr>
          <w:i/>
          <w:iCs/>
        </w:rPr>
        <w:t>ordinateurs</w:t>
      </w:r>
      <w:proofErr w:type="spellEnd"/>
      <w:r w:rsidRPr="000C36F3">
        <w:rPr>
          <w:i/>
          <w:iCs/>
        </w:rPr>
        <w:t xml:space="preserve"> </w:t>
      </w:r>
      <w:proofErr w:type="spellStart"/>
      <w:r w:rsidRPr="000C36F3">
        <w:rPr>
          <w:i/>
          <w:iCs/>
        </w:rPr>
        <w:t>quantiques</w:t>
      </w:r>
      <w:proofErr w:type="spellEnd"/>
      <w:r w:rsidRPr="000C36F3">
        <w:rPr>
          <w:i/>
          <w:iCs/>
        </w:rPr>
        <w:t xml:space="preserve"> </w:t>
      </w:r>
      <w:proofErr w:type="spellStart"/>
      <w:r w:rsidRPr="000C36F3">
        <w:rPr>
          <w:i/>
          <w:iCs/>
        </w:rPr>
        <w:t>vont</w:t>
      </w:r>
      <w:proofErr w:type="spellEnd"/>
      <w:r w:rsidRPr="000C36F3">
        <w:rPr>
          <w:i/>
          <w:iCs/>
        </w:rPr>
        <w:t xml:space="preserve"> </w:t>
      </w:r>
      <w:proofErr w:type="spellStart"/>
      <w:r w:rsidRPr="000C36F3">
        <w:rPr>
          <w:i/>
          <w:iCs/>
        </w:rPr>
        <w:t>casser</w:t>
      </w:r>
      <w:proofErr w:type="spellEnd"/>
      <w:r w:rsidRPr="000C36F3">
        <w:rPr>
          <w:i/>
          <w:iCs/>
        </w:rPr>
        <w:t xml:space="preserve"> tout </w:t>
      </w:r>
      <w:proofErr w:type="spellStart"/>
      <w:r w:rsidRPr="000C36F3">
        <w:rPr>
          <w:i/>
          <w:iCs/>
        </w:rPr>
        <w:t>demain</w:t>
      </w:r>
      <w:proofErr w:type="spellEnd"/>
      <w:r w:rsidRPr="000C36F3">
        <w:rPr>
          <w:i/>
          <w:iCs/>
        </w:rPr>
        <w:t xml:space="preserve"> matin.”</w:t>
      </w:r>
    </w:p>
    <w:p w14:paraId="43A1CED6" w14:textId="77777777" w:rsidR="000C36F3" w:rsidRPr="000C36F3" w:rsidRDefault="000C36F3" w:rsidP="000C36F3">
      <w:pPr>
        <w:numPr>
          <w:ilvl w:val="0"/>
          <w:numId w:val="7"/>
        </w:numPr>
        <w:jc w:val="both"/>
        <w:rPr>
          <w:lang w:val="fr-CA"/>
        </w:rPr>
      </w:pPr>
      <w:r w:rsidRPr="000C36F3">
        <w:rPr>
          <w:b/>
          <w:bCs/>
          <w:lang w:val="fr-CA"/>
        </w:rPr>
        <w:t>Diapo 4 (Risques cryptographiques)</w:t>
      </w:r>
      <w:r w:rsidRPr="000C36F3">
        <w:rPr>
          <w:lang w:val="fr-CA"/>
        </w:rPr>
        <w:t xml:space="preserve"> : un ou deux risques HNDL pour ancrer le propos. Ex. : </w:t>
      </w:r>
      <w:r w:rsidRPr="000C36F3">
        <w:rPr>
          <w:i/>
          <w:iCs/>
          <w:lang w:val="fr-CA"/>
        </w:rPr>
        <w:t>“Des données chiffrées aujourd’hui pourraient être déchiffrées dans 10 ans.”</w:t>
      </w:r>
    </w:p>
    <w:p w14:paraId="3188D3A4" w14:textId="77777777" w:rsidR="000C36F3" w:rsidRPr="000C36F3" w:rsidRDefault="000C36F3" w:rsidP="000C36F3">
      <w:pPr>
        <w:numPr>
          <w:ilvl w:val="0"/>
          <w:numId w:val="7"/>
        </w:numPr>
        <w:jc w:val="both"/>
        <w:rPr>
          <w:lang w:val="fr-CA"/>
        </w:rPr>
      </w:pPr>
      <w:r w:rsidRPr="000C36F3">
        <w:rPr>
          <w:b/>
          <w:bCs/>
          <w:lang w:val="fr-CA"/>
        </w:rPr>
        <w:t>Diapo 6 (Roadmaps Linux)</w:t>
      </w:r>
      <w:r w:rsidRPr="000C36F3">
        <w:rPr>
          <w:lang w:val="fr-CA"/>
        </w:rPr>
        <w:t xml:space="preserve"> : mentionner les dépendances critiques (</w:t>
      </w:r>
      <w:proofErr w:type="spellStart"/>
      <w:r w:rsidRPr="000C36F3">
        <w:rPr>
          <w:lang w:val="fr-CA"/>
        </w:rPr>
        <w:t>OpenSSL</w:t>
      </w:r>
      <w:proofErr w:type="spellEnd"/>
      <w:r w:rsidRPr="000C36F3">
        <w:rPr>
          <w:lang w:val="fr-CA"/>
        </w:rPr>
        <w:t xml:space="preserve">, kernel, </w:t>
      </w:r>
      <w:proofErr w:type="spellStart"/>
      <w:r w:rsidRPr="000C36F3">
        <w:rPr>
          <w:lang w:val="fr-CA"/>
        </w:rPr>
        <w:t>toolchains</w:t>
      </w:r>
      <w:proofErr w:type="spellEnd"/>
      <w:r w:rsidRPr="000C36F3">
        <w:rPr>
          <w:lang w:val="fr-CA"/>
        </w:rPr>
        <w:t xml:space="preserve">) pour montrer que ce n’est pas juste une question de </w:t>
      </w:r>
      <w:proofErr w:type="spellStart"/>
      <w:r w:rsidRPr="000C36F3">
        <w:rPr>
          <w:lang w:val="fr-CA"/>
        </w:rPr>
        <w:t>distro</w:t>
      </w:r>
      <w:proofErr w:type="spellEnd"/>
      <w:r w:rsidRPr="000C36F3">
        <w:rPr>
          <w:lang w:val="fr-CA"/>
        </w:rPr>
        <w:t>.</w:t>
      </w:r>
    </w:p>
    <w:p w14:paraId="692C1AA2" w14:textId="77777777" w:rsidR="000C36F3" w:rsidRPr="000C36F3" w:rsidRDefault="000C36F3" w:rsidP="000C36F3">
      <w:pPr>
        <w:numPr>
          <w:ilvl w:val="0"/>
          <w:numId w:val="7"/>
        </w:numPr>
        <w:jc w:val="both"/>
        <w:rPr>
          <w:lang w:val="fr-CA"/>
        </w:rPr>
      </w:pPr>
      <w:r w:rsidRPr="000C36F3">
        <w:rPr>
          <w:b/>
          <w:bCs/>
          <w:lang w:val="fr-CA"/>
        </w:rPr>
        <w:t>Diapo 9 (Démo)</w:t>
      </w:r>
      <w:r w:rsidRPr="000C36F3">
        <w:rPr>
          <w:lang w:val="fr-CA"/>
        </w:rPr>
        <w:t xml:space="preserve"> : prévoir un plan B (captures d’écran) si la démo live a un pépin.</w:t>
      </w:r>
    </w:p>
    <w:p w14:paraId="5C06B3CF" w14:textId="77777777" w:rsidR="000C36F3" w:rsidRPr="000C36F3" w:rsidRDefault="000C36F3" w:rsidP="000C36F3">
      <w:pPr>
        <w:numPr>
          <w:ilvl w:val="0"/>
          <w:numId w:val="7"/>
        </w:numPr>
        <w:jc w:val="both"/>
        <w:rPr>
          <w:lang w:val="fr-CA"/>
        </w:rPr>
      </w:pPr>
      <w:r w:rsidRPr="000C36F3">
        <w:rPr>
          <w:b/>
          <w:bCs/>
          <w:lang w:val="fr-CA"/>
        </w:rPr>
        <w:t>Diapo 10 (Conclusion)</w:t>
      </w:r>
      <w:r w:rsidRPr="000C36F3">
        <w:rPr>
          <w:lang w:val="fr-CA"/>
        </w:rPr>
        <w:t xml:space="preserve"> : un appel à l’action clair. Ex. : </w:t>
      </w:r>
      <w:r w:rsidRPr="000C36F3">
        <w:rPr>
          <w:i/>
          <w:iCs/>
          <w:lang w:val="fr-CA"/>
        </w:rPr>
        <w:t>“Testez votre propre image dès cette semaine.”</w:t>
      </w:r>
    </w:p>
    <w:p w14:paraId="082CE8D0" w14:textId="20BAC5CB" w:rsidR="000C36F3" w:rsidRPr="000C36F3" w:rsidRDefault="000C36F3" w:rsidP="000C36F3">
      <w:pPr>
        <w:jc w:val="both"/>
        <w:rPr>
          <w:b/>
          <w:bCs/>
          <w:lang w:val="fr-CA"/>
        </w:rPr>
      </w:pPr>
      <w:r w:rsidRPr="000C36F3">
        <w:rPr>
          <w:b/>
          <w:bCs/>
          <w:lang w:val="fr-CA"/>
        </w:rPr>
        <w:t>En résumé</w:t>
      </w:r>
      <w:r w:rsidR="00F60B9F">
        <w:rPr>
          <w:b/>
          <w:bCs/>
          <w:lang w:val="fr-CA"/>
        </w:rPr>
        <w:t xml:space="preserve"> récapitulatif</w:t>
      </w:r>
    </w:p>
    <w:p w14:paraId="3DEC3A85" w14:textId="77777777" w:rsidR="000C36F3" w:rsidRPr="000C36F3" w:rsidRDefault="000C36F3" w:rsidP="000C36F3">
      <w:pPr>
        <w:jc w:val="both"/>
        <w:rPr>
          <w:lang w:val="fr-CA"/>
        </w:rPr>
      </w:pPr>
      <w:r w:rsidRPr="000C36F3">
        <w:rPr>
          <w:lang w:val="fr-CA"/>
        </w:rPr>
        <w:t>Le plan est excellent. Quelques touches peuvent le rendre encore plus dynamique et mémorable.</w:t>
      </w:r>
    </w:p>
    <w:p w14:paraId="09094385" w14:textId="77777777" w:rsidR="000C36F3" w:rsidRPr="000C36F3" w:rsidRDefault="000C36F3" w:rsidP="000C36F3">
      <w:pPr>
        <w:jc w:val="both"/>
        <w:rPr>
          <w:b/>
          <w:bCs/>
          <w:lang w:val="fr-CA"/>
        </w:rPr>
      </w:pPr>
      <w:r w:rsidRPr="000C36F3">
        <w:rPr>
          <w:b/>
          <w:bCs/>
          <w:lang w:val="fr-CA"/>
        </w:rPr>
        <w:t>1. Plan de communication</w:t>
      </w:r>
    </w:p>
    <w:p w14:paraId="436FEFCD" w14:textId="77777777" w:rsidR="000C36F3" w:rsidRPr="000C36F3" w:rsidRDefault="000C36F3" w:rsidP="000C36F3">
      <w:pPr>
        <w:jc w:val="both"/>
        <w:rPr>
          <w:lang w:val="fr-CA"/>
        </w:rPr>
      </w:pPr>
      <w:r w:rsidRPr="000C36F3">
        <w:rPr>
          <w:lang w:val="fr-CA"/>
        </w:rPr>
        <w:t>Très solide. Les objectifs sont clairs et les messages clés bien alignés. Je renforcerais un peu la description des publics cibles (admins, SRE, architectes), et j’ajouterais un message sur la valeur pratique de la démo. Je mettrais aussi le GitHub comme canal post</w:t>
      </w:r>
      <w:r w:rsidRPr="000C36F3">
        <w:rPr>
          <w:lang w:val="fr-CA"/>
        </w:rPr>
        <w:noBreakHyphen/>
        <w:t>événement.</w:t>
      </w:r>
    </w:p>
    <w:p w14:paraId="384F64F0" w14:textId="77777777" w:rsidR="000C36F3" w:rsidRPr="000C36F3" w:rsidRDefault="000C36F3" w:rsidP="000C36F3">
      <w:pPr>
        <w:jc w:val="both"/>
        <w:rPr>
          <w:b/>
          <w:bCs/>
          <w:lang w:val="fr-CA"/>
        </w:rPr>
      </w:pPr>
      <w:r w:rsidRPr="000C36F3">
        <w:rPr>
          <w:b/>
          <w:bCs/>
          <w:lang w:val="fr-CA"/>
        </w:rPr>
        <w:t>2. Récit argumentatif</w:t>
      </w:r>
    </w:p>
    <w:p w14:paraId="58E02061" w14:textId="77777777" w:rsidR="000C36F3" w:rsidRPr="000C36F3" w:rsidRDefault="000C36F3" w:rsidP="000C36F3">
      <w:pPr>
        <w:jc w:val="both"/>
        <w:rPr>
          <w:lang w:val="fr-CA"/>
        </w:rPr>
      </w:pPr>
      <w:r w:rsidRPr="000C36F3">
        <w:rPr>
          <w:lang w:val="fr-CA"/>
        </w:rPr>
        <w:t xml:space="preserve">Excellent storytelling. Le passage du buzz → risques → réponses Linux fonctionne très bien. Je proposerais une transition un peu plus fluide entre “risque quantique” et “risque cryptographique”, un exemple concret d’algo </w:t>
      </w:r>
      <w:proofErr w:type="spellStart"/>
      <w:r w:rsidRPr="000C36F3">
        <w:rPr>
          <w:lang w:val="fr-CA"/>
        </w:rPr>
        <w:t>legacy</w:t>
      </w:r>
      <w:proofErr w:type="spellEnd"/>
      <w:r w:rsidRPr="000C36F3">
        <w:rPr>
          <w:lang w:val="fr-CA"/>
        </w:rPr>
        <w:t>, et une petite mention des pressions réglementaires pour donner du poids.</w:t>
      </w:r>
    </w:p>
    <w:p w14:paraId="2947173C" w14:textId="77777777" w:rsidR="000C36F3" w:rsidRPr="000C36F3" w:rsidRDefault="000C36F3" w:rsidP="000C36F3">
      <w:pPr>
        <w:jc w:val="both"/>
        <w:rPr>
          <w:b/>
          <w:bCs/>
          <w:lang w:val="fr-CA"/>
        </w:rPr>
      </w:pPr>
      <w:r w:rsidRPr="000C36F3">
        <w:rPr>
          <w:b/>
          <w:bCs/>
          <w:lang w:val="fr-CA"/>
        </w:rPr>
        <w:lastRenderedPageBreak/>
        <w:t>3. Plan des 10 diapositives</w:t>
      </w:r>
    </w:p>
    <w:p w14:paraId="27532527" w14:textId="77777777" w:rsidR="000C36F3" w:rsidRPr="000C36F3" w:rsidRDefault="000C36F3" w:rsidP="000C36F3">
      <w:pPr>
        <w:jc w:val="both"/>
        <w:rPr>
          <w:lang w:val="fr-CA"/>
        </w:rPr>
      </w:pPr>
      <w:r w:rsidRPr="000C36F3">
        <w:rPr>
          <w:lang w:val="fr-CA"/>
        </w:rPr>
        <w:t>Très bon équilibre. Je suggérerais un exemple concret dans la diapo sur le buzz, un point sur les dépendances (</w:t>
      </w:r>
      <w:proofErr w:type="spellStart"/>
      <w:r w:rsidRPr="000C36F3">
        <w:rPr>
          <w:lang w:val="fr-CA"/>
        </w:rPr>
        <w:t>OpenSSL</w:t>
      </w:r>
      <w:proofErr w:type="spellEnd"/>
      <w:r w:rsidRPr="000C36F3">
        <w:rPr>
          <w:lang w:val="fr-CA"/>
        </w:rPr>
        <w:t>, kernel) dans la section roadmaps, un plan B pour la démo, et un appel à l’action clair dans la conclusion.</w:t>
      </w:r>
    </w:p>
    <w:p w14:paraId="3BC5002A" w14:textId="77777777" w:rsidR="000C36F3" w:rsidRPr="000C36F3" w:rsidRDefault="000C36F3" w:rsidP="000C36F3">
      <w:pPr>
        <w:jc w:val="both"/>
        <w:rPr>
          <w:lang w:val="fr-CA"/>
        </w:rPr>
      </w:pPr>
      <w:r w:rsidRPr="000C36F3">
        <w:rPr>
          <w:lang w:val="fr-CA"/>
        </w:rPr>
        <w:t>Tu es vraiment sur une excellente trajectoire pour mercredi. Dès que tu as une version du verbatim, je la relis avec plaisir.</w:t>
      </w:r>
    </w:p>
    <w:p w14:paraId="7274E63E" w14:textId="77777777" w:rsidR="000C36F3" w:rsidRDefault="000C36F3" w:rsidP="000C36F3">
      <w:pPr>
        <w:jc w:val="both"/>
      </w:pPr>
      <w:r w:rsidRPr="000C36F3">
        <w:t xml:space="preserve">À très bientôt, </w:t>
      </w:r>
    </w:p>
    <w:p w14:paraId="0FA4318A" w14:textId="72E9126D" w:rsidR="000C36F3" w:rsidRPr="000C36F3" w:rsidRDefault="000C36F3" w:rsidP="000C36F3">
      <w:pPr>
        <w:jc w:val="both"/>
      </w:pPr>
      <w:r w:rsidRPr="000C36F3">
        <w:t>André</w:t>
      </w:r>
    </w:p>
    <w:p w14:paraId="23B7A5E8" w14:textId="77777777" w:rsidR="000C36F3" w:rsidRPr="000C36F3" w:rsidRDefault="000C36F3" w:rsidP="000C36F3">
      <w:pPr>
        <w:jc w:val="both"/>
      </w:pPr>
    </w:p>
    <w:sectPr w:rsidR="000C36F3" w:rsidRPr="000C36F3">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9A7CD" w14:textId="77777777" w:rsidR="00A2452E" w:rsidRDefault="00A2452E" w:rsidP="000C36F3">
      <w:pPr>
        <w:spacing w:after="0" w:line="240" w:lineRule="auto"/>
      </w:pPr>
      <w:r>
        <w:separator/>
      </w:r>
    </w:p>
  </w:endnote>
  <w:endnote w:type="continuationSeparator" w:id="0">
    <w:p w14:paraId="6EA336E6" w14:textId="77777777" w:rsidR="00A2452E" w:rsidRDefault="00A2452E" w:rsidP="000C3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881861"/>
      <w:docPartObj>
        <w:docPartGallery w:val="Page Numbers (Bottom of Page)"/>
        <w:docPartUnique/>
      </w:docPartObj>
    </w:sdtPr>
    <w:sdtContent>
      <w:p w14:paraId="14C7EF94" w14:textId="3D2E8F50" w:rsidR="000C36F3" w:rsidRDefault="000C36F3">
        <w:pPr>
          <w:pStyle w:val="Pieddepage"/>
          <w:jc w:val="right"/>
        </w:pPr>
        <w:r>
          <w:fldChar w:fldCharType="begin"/>
        </w:r>
        <w:r>
          <w:instrText>PAGE   \* MERGEFORMAT</w:instrText>
        </w:r>
        <w:r>
          <w:fldChar w:fldCharType="separate"/>
        </w:r>
        <w:r>
          <w:rPr>
            <w:lang w:val="fr-CA"/>
          </w:rPr>
          <w:t>2</w:t>
        </w:r>
        <w:r>
          <w:fldChar w:fldCharType="end"/>
        </w:r>
      </w:p>
    </w:sdtContent>
  </w:sdt>
  <w:p w14:paraId="4DB61EB6" w14:textId="77777777" w:rsidR="000C36F3" w:rsidRDefault="000C36F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ACA36" w14:textId="77777777" w:rsidR="00A2452E" w:rsidRDefault="00A2452E" w:rsidP="000C36F3">
      <w:pPr>
        <w:spacing w:after="0" w:line="240" w:lineRule="auto"/>
      </w:pPr>
      <w:r>
        <w:separator/>
      </w:r>
    </w:p>
  </w:footnote>
  <w:footnote w:type="continuationSeparator" w:id="0">
    <w:p w14:paraId="7342BF5D" w14:textId="77777777" w:rsidR="00A2452E" w:rsidRDefault="00A2452E" w:rsidP="000C36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2E2"/>
    <w:multiLevelType w:val="multilevel"/>
    <w:tmpl w:val="E91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22BC2"/>
    <w:multiLevelType w:val="multilevel"/>
    <w:tmpl w:val="B79C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F1020"/>
    <w:multiLevelType w:val="multilevel"/>
    <w:tmpl w:val="A374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90244"/>
    <w:multiLevelType w:val="multilevel"/>
    <w:tmpl w:val="4D1A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1539C"/>
    <w:multiLevelType w:val="multilevel"/>
    <w:tmpl w:val="BA42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A21A6"/>
    <w:multiLevelType w:val="multilevel"/>
    <w:tmpl w:val="07FE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B25E7"/>
    <w:multiLevelType w:val="multilevel"/>
    <w:tmpl w:val="969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894663">
    <w:abstractNumId w:val="1"/>
  </w:num>
  <w:num w:numId="2" w16cid:durableId="2085376900">
    <w:abstractNumId w:val="5"/>
  </w:num>
  <w:num w:numId="3" w16cid:durableId="1465392246">
    <w:abstractNumId w:val="4"/>
  </w:num>
  <w:num w:numId="4" w16cid:durableId="457837716">
    <w:abstractNumId w:val="0"/>
  </w:num>
  <w:num w:numId="5" w16cid:durableId="1942949691">
    <w:abstractNumId w:val="2"/>
  </w:num>
  <w:num w:numId="6" w16cid:durableId="1168014158">
    <w:abstractNumId w:val="6"/>
  </w:num>
  <w:num w:numId="7" w16cid:durableId="33238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6F3"/>
    <w:rsid w:val="000C36F3"/>
    <w:rsid w:val="00884427"/>
    <w:rsid w:val="00A2452E"/>
    <w:rsid w:val="00F60B9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46B7C"/>
  <w15:chartTrackingRefBased/>
  <w15:docId w15:val="{AC5AB762-476A-415A-A9E5-D5408897F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C3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C3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C36F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C36F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C36F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C36F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C36F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C36F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C36F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36F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C36F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C36F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C36F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C36F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C36F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C36F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C36F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C36F3"/>
    <w:rPr>
      <w:rFonts w:eastAsiaTheme="majorEastAsia" w:cstheme="majorBidi"/>
      <w:color w:val="272727" w:themeColor="text1" w:themeTint="D8"/>
    </w:rPr>
  </w:style>
  <w:style w:type="paragraph" w:styleId="Titre">
    <w:name w:val="Title"/>
    <w:basedOn w:val="Normal"/>
    <w:next w:val="Normal"/>
    <w:link w:val="TitreCar"/>
    <w:uiPriority w:val="10"/>
    <w:qFormat/>
    <w:rsid w:val="000C3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C36F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C36F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C36F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C36F3"/>
    <w:pPr>
      <w:spacing w:before="160"/>
      <w:jc w:val="center"/>
    </w:pPr>
    <w:rPr>
      <w:i/>
      <w:iCs/>
      <w:color w:val="404040" w:themeColor="text1" w:themeTint="BF"/>
    </w:rPr>
  </w:style>
  <w:style w:type="character" w:customStyle="1" w:styleId="CitationCar">
    <w:name w:val="Citation Car"/>
    <w:basedOn w:val="Policepardfaut"/>
    <w:link w:val="Citation"/>
    <w:uiPriority w:val="29"/>
    <w:rsid w:val="000C36F3"/>
    <w:rPr>
      <w:i/>
      <w:iCs/>
      <w:color w:val="404040" w:themeColor="text1" w:themeTint="BF"/>
    </w:rPr>
  </w:style>
  <w:style w:type="paragraph" w:styleId="Paragraphedeliste">
    <w:name w:val="List Paragraph"/>
    <w:basedOn w:val="Normal"/>
    <w:uiPriority w:val="34"/>
    <w:qFormat/>
    <w:rsid w:val="000C36F3"/>
    <w:pPr>
      <w:ind w:left="720"/>
      <w:contextualSpacing/>
    </w:pPr>
  </w:style>
  <w:style w:type="character" w:styleId="Accentuationintense">
    <w:name w:val="Intense Emphasis"/>
    <w:basedOn w:val="Policepardfaut"/>
    <w:uiPriority w:val="21"/>
    <w:qFormat/>
    <w:rsid w:val="000C36F3"/>
    <w:rPr>
      <w:i/>
      <w:iCs/>
      <w:color w:val="0F4761" w:themeColor="accent1" w:themeShade="BF"/>
    </w:rPr>
  </w:style>
  <w:style w:type="paragraph" w:styleId="Citationintense">
    <w:name w:val="Intense Quote"/>
    <w:basedOn w:val="Normal"/>
    <w:next w:val="Normal"/>
    <w:link w:val="CitationintenseCar"/>
    <w:uiPriority w:val="30"/>
    <w:qFormat/>
    <w:rsid w:val="000C3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C36F3"/>
    <w:rPr>
      <w:i/>
      <w:iCs/>
      <w:color w:val="0F4761" w:themeColor="accent1" w:themeShade="BF"/>
    </w:rPr>
  </w:style>
  <w:style w:type="character" w:styleId="Rfrenceintense">
    <w:name w:val="Intense Reference"/>
    <w:basedOn w:val="Policepardfaut"/>
    <w:uiPriority w:val="32"/>
    <w:qFormat/>
    <w:rsid w:val="000C36F3"/>
    <w:rPr>
      <w:b/>
      <w:bCs/>
      <w:smallCaps/>
      <w:color w:val="0F4761" w:themeColor="accent1" w:themeShade="BF"/>
      <w:spacing w:val="5"/>
    </w:rPr>
  </w:style>
  <w:style w:type="character" w:styleId="Hyperlien">
    <w:name w:val="Hyperlink"/>
    <w:basedOn w:val="Policepardfaut"/>
    <w:uiPriority w:val="99"/>
    <w:unhideWhenUsed/>
    <w:rsid w:val="000C36F3"/>
    <w:rPr>
      <w:color w:val="467886" w:themeColor="hyperlink"/>
      <w:u w:val="single"/>
    </w:rPr>
  </w:style>
  <w:style w:type="character" w:styleId="Mentionnonrsolue">
    <w:name w:val="Unresolved Mention"/>
    <w:basedOn w:val="Policepardfaut"/>
    <w:uiPriority w:val="99"/>
    <w:semiHidden/>
    <w:unhideWhenUsed/>
    <w:rsid w:val="000C36F3"/>
    <w:rPr>
      <w:color w:val="605E5C"/>
      <w:shd w:val="clear" w:color="auto" w:fill="E1DFDD"/>
    </w:rPr>
  </w:style>
  <w:style w:type="paragraph" w:styleId="En-tte">
    <w:name w:val="header"/>
    <w:basedOn w:val="Normal"/>
    <w:link w:val="En-tteCar"/>
    <w:uiPriority w:val="99"/>
    <w:unhideWhenUsed/>
    <w:rsid w:val="000C36F3"/>
    <w:pPr>
      <w:tabs>
        <w:tab w:val="center" w:pos="4680"/>
        <w:tab w:val="right" w:pos="9360"/>
      </w:tabs>
      <w:spacing w:after="0" w:line="240" w:lineRule="auto"/>
    </w:pPr>
  </w:style>
  <w:style w:type="character" w:customStyle="1" w:styleId="En-tteCar">
    <w:name w:val="En-tête Car"/>
    <w:basedOn w:val="Policepardfaut"/>
    <w:link w:val="En-tte"/>
    <w:uiPriority w:val="99"/>
    <w:rsid w:val="000C36F3"/>
  </w:style>
  <w:style w:type="paragraph" w:styleId="Pieddepage">
    <w:name w:val="footer"/>
    <w:basedOn w:val="Normal"/>
    <w:link w:val="PieddepageCar"/>
    <w:uiPriority w:val="99"/>
    <w:unhideWhenUsed/>
    <w:rsid w:val="000C36F3"/>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0C3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noumanity/revue_distro-linux-et-PQC/blob/main/.dev/artefacts/03-plan-10-diapos.md"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noumanity/revue_distro-linux-et-PQC/blob/main/.dev/artefacts/02-argumentaire-recit.md"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github.com/noumanity/revue_distro-linux-et-PQC/blob/main/.dev/artefacts/01-plan-de-communication.m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C48660AD2B3348BFDFB809E239683F" ma:contentTypeVersion="15" ma:contentTypeDescription="Create a new document." ma:contentTypeScope="" ma:versionID="c371b406d719b6fc05215b99c66fec94">
  <xsd:schema xmlns:xsd="http://www.w3.org/2001/XMLSchema" xmlns:xs="http://www.w3.org/2001/XMLSchema" xmlns:p="http://schemas.microsoft.com/office/2006/metadata/properties" xmlns:ns3="b19f9f3e-85ff-4355-9663-a33457150ebb" xmlns:ns4="8e7ec6f9-867c-41ea-b596-cc3a96ebc869" targetNamespace="http://schemas.microsoft.com/office/2006/metadata/properties" ma:root="true" ma:fieldsID="bb5edc49f43de3f4be5e19a730028edf" ns3:_="" ns4:_="">
    <xsd:import namespace="b19f9f3e-85ff-4355-9663-a33457150ebb"/>
    <xsd:import namespace="8e7ec6f9-867c-41ea-b596-cc3a96ebc869"/>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9f9f3e-85ff-4355-9663-a33457150e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ec6f9-867c-41ea-b596-cc3a96ebc86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19f9f3e-85ff-4355-9663-a33457150ebb" xsi:nil="true"/>
  </documentManagement>
</p:properties>
</file>

<file path=customXml/itemProps1.xml><?xml version="1.0" encoding="utf-8"?>
<ds:datastoreItem xmlns:ds="http://schemas.openxmlformats.org/officeDocument/2006/customXml" ds:itemID="{AFB99807-3328-4EDB-A651-7DA3129788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9f9f3e-85ff-4355-9663-a33457150ebb"/>
    <ds:schemaRef ds:uri="8e7ec6f9-867c-41ea-b596-cc3a96ebc8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9F6806-485F-49DD-82B5-C67663485C8C}">
  <ds:schemaRefs>
    <ds:schemaRef ds:uri="http://schemas.microsoft.com/sharepoint/v3/contenttype/forms"/>
  </ds:schemaRefs>
</ds:datastoreItem>
</file>

<file path=customXml/itemProps3.xml><?xml version="1.0" encoding="utf-8"?>
<ds:datastoreItem xmlns:ds="http://schemas.openxmlformats.org/officeDocument/2006/customXml" ds:itemID="{8C0737E9-9EAD-4866-97A5-39BF92EDF823}">
  <ds:schemaRefs>
    <ds:schemaRef ds:uri="http://schemas.microsoft.com/office/2006/metadata/properties"/>
    <ds:schemaRef ds:uri="http://schemas.microsoft.com/office/infopath/2007/PartnerControls"/>
    <ds:schemaRef ds:uri="b19f9f3e-85ff-4355-9663-a33457150ebb"/>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845</Words>
  <Characters>4822</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Gerges</dc:creator>
  <cp:keywords/>
  <dc:description/>
  <cp:lastModifiedBy>André Gerges</cp:lastModifiedBy>
  <cp:revision>2</cp:revision>
  <dcterms:created xsi:type="dcterms:W3CDTF">2026-06-16T21:43:00Z</dcterms:created>
  <dcterms:modified xsi:type="dcterms:W3CDTF">2026-06-16T21:43:00Z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0x01010046C48660AD2B3348BFDFB809E239683F</vt:lpwstr>
  </property>
</Properties>
</file>