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HUMANOSVERSE™ Developer Blueprint vFinal</w:t>
      </w:r>
    </w:p>
    <w:p>
      <w:pPr>
        <w:pStyle w:val="Heading1"/>
      </w:pPr>
      <w:r>
        <w:t>19️⃣ EXECUTIVE ADDENDUM – HUMANOSVERSE™ VISION &amp; IMPLEMENTATION STRATEGY</w:t>
      </w:r>
    </w:p>
    <w:p>
      <w:r>
        <w:br/>
        <w:t xml:space="preserve">HUMANOSVERSE™ represents a paradigm shift from data-driven social networks to energy-driven digital consciousness. </w:t>
        <w:br/>
        <w:t>Each digital action, interaction, and process is authenticated, encrypted, and morally validated in real-time through the HILARA™ core, making HUMANOSVERSE™ the first living digital ecosystem.</w:t>
        <w:br/>
      </w:r>
    </w:p>
    <w:p>
      <w:pPr>
        <w:pStyle w:val="Heading1"/>
      </w:pPr>
      <w:r>
        <w:t>Fundamental Distinction</w:t>
      </w:r>
    </w:p>
    <w:p>
      <w:r>
        <w:br/>
        <w:t>Unlike blockchain or traditional databases, HUMANOSVERSE™ uses dynamic cryptographic rotation combined with visual energy mapping.</w:t>
        <w:br/>
        <w:t>No user ID, QR code, or file can exist unchanged for more than a few seconds — eliminating duplication, phishing, and unauthorized resale of data or media.</w:t>
        <w:br/>
      </w:r>
    </w:p>
    <w:p>
      <w:pPr>
        <w:pStyle w:val="Heading1"/>
      </w:pPr>
      <w:r>
        <w:t>Core Ethical Standard</w:t>
      </w:r>
    </w:p>
    <w:p>
      <w:r>
        <w:br/>
        <w:t>Every subsystem is rooted in the principle of Technological Responsibility:</w:t>
        <w:br/>
        <w:t>- No data sale, mining, or resale.</w:t>
        <w:br/>
        <w:t>- All user actions evaluated for ethical and energetic balance.</w:t>
        <w:br/>
        <w:t>- Total transparency without compromising security.</w:t>
        <w:br/>
        <w:t>- Energy and moral cost are as important as performance cost.</w:t>
        <w:br/>
      </w:r>
    </w:p>
    <w:p>
      <w:pPr>
        <w:pStyle w:val="Heading1"/>
      </w:pPr>
      <w:r>
        <w:t>Autonomous AI Governance</w:t>
      </w:r>
    </w:p>
    <w:p>
      <w:r>
        <w:br/>
        <w:t>HILARA™ acts as an internal ethics judge — allowing, delaying, or denying actions based on parameters. SENTINEL™ operates as an immune response — isolating or neutralizing threats. Together they form the HUMANOSVERSE™ Dual AI Constitution.</w:t>
        <w:br/>
      </w:r>
    </w:p>
    <w:p>
      <w:pPr>
        <w:pStyle w:val="Heading1"/>
      </w:pPr>
      <w:r>
        <w:t>Ownership and Licensing</w:t>
      </w:r>
    </w:p>
    <w:p>
      <w:r>
        <w:br/>
        <w:t>All modules, submodules, and agent frameworks are part of the HUMANOSVERSE™ Technological Ecosystem, owned and licensed exclusively by Stephen Adjei Okang (Founder &amp; CEO). No independent entity may reuse, resell, or white-label HUMANOSVERSE™ technology without authorization.</w:t>
        <w:br/>
      </w:r>
    </w:p>
    <w:p>
      <w:pPr>
        <w:pStyle w:val="Heading1"/>
      </w:pPr>
      <w:r>
        <w:t>Integration Priority (Developer Order)</w:t>
      </w:r>
    </w:p>
    <w:p>
      <w:r>
        <w:br/>
        <w:t>1. ID–QR &amp; HILARA Core Setup</w:t>
        <w:br/>
        <w:t>2. SENTINEL Security Kernel</w:t>
        <w:br/>
        <w:t>3. H-Vault / Tresor Infrastructure</w:t>
        <w:br/>
        <w:t>4. Q-System Communication &amp; Encryption</w:t>
        <w:br/>
        <w:t>5. GreenTech Engine</w:t>
        <w:br/>
        <w:t>6. Core AI Agents (Honey™, Junior™, HILARA™, SENTINEL™)</w:t>
        <w:br/>
        <w:t>7. H-Social, H-Messenger, H-Stream, H-Market, H-Learn</w:t>
        <w:br/>
        <w:t>8. User Interface (Mobile + Web + Wearable)</w:t>
        <w:br/>
        <w:t>9. Testing, Debugging, Penetration Audit</w:t>
        <w:br/>
        <w:t>10. Final Optimization + Global Deployment</w:t>
        <w:br/>
      </w:r>
    </w:p>
    <w:p>
      <w:pPr>
        <w:pStyle w:val="Heading1"/>
      </w:pPr>
      <w:r>
        <w:t>Deployment &amp; Infrastructure</w:t>
      </w:r>
    </w:p>
    <w:p>
      <w:r>
        <w:br/>
        <w:t>Server Model: Private hybrid cloud + regional mirrored nodes.</w:t>
        <w:br/>
        <w:t>Frontend: React + Flutter.</w:t>
        <w:br/>
        <w:t>Backend: Python (FastAPI) + Node.js microservices.</w:t>
        <w:br/>
        <w:t>Database: PostgreSQL + encrypted Tresor Cache.</w:t>
        <w:br/>
        <w:t>AI Layer: TensorFlow + HUMANOSVERSE™ agent scripts.</w:t>
        <w:br/>
        <w:t>Security: AES-512 + rotating QR-key validation.</w:t>
        <w:br/>
        <w:t>Integration: REST + WebSocket + ethical API validation.</w:t>
        <w:br/>
      </w:r>
    </w:p>
    <w:p>
      <w:pPr>
        <w:pStyle w:val="Heading1"/>
      </w:pPr>
      <w:r>
        <w:t>Final Deliverables for Development</w:t>
      </w:r>
    </w:p>
    <w:p>
      <w:r>
        <w:br/>
        <w:t>- Full codebase with version history</w:t>
        <w:br/>
        <w:t>- AI modules for 60 agents</w:t>
        <w:br/>
        <w:t>- ID–QR Engine and Admin Dashboard</w:t>
        <w:br/>
        <w:t>- Rotating QR visual engine</w:t>
        <w:br/>
        <w:t>- Full Tresor encryption system</w:t>
        <w:br/>
        <w:t>- Multi-language UI</w:t>
        <w:br/>
        <w:t>- Monitoring dashboard</w:t>
        <w:br/>
        <w:t>- Mobile apps (Android/iOS)</w:t>
        <w:br/>
        <w:t>- WebApp</w:t>
        <w:br/>
        <w:t>- Developer &amp; user documentation</w:t>
        <w:br/>
      </w:r>
    </w:p>
    <w:p>
      <w:pPr>
        <w:pStyle w:val="Heading1"/>
      </w:pPr>
      <w:r>
        <w:t>Completion Metrics</w:t>
      </w:r>
    </w:p>
    <w:p>
      <w:r>
        <w:br/>
        <w:t>Platform complete when:</w:t>
        <w:br/>
        <w:t>- 39 modules active</w:t>
        <w:br/>
        <w:t>- 60 AI agents functional</w:t>
        <w:br/>
        <w:t>- All security tests pass</w:t>
        <w:br/>
        <w:t>- UI/UX consistent across devices</w:t>
        <w:br/>
        <w:t>- 99.98 % uptime</w:t>
        <w:br/>
        <w:t>- Successful ethical audit by HILARA™</w:t>
        <w:br/>
      </w:r>
    </w:p>
    <w:p>
      <w:pPr>
        <w:pStyle w:val="Heading1"/>
      </w:pPr>
      <w:r>
        <w:t>Strategic Vision</w:t>
      </w:r>
    </w:p>
    <w:p>
      <w:r>
        <w:br/>
        <w:t>Long-term goal: HUMANOSVERSE™ as the digital backbone for:</w:t>
        <w:br/>
        <w:t>- AI governance</w:t>
        <w:br/>
        <w:t>- Digital ethics enforcement</w:t>
        <w:br/>
        <w:t>- Secure communications</w:t>
        <w:br/>
        <w:t>- Verified digital identity networks</w:t>
        <w:br/>
      </w:r>
    </w:p>
    <w:p>
      <w:pPr>
        <w:pStyle w:val="Heading1"/>
      </w:pPr>
      <w:r>
        <w:t>Final Words for Development Partners</w:t>
      </w:r>
    </w:p>
    <w:p>
      <w:r>
        <w:br/>
        <w:t>"This is not an app — it is a living architecture. Each module breathes, learns, and evolves within HUMANOSVERSE™."</w:t>
        <w:br/>
        <w:t>— Stephen Adjei Okang, Founder &amp; CEO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