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 7 — Conteneurisation Docker</w:t>
      </w:r>
    </w:p>
    <w:p>
      <w:pPr>
        <w:pStyle w:val="Heading2"/>
      </w:pPr>
      <w:r>
        <w:t>Dockerfiles créés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Image de base</w:t>
            </w:r>
          </w:p>
        </w:tc>
      </w:tr>
      <w:tr>
        <w:tc>
          <w:tcPr>
            <w:tcW w:type="dxa" w:w="2928"/>
          </w:tcPr>
          <w:p>
            <w:r/>
            <w:r>
              <w:t>config-server</w:t>
            </w:r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infrastructure/config-server/Dockerfile</w:t>
            </w:r>
          </w:p>
        </w:tc>
        <w:tc>
          <w:tcPr>
            <w:tcW w:type="dxa" w:w="2928"/>
          </w:tcPr>
          <w:p>
            <w:r/>
            <w:r>
              <w:t>eclipse-temurin:17-jdk-alpine</w:t>
            </w:r>
          </w:p>
        </w:tc>
      </w:tr>
      <w:tr>
        <w:tc>
          <w:tcPr>
            <w:tcW w:type="dxa" w:w="2928"/>
          </w:tcPr>
          <w:p>
            <w:r/>
            <w:r>
              <w:t>discovery-server</w:t>
            </w:r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infrastructure/discovery-server/Dockerfile</w:t>
            </w:r>
          </w:p>
        </w:tc>
        <w:tc>
          <w:tcPr>
            <w:tcW w:type="dxa" w:w="2928"/>
          </w:tcPr>
          <w:p>
            <w:r/>
            <w:r>
              <w:t>eclipse-temurin:17-jdk-alpine</w:t>
            </w:r>
          </w:p>
        </w:tc>
      </w:tr>
      <w:tr>
        <w:tc>
          <w:tcPr>
            <w:tcW w:type="dxa" w:w="2928"/>
          </w:tcPr>
          <w:p>
            <w:r/>
            <w:r>
              <w:t>api-gateway</w:t>
            </w:r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infrastructure/api-gateway/Dockerfile</w:t>
            </w:r>
          </w:p>
        </w:tc>
        <w:tc>
          <w:tcPr>
            <w:tcW w:type="dxa" w:w="2928"/>
          </w:tcPr>
          <w:p>
            <w:r/>
            <w:r>
              <w:t>eclipse-temurin:17-jdk-alpine</w:t>
            </w:r>
          </w:p>
        </w:tc>
      </w:tr>
      <w:tr>
        <w:tc>
          <w:tcPr>
            <w:tcW w:type="dxa" w:w="2928"/>
          </w:tcPr>
          <w:p>
            <w:r/>
            <w:r>
              <w:t>auth-service</w:t>
            </w:r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services/auth-service/Dockerfile</w:t>
            </w:r>
          </w:p>
        </w:tc>
        <w:tc>
          <w:tcPr>
            <w:tcW w:type="dxa" w:w="2928"/>
          </w:tcPr>
          <w:p>
            <w:r/>
            <w:r>
              <w:t>eclipse-temurin:17-jdk-alpine</w:t>
            </w:r>
          </w:p>
        </w:tc>
      </w:tr>
      <w:tr>
        <w:tc>
          <w:tcPr>
            <w:tcW w:type="dxa" w:w="2928"/>
          </w:tcPr>
          <w:p>
            <w:r/>
            <w:r>
              <w:t>customer-service</w:t>
            </w:r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services/customer-service/Dockerfile</w:t>
            </w:r>
          </w:p>
        </w:tc>
        <w:tc>
          <w:tcPr>
            <w:tcW w:type="dxa" w:w="2928"/>
          </w:tcPr>
          <w:p>
            <w:r/>
            <w:r>
              <w:t>eclipse-temurin:17-jdk-alpine</w:t>
            </w:r>
          </w:p>
        </w:tc>
      </w:tr>
      <w:tr>
        <w:tc>
          <w:tcPr>
            <w:tcW w:type="dxa" w:w="2928"/>
          </w:tcPr>
          <w:p>
            <w:r/>
            <w:r>
              <w:t>account-service</w:t>
            </w:r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services/account-service/Dockerfile</w:t>
            </w:r>
          </w:p>
        </w:tc>
        <w:tc>
          <w:tcPr>
            <w:tcW w:type="dxa" w:w="2928"/>
          </w:tcPr>
          <w:p>
            <w:r/>
            <w:r>
              <w:t>eclipse-temurin:17-jdk-alpine</w:t>
            </w:r>
          </w:p>
        </w:tc>
      </w:tr>
      <w:tr>
        <w:tc>
          <w:tcPr>
            <w:tcW w:type="dxa" w:w="2928"/>
          </w:tcPr>
          <w:p>
            <w:r/>
            <w:r>
              <w:t>transaction-service</w:t>
            </w:r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services/transaction-service/Dockerfile</w:t>
            </w:r>
          </w:p>
        </w:tc>
        <w:tc>
          <w:tcPr>
            <w:tcW w:type="dxa" w:w="2928"/>
          </w:tcPr>
          <w:p>
            <w:r/>
            <w:r>
              <w:t>eclipse-temurin:17-jdk-alpine</w:t>
            </w:r>
          </w:p>
        </w:tc>
      </w:tr>
      <w:tr>
        <w:tc>
          <w:tcPr>
            <w:tcW w:type="dxa" w:w="2928"/>
          </w:tcPr>
          <w:p>
            <w:r/>
            <w:r>
              <w:t>loan-service</w:t>
            </w:r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services/loan-service/Dockerfile</w:t>
            </w:r>
          </w:p>
        </w:tc>
        <w:tc>
          <w:tcPr>
            <w:tcW w:type="dxa" w:w="2928"/>
          </w:tcPr>
          <w:p>
            <w:r/>
            <w:r>
              <w:t>python:3.12-slim</w:t>
            </w:r>
          </w:p>
        </w:tc>
      </w:tr>
      <w:tr>
        <w:tc>
          <w:tcPr>
            <w:tcW w:type="dxa" w:w="2928"/>
          </w:tcPr>
          <w:p>
            <w:r/>
            <w:r>
              <w:t>notification-service</w:t>
            </w:r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services/notification-service/Dockerfile</w:t>
            </w:r>
          </w:p>
        </w:tc>
        <w:tc>
          <w:tcPr>
            <w:tcW w:type="dxa" w:w="2928"/>
          </w:tcPr>
          <w:p>
            <w:r/>
            <w:r>
              <w:t>node:20-alpine</w:t>
            </w:r>
          </w:p>
        </w:tc>
      </w:tr>
    </w:tbl>
    <w:p/>
    <w:p>
      <w:pPr>
        <w:pStyle w:val="Heading2"/>
      </w:pPr>
      <w:r>
        <w:t>Lancer l'environnement de développement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# Démarrer les bases de données</w:t>
            </w:r>
          </w:p>
          <w:p>
            <w:r>
              <w:rPr>
                <w:rFonts w:ascii="Courier New" w:hAnsi="Courier New"/>
                <w:sz w:val="18"/>
              </w:rPr>
              <w:t>docker compose up -d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# Démarrer tout le système</w:t>
            </w:r>
          </w:p>
          <w:p>
            <w:r>
              <w:rPr>
                <w:rFonts w:ascii="Courier New" w:hAnsi="Courier New"/>
                <w:sz w:val="18"/>
              </w:rPr>
              <w:t>docker compose -f docker-compose.full.yml up -d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# Vérifier les conteneurs</w:t>
            </w:r>
          </w:p>
          <w:p>
            <w:r>
              <w:rPr>
                <w:rFonts w:ascii="Courier New" w:hAnsi="Courier New"/>
                <w:sz w:val="18"/>
              </w:rPr>
              <w:t>docker ps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# Arrêter</w:t>
            </w:r>
          </w:p>
          <w:p>
            <w:r>
              <w:rPr>
                <w:rFonts w:ascii="Courier New" w:hAnsi="Courier New"/>
                <w:sz w:val="18"/>
              </w:rPr>
              <w:t>docker compose down</w:t>
            </w:r>
          </w:p>
        </w:tc>
      </w:tr>
    </w:tbl>
    <w:p/>
    <w:p>
      <w:pPr>
        <w:pStyle w:val="Heading2"/>
      </w:pPr>
      <w:r>
        <w:t>Variables d'environnement importantes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Valeur par défaut</w:t>
            </w:r>
          </w:p>
        </w:tc>
      </w:tr>
      <w:tr>
        <w:tc>
          <w:tcPr>
            <w:tcW w:type="dxa" w:w="2928"/>
          </w:tcPr>
          <w:p>
            <w:r/>
            <w:r>
              <w:t>POSTGRES_USER</w:t>
            </w:r>
          </w:p>
        </w:tc>
        <w:tc>
          <w:tcPr>
            <w:tcW w:type="dxa" w:w="2928"/>
          </w:tcPr>
          <w:p>
            <w:r/>
            <w:r>
              <w:t>Utilisateur PostgreSQL</w:t>
            </w:r>
          </w:p>
        </w:tc>
        <w:tc>
          <w:tcPr>
            <w:tcW w:type="dxa" w:w="2928"/>
          </w:tcPr>
          <w:p>
            <w:r/>
            <w:r>
              <w:t>postgres</w:t>
            </w:r>
          </w:p>
        </w:tc>
      </w:tr>
      <w:tr>
        <w:tc>
          <w:tcPr>
            <w:tcW w:type="dxa" w:w="2928"/>
          </w:tcPr>
          <w:p>
            <w:r/>
            <w:r>
              <w:t>POSTGRES_PASSWORD</w:t>
            </w:r>
          </w:p>
        </w:tc>
        <w:tc>
          <w:tcPr>
            <w:tcW w:type="dxa" w:w="2928"/>
          </w:tcPr>
          <w:p>
            <w:r/>
            <w:r>
              <w:t>Mot de passe PostgreSQL</w:t>
            </w:r>
          </w:p>
        </w:tc>
        <w:tc>
          <w:tcPr>
            <w:tcW w:type="dxa" w:w="2928"/>
          </w:tcPr>
          <w:p>
            <w:r/>
            <w:r>
              <w:t>postgres</w:t>
            </w:r>
          </w:p>
        </w:tc>
      </w:tr>
      <w:tr>
        <w:tc>
          <w:tcPr>
            <w:tcW w:type="dxa" w:w="2928"/>
          </w:tcPr>
          <w:p>
            <w:r/>
            <w:r>
              <w:t>JWT_SECRET</w:t>
            </w:r>
          </w:p>
        </w:tc>
        <w:tc>
          <w:tcPr>
            <w:tcW w:type="dxa" w:w="2928"/>
          </w:tcPr>
          <w:p>
            <w:r/>
            <w:r>
              <w:t>Clé secrète JWT</w:t>
            </w:r>
          </w:p>
        </w:tc>
        <w:tc>
          <w:tcPr>
            <w:tcW w:type="dxa" w:w="2928"/>
          </w:tcPr>
          <w:p>
            <w:r/>
            <w:r>
              <w:t>bankplatform-secret-key-...</w:t>
            </w:r>
          </w:p>
        </w:tc>
      </w:tr>
      <w:tr>
        <w:tc>
          <w:tcPr>
            <w:tcW w:type="dxa" w:w="2928"/>
          </w:tcPr>
          <w:p>
            <w:r/>
            <w:r>
              <w:t>EUREKA_URL</w:t>
            </w:r>
          </w:p>
        </w:tc>
        <w:tc>
          <w:tcPr>
            <w:tcW w:type="dxa" w:w="2928"/>
          </w:tcPr>
          <w:p>
            <w:r/>
            <w:r>
              <w:t>URL Eureka</w:t>
            </w:r>
          </w:p>
        </w:tc>
        <w:tc>
          <w:tcPr>
            <w:tcW w:type="dxa" w:w="2928"/>
          </w:tcPr>
          <w:p>
            <w:r/>
            <w:r>
              <w:t>http://discovery-server:8761/eureka/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