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6366F1"/>
        </w:rPr>
        <w:t>RAPPORT TECHNIQUE</w:t>
      </w:r>
    </w:p>
    <w:p>
      <w:pPr>
        <w:pStyle w:val="Heading2"/>
      </w:pPr>
      <w:r>
        <w:rPr>
          <w:b/>
          <w:color w:val="0F172A"/>
        </w:rPr>
        <w:t>Plateforme Bancaire Distribuée — Architecture Microservices</w:t>
      </w:r>
    </w:p>
    <w:p>
      <w:pPr>
        <w:pStyle w:val="Heading3"/>
      </w:pPr>
      <w:r>
        <w:rPr>
          <w:b/>
          <w:color w:val="475569"/>
        </w:rPr>
        <w:t>INF462 — Groupe 9</w:t>
      </w:r>
    </w:p>
    <w:p/>
    <w:p>
      <w:pPr>
        <w:spacing w:after="80"/>
      </w:pPr>
      <w:r/>
      <w:r>
        <w:rPr>
          <w:b/>
        </w:rPr>
        <w:t>Membres du groupe :</w:t>
      </w:r>
      <w:r/>
    </w:p>
    <w:p>
      <w:pPr>
        <w:pStyle w:val="ListBullet"/>
      </w:pPr>
      <w:r>
        <w:t>Zegou</w:t>
      </w:r>
    </w:p>
    <w:p>
      <w:pPr>
        <w:pStyle w:val="ListBullet"/>
      </w:pPr>
      <w:r>
        <w:t>Anthony Kitio</w:t>
      </w:r>
    </w:p>
    <w:p>
      <w:pPr>
        <w:pStyle w:val="ListBullet"/>
      </w:pPr>
      <w:r>
        <w:t>Ngo Esther</w:t>
      </w:r>
    </w:p>
    <w:p>
      <w:pPr>
        <w:pStyle w:val="ListBullet"/>
      </w:pPr>
      <w:r>
        <w:t>Tafou</w:t>
      </w:r>
    </w:p>
    <w:p/>
    <w:p>
      <w:pPr>
        <w:spacing w:after="80"/>
      </w:pPr>
      <w:r/>
      <w:r>
        <w:rPr>
          <w:b/>
        </w:rPr>
        <w:t>Dépôt GitHub :</w:t>
      </w:r>
      <w:r>
        <w:t xml:space="preserve"> https://github.com/Remise-Tp-INF462-2026/INF462--Groupe9-Zegou-Anthony-Kitio-Ngo-esther-Tafou</w:t>
      </w:r>
    </w:p>
    <w:p/>
    <w:p>
      <w:pPr>
        <w:spacing w:after="80"/>
      </w:pPr>
      <w:r/>
      <w:r>
        <w:rPr>
          <w:b/>
        </w:rPr>
        <w:t>Date :</w:t>
      </w:r>
      <w:r>
        <w:t xml:space="preserve"> Juin 2026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TABLE DES MATIÈRES</w:t>
      </w:r>
    </w:p>
    <w:p/>
    <w:p>
      <w:pPr>
        <w:pStyle w:val="ListNumber"/>
      </w:pPr>
      <w:r>
        <w:t>Introduction et contexte</w:t>
      </w:r>
    </w:p>
    <w:p>
      <w:pPr>
        <w:pStyle w:val="ListNumber"/>
      </w:pPr>
      <w:r>
        <w:t>Analyse des besoins (DDD)</w:t>
      </w:r>
    </w:p>
    <w:p>
      <w:pPr>
        <w:pStyle w:val="ListNumber"/>
      </w:pPr>
      <w:r>
        <w:t>Architecture globale</w:t>
      </w:r>
    </w:p>
    <w:p>
      <w:pPr>
        <w:pStyle w:val="ListNumber"/>
      </w:pPr>
      <w:r>
        <w:t>Infrastructure technique</w:t>
      </w:r>
    </w:p>
    <w:p>
      <w:pPr>
        <w:pStyle w:val="ListNumber"/>
      </w:pPr>
      <w:r>
        <w:t>Microservices développés</w:t>
      </w:r>
    </w:p>
    <w:p>
      <w:pPr>
        <w:pStyle w:val="ListNumber"/>
      </w:pPr>
      <w:r>
        <w:t>Interface utilisateur (Frontend)</w:t>
      </w:r>
    </w:p>
    <w:p>
      <w:pPr>
        <w:pStyle w:val="ListNumber"/>
      </w:pPr>
      <w:r>
        <w:t>Communication inter-services (Kafka)</w:t>
      </w:r>
    </w:p>
    <w:p>
      <w:pPr>
        <w:pStyle w:val="ListNumber"/>
      </w:pPr>
      <w:r>
        <w:t>Conteneurisation (Docker)</w:t>
      </w:r>
    </w:p>
    <w:p>
      <w:pPr>
        <w:pStyle w:val="ListNumber"/>
      </w:pPr>
      <w:r>
        <w:t>Orchestration (Kubernetes)</w:t>
      </w:r>
    </w:p>
    <w:p>
      <w:pPr>
        <w:pStyle w:val="ListNumber"/>
      </w:pPr>
      <w:r>
        <w:t>Pipeline CI/CD (GitHub Actions)</w:t>
      </w:r>
    </w:p>
    <w:p>
      <w:pPr>
        <w:pStyle w:val="ListNumber"/>
      </w:pPr>
      <w:r>
        <w:t>Sécurité</w:t>
      </w:r>
    </w:p>
    <w:p>
      <w:pPr>
        <w:pStyle w:val="ListNumber"/>
      </w:pPr>
      <w:r>
        <w:t>Tests et démonstration</w:t>
      </w:r>
    </w:p>
    <w:p>
      <w:pPr>
        <w:pStyle w:val="ListNumber"/>
      </w:pPr>
      <w:r>
        <w:t>Difficultés rencontrées</w:t>
      </w:r>
    </w:p>
    <w:p>
      <w:pPr>
        <w:pStyle w:val="ListNumber"/>
      </w:pPr>
      <w:r>
        <w:t>Conclusion et perspectives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1. INTRODUCTION ET CONTEXTE</w:t>
      </w:r>
    </w:p>
    <w:p/>
    <w:p>
      <w:pPr>
        <w:pStyle w:val="Heading3"/>
      </w:pPr>
      <w:r>
        <w:rPr>
          <w:b/>
          <w:color w:val="475569"/>
        </w:rPr>
        <w:t>1.1 Présentation du projet</w:t>
      </w:r>
    </w:p>
    <w:p/>
    <w:p>
      <w:pPr>
        <w:spacing w:after="80"/>
      </w:pPr>
      <w:r>
        <w:t xml:space="preserve">Ce projet a pour objectif de concevoir et développer une </w:t>
      </w:r>
      <w:r>
        <w:rPr>
          <w:b/>
        </w:rPr>
        <w:t>plateforme bancaire distribuée</w:t>
      </w:r>
      <w:r>
        <w:t xml:space="preserve"> basée sur une architecture microservices. Il s'inscrit dans le cadre du cours INF462 portant sur les systèmes distribués et les architectures cloud-native.</w:t>
      </w:r>
    </w:p>
    <w:p/>
    <w:p>
      <w:pPr>
        <w:pStyle w:val="Heading3"/>
      </w:pPr>
      <w:r>
        <w:rPr>
          <w:b/>
          <w:color w:val="475569"/>
        </w:rPr>
        <w:t>1.2 Objectifs</w:t>
      </w:r>
    </w:p>
    <w:p/>
    <w:p>
      <w:pPr>
        <w:pStyle w:val="ListBullet"/>
      </w:pPr>
      <w:r>
        <w:t>Concevoir une plateforme bancaire moderne selon les principes des microservices</w:t>
      </w:r>
    </w:p>
    <w:p>
      <w:pPr>
        <w:pStyle w:val="ListBullet"/>
      </w:pPr>
      <w:r>
        <w:t>Appliquer la méthodologie Domain-Driven Design (DDD)</w:t>
      </w:r>
    </w:p>
    <w:p>
      <w:pPr>
        <w:pStyle w:val="ListBullet"/>
      </w:pPr>
      <w:r>
        <w:t>Mettre en place une infrastructure DevOps complète (Docker, Kubernetes, CI/CD)</w:t>
      </w:r>
    </w:p>
    <w:p>
      <w:pPr>
        <w:pStyle w:val="ListBullet"/>
      </w:pPr>
      <w:r>
        <w:t>Développer une interface web professionnelle pour les utilisateurs</w:t>
      </w:r>
    </w:p>
    <w:p/>
    <w:p>
      <w:pPr>
        <w:pStyle w:val="Heading3"/>
      </w:pPr>
      <w:r>
        <w:rPr>
          <w:b/>
          <w:color w:val="475569"/>
        </w:rPr>
        <w:t>1.3 Technologies utilisées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 w:val="clear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4320"/>
            <w:shd w:fill="EEF2FF" w:val="clear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Backend Java</w:t>
            </w:r>
          </w:p>
        </w:tc>
        <w:tc>
          <w:tcPr>
            <w:tcW w:type="dxa" w:w="4320"/>
          </w:tcPr>
          <w:p>
            <w:r>
              <w:t>Spring Boot 3.2, Spring Security, Spring Cloud</w:t>
            </w:r>
          </w:p>
        </w:tc>
      </w:tr>
      <w:tr>
        <w:tc>
          <w:tcPr>
            <w:tcW w:type="dxa" w:w="4320"/>
          </w:tcPr>
          <w:p>
            <w:r>
              <w:t>Backend Python</w:t>
            </w:r>
          </w:p>
        </w:tc>
        <w:tc>
          <w:tcPr>
            <w:tcW w:type="dxa" w:w="4320"/>
          </w:tcPr>
          <w:p>
            <w:r>
              <w:t>FastAPI, SQLAlchemy, Uvicorn</w:t>
            </w:r>
          </w:p>
        </w:tc>
      </w:tr>
      <w:tr>
        <w:tc>
          <w:tcPr>
            <w:tcW w:type="dxa" w:w="4320"/>
          </w:tcPr>
          <w:p>
            <w:r>
              <w:t>Backend Node.js</w:t>
            </w:r>
          </w:p>
        </w:tc>
        <w:tc>
          <w:tcPr>
            <w:tcW w:type="dxa" w:w="4320"/>
          </w:tcPr>
          <w:p>
            <w:r>
              <w:t>Express.js, Kafka.js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Recharts</w:t>
            </w:r>
          </w:p>
        </w:tc>
      </w:tr>
      <w:tr>
        <w:tc>
          <w:tcPr>
            <w:tcW w:type="dxa" w:w="4320"/>
          </w:tcPr>
          <w:p>
            <w:r>
              <w:t>Bases de données</w:t>
            </w:r>
          </w:p>
        </w:tc>
        <w:tc>
          <w:tcPr>
            <w:tcW w:type="dxa" w:w="4320"/>
          </w:tcPr>
          <w:p>
            <w:r>
              <w:t>PostgreSQL 15, MongoDB 7, Redis 7</w:t>
            </w:r>
          </w:p>
        </w:tc>
      </w:tr>
      <w:tr>
        <w:tc>
          <w:tcPr>
            <w:tcW w:type="dxa" w:w="4320"/>
          </w:tcPr>
          <w:p>
            <w:r>
              <w:t>Messagerie</w:t>
            </w:r>
          </w:p>
        </w:tc>
        <w:tc>
          <w:tcPr>
            <w:tcW w:type="dxa" w:w="4320"/>
          </w:tcPr>
          <w:p>
            <w:r>
              <w:t>Apache Kafka 3.5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Docker, Kubernetes, GitHub Actions</w:t>
            </w:r>
          </w:p>
        </w:tc>
      </w:tr>
      <w:tr>
        <w:tc>
          <w:tcPr>
            <w:tcW w:type="dxa" w:w="4320"/>
          </w:tcPr>
          <w:p>
            <w:r>
              <w:t>Sécurité</w:t>
            </w:r>
          </w:p>
        </w:tc>
        <w:tc>
          <w:tcPr>
            <w:tcW w:type="dxa" w:w="4320"/>
          </w:tcPr>
          <w:p>
            <w:r>
              <w:t>JWT, BCrypt, CORS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2. ANALYSE DES BESOINS — DOMAIN DRIVEN DESIGN (DDD)</w:t>
      </w:r>
    </w:p>
    <w:p/>
    <w:p>
      <w:pPr>
        <w:pStyle w:val="Heading3"/>
      </w:pPr>
      <w:r>
        <w:rPr>
          <w:b/>
          <w:color w:val="475569"/>
        </w:rPr>
        <w:t>2.1 Acteurs du système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Acteur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Accès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Utilisateur final gérant ses comptes</w:t>
            </w:r>
          </w:p>
        </w:tc>
        <w:tc>
          <w:tcPr>
            <w:tcW w:type="dxa" w:w="2880"/>
          </w:tcPr>
          <w:p>
            <w:r>
              <w:t>Comptes, Transactions, Prêts, Documents</w:t>
            </w:r>
          </w:p>
        </w:tc>
      </w:tr>
      <w:tr>
        <w:tc>
          <w:tcPr>
            <w:tcW w:type="dxa" w:w="2880"/>
          </w:tcPr>
          <w:p>
            <w:r>
              <w:t>SUPER_ADMIN</w:t>
            </w:r>
          </w:p>
        </w:tc>
        <w:tc>
          <w:tcPr>
            <w:tcW w:type="dxa" w:w="2880"/>
          </w:tcPr>
          <w:p>
            <w:r>
              <w:t>Supervise toute la plateforme</w:t>
            </w:r>
          </w:p>
        </w:tc>
        <w:tc>
          <w:tcPr>
            <w:tcW w:type="dxa" w:w="2880"/>
          </w:tcPr>
          <w:p>
            <w:r>
              <w:t>Accès total</w:t>
            </w:r>
          </w:p>
        </w:tc>
      </w:tr>
      <w:tr>
        <w:tc>
          <w:tcPr>
            <w:tcW w:type="dxa" w:w="2880"/>
          </w:tcPr>
          <w:p>
            <w:r>
              <w:t>OPERATOR_ADMIN</w:t>
            </w:r>
          </w:p>
        </w:tc>
        <w:tc>
          <w:tcPr>
            <w:tcW w:type="dxa" w:w="2880"/>
          </w:tcPr>
          <w:p>
            <w:r>
              <w:t>Gère les clients et valide les prêts</w:t>
            </w:r>
          </w:p>
        </w:tc>
        <w:tc>
          <w:tcPr>
            <w:tcW w:type="dxa" w:w="2880"/>
          </w:tcPr>
          <w:p>
            <w:r>
              <w:t>Clients, Validation prêts</w:t>
            </w:r>
          </w:p>
        </w:tc>
      </w:tr>
      <w:tr>
        <w:tc>
          <w:tcPr>
            <w:tcW w:type="dxa" w:w="2880"/>
          </w:tcPr>
          <w:p>
            <w:r>
              <w:t>OPERATOR_ANALYST</w:t>
            </w:r>
          </w:p>
        </w:tc>
        <w:tc>
          <w:tcPr>
            <w:tcW w:type="dxa" w:w="2880"/>
          </w:tcPr>
          <w:p>
            <w:r>
              <w:t>Analyse les dossiers de prêts</w:t>
            </w:r>
          </w:p>
        </w:tc>
        <w:tc>
          <w:tcPr>
            <w:tcW w:type="dxa" w:w="2880"/>
          </w:tcPr>
          <w:p>
            <w:r>
              <w:t>Validation prêts</w:t>
            </w:r>
          </w:p>
        </w:tc>
      </w:tr>
      <w:tr>
        <w:tc>
          <w:tcPr>
            <w:tcW w:type="dxa" w:w="2880"/>
          </w:tcPr>
          <w:p>
            <w:r>
              <w:t>Système OCR/IA</w:t>
            </w:r>
          </w:p>
        </w:tc>
        <w:tc>
          <w:tcPr>
            <w:tcW w:type="dxa" w:w="2880"/>
          </w:tcPr>
          <w:p>
            <w:r>
              <w:t>Traite automatiquement les documents</w:t>
            </w:r>
          </w:p>
        </w:tc>
        <w:tc>
          <w:tcPr>
            <w:tcW w:type="dxa" w:w="2880"/>
          </w:tcPr>
          <w:p>
            <w:r>
              <w:t>Document service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2.2 Bounded Contexts identifiés</w:t>
      </w:r>
    </w:p>
    <w:p/>
    <w:p>
      <w:pPr>
        <w:spacing w:after="80"/>
      </w:pPr>
      <w:r>
        <w:t xml:space="preserve">L'analyse DDD a permis d'identifier </w:t>
      </w:r>
      <w:r>
        <w:rPr>
          <w:b/>
        </w:rPr>
        <w:t>10 contextes délimités</w:t>
      </w:r>
      <w:r>
        <w:t xml:space="preserve"> :</w:t>
      </w:r>
    </w:p>
    <w:p/>
    <w:p>
      <w:pPr>
        <w:pStyle w:val="ListNumber"/>
      </w:pPr>
      <w:r>
        <w:t>**Identity &amp; Access** — Authentification, autorisation, gestion des sessions JWT</w:t>
      </w:r>
    </w:p>
    <w:p>
      <w:pPr>
        <w:pStyle w:val="ListNumber"/>
      </w:pPr>
      <w:r>
        <w:t>**Customer Management** — Profils clients, KYC, vérification d'identité</w:t>
      </w:r>
    </w:p>
    <w:p>
      <w:pPr>
        <w:pStyle w:val="ListNumber"/>
      </w:pPr>
      <w:r>
        <w:t>**Account Management** — Comptes bancaires (Courant, Épargne, Mobile Money)</w:t>
      </w:r>
    </w:p>
    <w:p>
      <w:pPr>
        <w:pStyle w:val="ListNumber"/>
      </w:pPr>
      <w:r>
        <w:t>**Transaction Processing** — Dépôts, retraits, virements, historique</w:t>
      </w:r>
    </w:p>
    <w:p>
      <w:pPr>
        <w:pStyle w:val="ListNumber"/>
      </w:pPr>
      <w:r>
        <w:t>**Loan Management** — Demandes de prêt, scoring crédit, remboursements</w:t>
      </w:r>
    </w:p>
    <w:p>
      <w:pPr>
        <w:pStyle w:val="ListNumber"/>
      </w:pPr>
      <w:r>
        <w:t>**Document Processing** — OCR, extraction de données, vérification KYC</w:t>
      </w:r>
    </w:p>
    <w:p>
      <w:pPr>
        <w:pStyle w:val="ListNumber"/>
      </w:pPr>
      <w:r>
        <w:t>**Notification** — Alertes email, SMS, push notifications</w:t>
      </w:r>
    </w:p>
    <w:p>
      <w:pPr>
        <w:pStyle w:val="ListNumber"/>
      </w:pPr>
      <w:r>
        <w:t>**Reporting &amp; Analytics** — Tableaux de bord, statistiques</w:t>
      </w:r>
    </w:p>
    <w:p>
      <w:pPr>
        <w:pStyle w:val="ListNumber"/>
      </w:pPr>
      <w:r>
        <w:t>**Configuration** — Config centralisée des microservices</w:t>
      </w:r>
    </w:p>
    <w:p>
      <w:pPr>
        <w:pStyle w:val="ListNumber"/>
      </w:pPr>
      <w:r>
        <w:t>**Service Discovery** — Registre et découverte des services</w:t>
      </w:r>
    </w:p>
    <w:p/>
    <w:p>
      <w:pPr>
        <w:pStyle w:val="Heading3"/>
      </w:pPr>
      <w:r>
        <w:rPr>
          <w:b/>
          <w:color w:val="475569"/>
        </w:rPr>
        <w:t>2.3 Agrégats principaux</w:t>
      </w:r>
    </w:p>
    <w:p/>
    <w:p>
      <w:pPr>
        <w:pStyle w:val="ListBullet"/>
      </w:pPr>
      <w:r/>
      <w:r>
        <w:rPr>
          <w:b/>
        </w:rPr>
        <w:t>User</w:t>
      </w:r>
      <w:r>
        <w:t xml:space="preserve"> (auth-service) : id, email, passwordHash, role, firstName, lastName</w:t>
      </w:r>
    </w:p>
    <w:p>
      <w:pPr>
        <w:pStyle w:val="ListBullet"/>
      </w:pPr>
      <w:r/>
      <w:r>
        <w:rPr>
          <w:b/>
        </w:rPr>
        <w:t>Customer</w:t>
      </w:r>
      <w:r>
        <w:t xml:space="preserve"> (customer-service) : id, userId, phoneNumber, address, creditScore, kycStatus</w:t>
      </w:r>
    </w:p>
    <w:p>
      <w:pPr>
        <w:pStyle w:val="ListBullet"/>
      </w:pPr>
      <w:r/>
      <w:r>
        <w:rPr>
          <w:b/>
        </w:rPr>
        <w:t>Account</w:t>
      </w:r>
      <w:r>
        <w:t xml:space="preserve"> (account-service) : id, accountNumber, customerId, type, balance, currency, status</w:t>
      </w:r>
    </w:p>
    <w:p>
      <w:pPr>
        <w:pStyle w:val="ListBullet"/>
      </w:pPr>
      <w:r/>
      <w:r>
        <w:rPr>
          <w:b/>
        </w:rPr>
        <w:t>Transaction</w:t>
      </w:r>
      <w:r>
        <w:t xml:space="preserve"> (transaction-service) : id, type, amount, sourceAccountId, destinationAccountId, status</w:t>
      </w:r>
    </w:p>
    <w:p>
      <w:pPr>
        <w:pStyle w:val="ListBullet"/>
      </w:pPr>
      <w:r/>
      <w:r>
        <w:rPr>
          <w:b/>
        </w:rPr>
        <w:t>Loan</w:t>
      </w:r>
      <w:r>
        <w:t xml:space="preserve"> (loan-service) : id, customerId, amount, durationMonths, interestRate, status, creditScore</w:t>
      </w:r>
    </w:p>
    <w:p/>
    <w:p>
      <w:pPr>
        <w:pStyle w:val="Heading3"/>
      </w:pPr>
      <w:r>
        <w:rPr>
          <w:b/>
          <w:color w:val="475569"/>
        </w:rPr>
        <w:t>2.4 Événements domaine</w:t>
      </w:r>
    </w:p>
    <w:p/>
    <w:p>
      <w:pPr>
        <w:pStyle w:val="ListBullet"/>
      </w:pPr>
      <w:r>
        <w:t>`UserRegistered` → déclenche la création du profil client</w:t>
      </w:r>
    </w:p>
    <w:p>
      <w:pPr>
        <w:pStyle w:val="ListBullet"/>
      </w:pPr>
      <w:r>
        <w:t>`TransactionCompleted` → publié sur Kafka, consommé par Notification service</w:t>
      </w:r>
    </w:p>
    <w:p>
      <w:pPr>
        <w:pStyle w:val="ListBullet"/>
      </w:pPr>
      <w:r>
        <w:t>`TransactionFailed` → publié sur Kafka, déclenche une alerte</w:t>
      </w:r>
    </w:p>
    <w:p>
      <w:pPr>
        <w:pStyle w:val="ListBullet"/>
      </w:pPr>
      <w:r>
        <w:t>`LoanApproved` → déclenche un versement sur le compte</w:t>
      </w:r>
    </w:p>
    <w:p>
      <w:pPr>
        <w:pStyle w:val="ListBullet"/>
      </w:pPr>
      <w:r>
        <w:t>`KYCVerified` → met à jour le statut client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3. ARCHITECTURE GLOBALE</w:t>
      </w:r>
    </w:p>
    <w:p/>
    <w:p>
      <w:pPr>
        <w:pStyle w:val="Heading3"/>
      </w:pPr>
      <w:r>
        <w:rPr>
          <w:b/>
          <w:color w:val="475569"/>
        </w:rPr>
        <w:t>3.1 Vue d'ensemble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┌─────────────────┐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│   FRONTEND 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│  React / Vite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│  Port 5173 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└────────┬────────┘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         │ HTTP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┌────────▼────────┐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│   API GATEWAY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│  Spring Cloud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│  Port 8080 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└────────┬────────┘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              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┌──────────────────┼──────────────────┐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│                  │             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┌──────▼──────┐   ┌───────▼──────┐  ┌───────▼──────┐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│Auth Service │   │Customer Svc  │  │Account Svc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│Port 8081    │   │Port 8082     │  │Port 8083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│Java/Spring  │   │Java/Spring   │  │Java/Spring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└─────────────┘   └──────────────┘  └──────────────┘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┌──────▼──────┐   ┌───────────────┐  ┌────────────┐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│Transaction  │   │  Loan Service │  │  Document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│Port 8084    │   │  Port 8086    │  │  Port 8087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│Java/Spring  │   │  Python/Fast  │  │  Python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└──────┬──────┘   └───────────────┘  └────────────┘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      │ Kafka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┌──────▼──────┐   ┌───────────────┐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│Notification │   │  Config Srv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│Port 8089    │   │  Port 8888  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│Node.js      │   │  Java/Spring  │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└─────────────┘   └───────────────┘</w:t>
      </w:r>
    </w:p>
    <w:p/>
    <w:p/>
    <w:p>
      <w:pPr>
        <w:pStyle w:val="Heading3"/>
      </w:pPr>
      <w:r>
        <w:rPr>
          <w:b/>
          <w:color w:val="475569"/>
        </w:rPr>
        <w:t>3.2 Tableau des ports et 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EF2FF" w:val="clea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  <w:shd w:fill="EEF2FF" w:val="clear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728"/>
            <w:shd w:fill="EEF2FF" w:val="clear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1728"/>
            <w:shd w:fill="EEF2FF" w:val="clear"/>
          </w:tcPr>
          <w:p>
            <w:r>
              <w:rPr>
                <w:b/>
              </w:rPr>
              <w:t>Base de données</w:t>
            </w:r>
          </w:p>
        </w:tc>
        <w:tc>
          <w:tcPr>
            <w:tcW w:type="dxa" w:w="1728"/>
            <w:shd w:fill="EEF2FF" w:val="clear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1728"/>
          </w:tcPr>
          <w:p>
            <w:r>
              <w:t>API Gateway</w:t>
            </w:r>
          </w:p>
        </w:tc>
        <w:tc>
          <w:tcPr>
            <w:tcW w:type="dxa" w:w="1728"/>
          </w:tcPr>
          <w:p>
            <w:r>
              <w:t>8080</w:t>
            </w:r>
          </w:p>
        </w:tc>
        <w:tc>
          <w:tcPr>
            <w:tcW w:type="dxa" w:w="1728"/>
          </w:tcPr>
          <w:p>
            <w:r>
              <w:t>Java/Spring Cloud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Point d'entrée unique</w:t>
            </w:r>
          </w:p>
        </w:tc>
      </w:tr>
      <w:tr>
        <w:tc>
          <w:tcPr>
            <w:tcW w:type="dxa" w:w="1728"/>
          </w:tcPr>
          <w:p>
            <w:r>
              <w:t>Config Server</w:t>
            </w:r>
          </w:p>
        </w:tc>
        <w:tc>
          <w:tcPr>
            <w:tcW w:type="dxa" w:w="1728"/>
          </w:tcPr>
          <w:p>
            <w:r>
              <w:t>8888</w:t>
            </w:r>
          </w:p>
        </w:tc>
        <w:tc>
          <w:tcPr>
            <w:tcW w:type="dxa" w:w="1728"/>
          </w:tcPr>
          <w:p>
            <w:r>
              <w:t>Java/Spring Cloud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Configuration centralisée</w:t>
            </w:r>
          </w:p>
        </w:tc>
      </w:tr>
      <w:tr>
        <w:tc>
          <w:tcPr>
            <w:tcW w:type="dxa" w:w="1728"/>
          </w:tcPr>
          <w:p>
            <w:r>
              <w:t>Discovery Server</w:t>
            </w:r>
          </w:p>
        </w:tc>
        <w:tc>
          <w:tcPr>
            <w:tcW w:type="dxa" w:w="1728"/>
          </w:tcPr>
          <w:p>
            <w:r>
              <w:t>8761</w:t>
            </w:r>
          </w:p>
        </w:tc>
        <w:tc>
          <w:tcPr>
            <w:tcW w:type="dxa" w:w="1728"/>
          </w:tcPr>
          <w:p>
            <w:r>
              <w:t>Java/Eureka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Registre de services</w:t>
            </w:r>
          </w:p>
        </w:tc>
      </w:tr>
      <w:tr>
        <w:tc>
          <w:tcPr>
            <w:tcW w:type="dxa" w:w="1728"/>
          </w:tcPr>
          <w:p>
            <w:r>
              <w:t>Auth Service</w:t>
            </w:r>
          </w:p>
        </w:tc>
        <w:tc>
          <w:tcPr>
            <w:tcW w:type="dxa" w:w="1728"/>
          </w:tcPr>
          <w:p>
            <w:r>
              <w:t>8081</w:t>
            </w:r>
          </w:p>
        </w:tc>
        <w:tc>
          <w:tcPr>
            <w:tcW w:type="dxa" w:w="1728"/>
          </w:tcPr>
          <w:p>
            <w:r>
              <w:t>Java/Spring Boot</w:t>
            </w:r>
          </w:p>
        </w:tc>
        <w:tc>
          <w:tcPr>
            <w:tcW w:type="dxa" w:w="1728"/>
          </w:tcPr>
          <w:p>
            <w:r>
              <w:t>PostgreSQL (auth_db)</w:t>
            </w:r>
          </w:p>
        </w:tc>
        <w:tc>
          <w:tcPr>
            <w:tcW w:type="dxa" w:w="1728"/>
          </w:tcPr>
          <w:p>
            <w:r>
              <w:t>Authentification JWT</w:t>
            </w:r>
          </w:p>
        </w:tc>
      </w:tr>
      <w:tr>
        <w:tc>
          <w:tcPr>
            <w:tcW w:type="dxa" w:w="1728"/>
          </w:tcPr>
          <w:p>
            <w:r>
              <w:t>Customer Service</w:t>
            </w:r>
          </w:p>
        </w:tc>
        <w:tc>
          <w:tcPr>
            <w:tcW w:type="dxa" w:w="1728"/>
          </w:tcPr>
          <w:p>
            <w:r>
              <w:t>8082</w:t>
            </w:r>
          </w:p>
        </w:tc>
        <w:tc>
          <w:tcPr>
            <w:tcW w:type="dxa" w:w="1728"/>
          </w:tcPr>
          <w:p>
            <w:r>
              <w:t>Java/Spring Boot</w:t>
            </w:r>
          </w:p>
        </w:tc>
        <w:tc>
          <w:tcPr>
            <w:tcW w:type="dxa" w:w="1728"/>
          </w:tcPr>
          <w:p>
            <w:r>
              <w:t>PostgreSQL (customer_db)</w:t>
            </w:r>
          </w:p>
        </w:tc>
        <w:tc>
          <w:tcPr>
            <w:tcW w:type="dxa" w:w="1728"/>
          </w:tcPr>
          <w:p>
            <w:r>
              <w:t>Gestion clients</w:t>
            </w:r>
          </w:p>
        </w:tc>
      </w:tr>
      <w:tr>
        <w:tc>
          <w:tcPr>
            <w:tcW w:type="dxa" w:w="1728"/>
          </w:tcPr>
          <w:p>
            <w:r>
              <w:t>Account Service</w:t>
            </w:r>
          </w:p>
        </w:tc>
        <w:tc>
          <w:tcPr>
            <w:tcW w:type="dxa" w:w="1728"/>
          </w:tcPr>
          <w:p>
            <w:r>
              <w:t>8083</w:t>
            </w:r>
          </w:p>
        </w:tc>
        <w:tc>
          <w:tcPr>
            <w:tcW w:type="dxa" w:w="1728"/>
          </w:tcPr>
          <w:p>
            <w:r>
              <w:t>Java/Spring Boot</w:t>
            </w:r>
          </w:p>
        </w:tc>
        <w:tc>
          <w:tcPr>
            <w:tcW w:type="dxa" w:w="1728"/>
          </w:tcPr>
          <w:p>
            <w:r>
              <w:t>PostgreSQL (account_db)</w:t>
            </w:r>
          </w:p>
        </w:tc>
        <w:tc>
          <w:tcPr>
            <w:tcW w:type="dxa" w:w="1728"/>
          </w:tcPr>
          <w:p>
            <w:r>
              <w:t>Gestion comptes</w:t>
            </w:r>
          </w:p>
        </w:tc>
      </w:tr>
      <w:tr>
        <w:tc>
          <w:tcPr>
            <w:tcW w:type="dxa" w:w="1728"/>
          </w:tcPr>
          <w:p>
            <w:r>
              <w:t>Transaction Service</w:t>
            </w:r>
          </w:p>
        </w:tc>
        <w:tc>
          <w:tcPr>
            <w:tcW w:type="dxa" w:w="1728"/>
          </w:tcPr>
          <w:p>
            <w:r>
              <w:t>8084</w:t>
            </w:r>
          </w:p>
        </w:tc>
        <w:tc>
          <w:tcPr>
            <w:tcW w:type="dxa" w:w="1728"/>
          </w:tcPr>
          <w:p>
            <w:r>
              <w:t>Java/Spring Boot</w:t>
            </w:r>
          </w:p>
        </w:tc>
        <w:tc>
          <w:tcPr>
            <w:tcW w:type="dxa" w:w="1728"/>
          </w:tcPr>
          <w:p>
            <w:r>
              <w:t>PostgreSQL (transaction_db)</w:t>
            </w:r>
          </w:p>
        </w:tc>
        <w:tc>
          <w:tcPr>
            <w:tcW w:type="dxa" w:w="1728"/>
          </w:tcPr>
          <w:p>
            <w:r>
              <w:t>Transactions + Kafka</w:t>
            </w:r>
          </w:p>
        </w:tc>
      </w:tr>
      <w:tr>
        <w:tc>
          <w:tcPr>
            <w:tcW w:type="dxa" w:w="1728"/>
          </w:tcPr>
          <w:p>
            <w:r>
              <w:t>Loan Service</w:t>
            </w:r>
          </w:p>
        </w:tc>
        <w:tc>
          <w:tcPr>
            <w:tcW w:type="dxa" w:w="1728"/>
          </w:tcPr>
          <w:p>
            <w:r>
              <w:t>8086</w:t>
            </w:r>
          </w:p>
        </w:tc>
        <w:tc>
          <w:tcPr>
            <w:tcW w:type="dxa" w:w="1728"/>
          </w:tcPr>
          <w:p>
            <w:r>
              <w:t>Python/FastAPI</w:t>
            </w:r>
          </w:p>
        </w:tc>
        <w:tc>
          <w:tcPr>
            <w:tcW w:type="dxa" w:w="1728"/>
          </w:tcPr>
          <w:p>
            <w:r>
              <w:t>PostgreSQL (loan_db)</w:t>
            </w:r>
          </w:p>
        </w:tc>
        <w:tc>
          <w:tcPr>
            <w:tcW w:type="dxa" w:w="1728"/>
          </w:tcPr>
          <w:p>
            <w:r>
              <w:t>Prêts + scoring</w:t>
            </w:r>
          </w:p>
        </w:tc>
      </w:tr>
      <w:tr>
        <w:tc>
          <w:tcPr>
            <w:tcW w:type="dxa" w:w="1728"/>
          </w:tcPr>
          <w:p>
            <w:r>
              <w:t>Document Service</w:t>
            </w:r>
          </w:p>
        </w:tc>
        <w:tc>
          <w:tcPr>
            <w:tcW w:type="dxa" w:w="1728"/>
          </w:tcPr>
          <w:p>
            <w:r>
              <w:t>8087</w:t>
            </w:r>
          </w:p>
        </w:tc>
        <w:tc>
          <w:tcPr>
            <w:tcW w:type="dxa" w:w="1728"/>
          </w:tcPr>
          <w:p>
            <w:r>
              <w:t>Python/FastAPI</w:t>
            </w:r>
          </w:p>
        </w:tc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OCR + KYC</w:t>
            </w:r>
          </w:p>
        </w:tc>
      </w:tr>
      <w:tr>
        <w:tc>
          <w:tcPr>
            <w:tcW w:type="dxa" w:w="1728"/>
          </w:tcPr>
          <w:p>
            <w:r>
              <w:t>Notification Service</w:t>
            </w:r>
          </w:p>
        </w:tc>
        <w:tc>
          <w:tcPr>
            <w:tcW w:type="dxa" w:w="1728"/>
          </w:tcPr>
          <w:p>
            <w:r>
              <w:t>8089</w:t>
            </w:r>
          </w:p>
        </w:tc>
        <w:tc>
          <w:tcPr>
            <w:tcW w:type="dxa" w:w="1728"/>
          </w:tcPr>
          <w:p>
            <w:r>
              <w:t>Node.js/Express</w:t>
            </w:r>
          </w:p>
        </w:tc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Notifications + Kafka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5173</w:t>
            </w:r>
          </w:p>
        </w:tc>
        <w:tc>
          <w:tcPr>
            <w:tcW w:type="dxa" w:w="1728"/>
          </w:tcPr>
          <w:p>
            <w:r>
              <w:t>React/Vite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Interface utilisateur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5432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Bases de données</w:t>
            </w:r>
          </w:p>
        </w:tc>
      </w:tr>
      <w:tr>
        <w:tc>
          <w:tcPr>
            <w:tcW w:type="dxa" w:w="1728"/>
          </w:tcPr>
          <w:p>
            <w:r>
              <w:t>Kafka</w:t>
            </w:r>
          </w:p>
        </w:tc>
        <w:tc>
          <w:tcPr>
            <w:tcW w:type="dxa" w:w="1728"/>
          </w:tcPr>
          <w:p>
            <w:r>
              <w:t>9092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Messagerie asynchrone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6379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Cache</w:t>
            </w:r>
          </w:p>
        </w:tc>
      </w:tr>
      <w:tr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27017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Documents/notifications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4. INFRASTRUCTURE TECHNIQUE</w:t>
      </w:r>
    </w:p>
    <w:p/>
    <w:p>
      <w:pPr>
        <w:pStyle w:val="Heading3"/>
      </w:pPr>
      <w:r>
        <w:rPr>
          <w:b/>
          <w:color w:val="475569"/>
        </w:rPr>
        <w:t>4.1 Config Server (Port 8888)</w:t>
      </w:r>
    </w:p>
    <w:p/>
    <w:p>
      <w:pPr>
        <w:spacing w:after="80"/>
      </w:pPr>
      <w:r>
        <w:t>Le Config Server Spring Cloud centralise la configuration de tous les microservices Java. Chaque service se connecte au démarrage pour récupérer ses paramètres (URL de base de données, secrets, etc.).</w:t>
      </w:r>
    </w:p>
    <w:p/>
    <w:p>
      <w:pPr>
        <w:spacing w:after="80"/>
      </w:pPr>
      <w:r/>
      <w:r>
        <w:rPr>
          <w:b/>
        </w:rPr>
        <w:t>Avantages :</w:t>
      </w:r>
      <w:r/>
    </w:p>
    <w:p>
      <w:pPr>
        <w:pStyle w:val="ListBullet"/>
      </w:pPr>
      <w:r>
        <w:t>Modification de la configuration sans redémarrage des services</w:t>
      </w:r>
    </w:p>
    <w:p>
      <w:pPr>
        <w:pStyle w:val="ListBullet"/>
      </w:pPr>
      <w:r>
        <w:t>Configuration centralisée et versionnée</w:t>
      </w:r>
    </w:p>
    <w:p>
      <w:pPr>
        <w:pStyle w:val="ListBullet"/>
      </w:pPr>
      <w:r>
        <w:t>Gestion des profils (dev, prod)</w:t>
      </w:r>
    </w:p>
    <w:p/>
    <w:p>
      <w:pPr>
        <w:pStyle w:val="Heading3"/>
      </w:pPr>
      <w:r>
        <w:rPr>
          <w:b/>
          <w:color w:val="475569"/>
        </w:rPr>
        <w:t>4.2 Discovery Server — Eureka (Port 8761)</w:t>
      </w:r>
    </w:p>
    <w:p/>
    <w:p>
      <w:pPr>
        <w:spacing w:after="80"/>
      </w:pPr>
      <w:r>
        <w:t>Eureka permet aux microservices de s'enregistrer et de se découvrir mutuellement sans connaître leurs adresses IP fixes.</w:t>
      </w:r>
    </w:p>
    <w:p/>
    <w:p>
      <w:pPr>
        <w:spacing w:after="80"/>
      </w:pPr>
      <w:r/>
      <w:r>
        <w:rPr>
          <w:b/>
        </w:rPr>
        <w:t>Fonctionnement :</w:t>
      </w:r>
      <w:r/>
    </w:p>
    <w:p>
      <w:pPr>
        <w:pStyle w:val="ListNumber"/>
      </w:pPr>
      <w:r>
        <w:t>Chaque service démarre et s'enregistre auprès d'Eureka</w:t>
      </w:r>
    </w:p>
    <w:p>
      <w:pPr>
        <w:pStyle w:val="ListNumber"/>
      </w:pPr>
      <w:r>
        <w:t>Quand un service a besoin d'en appeler un autre, il demande l'adresse à Eureka</w:t>
      </w:r>
    </w:p>
    <w:p>
      <w:pPr>
        <w:pStyle w:val="ListNumber"/>
      </w:pPr>
      <w:r>
        <w:t>L'API Gateway utilise Eureka pour router les requêtes</w:t>
      </w:r>
    </w:p>
    <w:p/>
    <w:p>
      <w:pPr>
        <w:spacing w:after="80"/>
      </w:pPr>
      <w:r/>
      <w:r>
        <w:rPr>
          <w:b/>
        </w:rPr>
        <w:t>Accès :</w:t>
      </w:r>
      <w:r>
        <w:t xml:space="preserve"> http://localhost:8761 (tableau de bord des services enregistrés)</w:t>
      </w:r>
    </w:p>
    <w:p/>
    <w:p>
      <w:pPr>
        <w:pStyle w:val="Heading3"/>
      </w:pPr>
      <w:r>
        <w:rPr>
          <w:b/>
          <w:color w:val="475569"/>
        </w:rPr>
        <w:t>4.3 API Gateway (Port 8080)</w:t>
      </w:r>
    </w:p>
    <w:p/>
    <w:p>
      <w:pPr>
        <w:spacing w:after="80"/>
      </w:pPr>
      <w:r>
        <w:t>Point d'entrée unique de toute l'application. Il assure :</w:t>
      </w:r>
    </w:p>
    <w:p>
      <w:pPr>
        <w:pStyle w:val="ListBullet"/>
      </w:pPr>
      <w:r>
        <w:t xml:space="preserve">Le </w:t>
      </w:r>
      <w:r>
        <w:rPr>
          <w:b/>
        </w:rPr>
        <w:t>routage</w:t>
      </w:r>
      <w:r>
        <w:t xml:space="preserve"> des requêtes vers le bon microservice</w:t>
      </w:r>
    </w:p>
    <w:p>
      <w:pPr>
        <w:pStyle w:val="ListBullet"/>
      </w:pPr>
      <w:r>
        <w:t xml:space="preserve">La </w:t>
      </w:r>
      <w:r>
        <w:rPr>
          <w:b/>
        </w:rPr>
        <w:t>validation JWT</w:t>
      </w:r>
      <w:r>
        <w:t xml:space="preserve"> (filtre d'authentification)</w:t>
      </w:r>
    </w:p>
    <w:p>
      <w:pPr>
        <w:pStyle w:val="ListBullet"/>
      </w:pPr>
      <w:r>
        <w:t xml:space="preserve">La gestion du </w:t>
      </w:r>
      <w:r>
        <w:rPr>
          <w:b/>
        </w:rPr>
        <w:t>CORS</w:t>
      </w:r>
      <w:r>
        <w:t xml:space="preserve"> pour le frontend React</w:t>
      </w:r>
    </w:p>
    <w:p>
      <w:pPr>
        <w:pStyle w:val="ListBullet"/>
      </w:pPr>
      <w:r>
        <w:t>L'</w:t>
      </w:r>
      <w:r>
        <w:rPr>
          <w:b/>
        </w:rPr>
        <w:t>équilibrage de charge</w:t>
      </w:r>
      <w:r>
        <w:t xml:space="preserve"> entre instances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5. MICROSERVICES DÉVELOPPÉS</w:t>
      </w:r>
    </w:p>
    <w:p/>
    <w:p>
      <w:pPr>
        <w:pStyle w:val="Heading3"/>
      </w:pPr>
      <w:r>
        <w:rPr>
          <w:b/>
          <w:color w:val="475569"/>
        </w:rPr>
        <w:t>5.1 Auth Service (Java/Spring Boot — Port 8081)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Authentification et gestion des sessions utilisateur.</w:t>
      </w:r>
    </w:p>
    <w:p/>
    <w:p>
      <w:pPr>
        <w:spacing w:after="80"/>
      </w:pPr>
      <w:r/>
      <w:r>
        <w:rPr>
          <w:b/>
        </w:rPr>
        <w:t>Endpoints principaux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Inscription d'un nouvel utilisateur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Connexion et génération du token JWT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/auth/refresh</w:t>
            </w:r>
          </w:p>
        </w:tc>
        <w:tc>
          <w:tcPr>
            <w:tcW w:type="dxa" w:w="2880"/>
          </w:tcPr>
          <w:p>
            <w:r>
              <w:t>Renouvellement du token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/auth/health</w:t>
            </w:r>
          </w:p>
        </w:tc>
        <w:tc>
          <w:tcPr>
            <w:tcW w:type="dxa" w:w="2880"/>
          </w:tcPr>
          <w:p>
            <w:r>
              <w:t>Vérification de santé</w:t>
            </w:r>
          </w:p>
        </w:tc>
      </w:tr>
    </w:tbl>
    <w:p/>
    <w:p/>
    <w:p>
      <w:pPr>
        <w:spacing w:after="80"/>
      </w:pPr>
      <w:r/>
      <w:r>
        <w:rPr>
          <w:b/>
        </w:rPr>
        <w:t>Fonctionnalités :</w:t>
      </w:r>
      <w:r/>
    </w:p>
    <w:p>
      <w:pPr>
        <w:pStyle w:val="ListBullet"/>
      </w:pPr>
      <w:r>
        <w:t xml:space="preserve">Hashage des mots de passe avec </w:t>
      </w:r>
      <w:r>
        <w:rPr>
          <w:b/>
        </w:rPr>
        <w:t>BCrypt</w:t>
      </w:r>
      <w:r/>
    </w:p>
    <w:p>
      <w:pPr>
        <w:pStyle w:val="ListBullet"/>
      </w:pPr>
      <w:r>
        <w:t xml:space="preserve">Génération de tokens </w:t>
      </w:r>
      <w:r>
        <w:rPr>
          <w:b/>
        </w:rPr>
        <w:t>JWT</w:t>
      </w:r>
      <w:r>
        <w:t xml:space="preserve"> (expiration 15 minutes)</w:t>
      </w:r>
    </w:p>
    <w:p>
      <w:pPr>
        <w:pStyle w:val="ListBullet"/>
      </w:pPr>
      <w:r>
        <w:t>Refresh tokens (UUID, durée longue)</w:t>
      </w:r>
    </w:p>
    <w:p>
      <w:pPr>
        <w:pStyle w:val="ListBullet"/>
      </w:pPr>
      <w:r>
        <w:t>Rôles : CLIENT, OPERATOR_ADMIN, OPERATOR_ANALYST, SUPER_ADMIN</w:t>
      </w:r>
    </w:p>
    <w:p/>
    <w:p>
      <w:pPr>
        <w:spacing w:after="80"/>
      </w:pPr>
      <w:r/>
      <w:r>
        <w:rPr>
          <w:b/>
        </w:rPr>
        <w:t>Compte admin créé :</w:t>
      </w:r>
      <w:r>
        <w:t xml:space="preserve"> admin@bank.com / admin1234</w:t>
      </w:r>
    </w:p>
    <w:p/>
    <w:p>
      <w:pPr>
        <w:pStyle w:val="Heading3"/>
      </w:pPr>
      <w:r>
        <w:rPr>
          <w:b/>
          <w:color w:val="475569"/>
        </w:rPr>
        <w:t>5.2 Customer Service (Java/Spring Boot — Port 8082)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Gestion des profils clients et vérification KYC.</w:t>
      </w:r>
    </w:p>
    <w:p/>
    <w:p>
      <w:pPr>
        <w:spacing w:after="80"/>
      </w:pPr>
      <w:r/>
      <w:r>
        <w:rPr>
          <w:b/>
        </w:rPr>
        <w:t>Endpoints principaux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/customers</w:t>
            </w:r>
          </w:p>
        </w:tc>
        <w:tc>
          <w:tcPr>
            <w:tcW w:type="dxa" w:w="2880"/>
          </w:tcPr>
          <w:p>
            <w:r>
              <w:t>Créer un profil client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/customers</w:t>
            </w:r>
          </w:p>
        </w:tc>
        <w:tc>
          <w:tcPr>
            <w:tcW w:type="dxa" w:w="2880"/>
          </w:tcPr>
          <w:p>
            <w:r>
              <w:t>Lister tous les clients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/customers/{id}</w:t>
            </w:r>
          </w:p>
        </w:tc>
        <w:tc>
          <w:tcPr>
            <w:tcW w:type="dxa" w:w="2880"/>
          </w:tcPr>
          <w:p>
            <w:r>
              <w:t>Détail d'un client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/customers/by-user/{userId}</w:t>
            </w:r>
          </w:p>
        </w:tc>
        <w:tc>
          <w:tcPr>
            <w:tcW w:type="dxa" w:w="2880"/>
          </w:tcPr>
          <w:p>
            <w:r>
              <w:t>Client par userId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/customers/{id}/verify</w:t>
            </w:r>
          </w:p>
        </w:tc>
        <w:tc>
          <w:tcPr>
            <w:tcW w:type="dxa" w:w="2880"/>
          </w:tcPr>
          <w:p>
            <w:r>
              <w:t>Vérifier un client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/customers/{id}/suspend</w:t>
            </w:r>
          </w:p>
        </w:tc>
        <w:tc>
          <w:tcPr>
            <w:tcW w:type="dxa" w:w="2880"/>
          </w:tcPr>
          <w:p>
            <w:r>
              <w:t>Suspendre un client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5.3 Account Service (Java/Spring Boot — Port 8083)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Gestion des comptes bancaires.</w:t>
      </w:r>
    </w:p>
    <w:p/>
    <w:p>
      <w:pPr>
        <w:spacing w:after="80"/>
      </w:pPr>
      <w:r/>
      <w:r>
        <w:rPr>
          <w:b/>
        </w:rPr>
        <w:t>Types de comptes :</w:t>
      </w:r>
      <w:r>
        <w:t xml:space="preserve"> COURANT, EPARGNE, MOBILE_MONEY</w:t>
      </w:r>
    </w:p>
    <w:p/>
    <w:p>
      <w:pPr>
        <w:spacing w:after="80"/>
      </w:pPr>
      <w:r/>
      <w:r>
        <w:rPr>
          <w:b/>
        </w:rPr>
        <w:t>Endpoints principaux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/accounts</w:t>
            </w:r>
          </w:p>
        </w:tc>
        <w:tc>
          <w:tcPr>
            <w:tcW w:type="dxa" w:w="2880"/>
          </w:tcPr>
          <w:p>
            <w:r>
              <w:t>Ouvrir un compte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/accounts</w:t>
            </w:r>
          </w:p>
        </w:tc>
        <w:tc>
          <w:tcPr>
            <w:tcW w:type="dxa" w:w="2880"/>
          </w:tcPr>
          <w:p>
            <w:r>
              <w:t>Tous les comptes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/accounts/customer/{id}</w:t>
            </w:r>
          </w:p>
        </w:tc>
        <w:tc>
          <w:tcPr>
            <w:tcW w:type="dxa" w:w="2880"/>
          </w:tcPr>
          <w:p>
            <w:r>
              <w:t>Comptes d'un client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/accounts/{id}/debit</w:t>
            </w:r>
          </w:p>
        </w:tc>
        <w:tc>
          <w:tcPr>
            <w:tcW w:type="dxa" w:w="2880"/>
          </w:tcPr>
          <w:p>
            <w:r>
              <w:t>Débiter un compte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/accounts/{id}/credit</w:t>
            </w:r>
          </w:p>
        </w:tc>
        <w:tc>
          <w:tcPr>
            <w:tcW w:type="dxa" w:w="2880"/>
          </w:tcPr>
          <w:p>
            <w:r>
              <w:t>Créditer un compte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/accounts/{id}/freeze</w:t>
            </w:r>
          </w:p>
        </w:tc>
        <w:tc>
          <w:tcPr>
            <w:tcW w:type="dxa" w:w="2880"/>
          </w:tcPr>
          <w:p>
            <w:r>
              <w:t>Bloquer un compte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/accounts/{id}/close</w:t>
            </w:r>
          </w:p>
        </w:tc>
        <w:tc>
          <w:tcPr>
            <w:tcW w:type="dxa" w:w="2880"/>
          </w:tcPr>
          <w:p>
            <w:r>
              <w:t>Fermer un compte</w:t>
            </w:r>
          </w:p>
        </w:tc>
      </w:tr>
    </w:tbl>
    <w:p/>
    <w:p/>
    <w:p>
      <w:pPr>
        <w:spacing w:after="80"/>
      </w:pPr>
      <w:r/>
      <w:r>
        <w:rPr>
          <w:b/>
        </w:rPr>
        <w:t>Limites par défaut :</w:t>
      </w:r>
      <w:r/>
    </w:p>
    <w:p>
      <w:pPr>
        <w:pStyle w:val="ListBullet"/>
      </w:pPr>
      <w:r>
        <w:t>Limite journalière : 1 000 000 XOF</w:t>
      </w:r>
    </w:p>
    <w:p>
      <w:pPr>
        <w:pStyle w:val="ListBullet"/>
      </w:pPr>
      <w:r>
        <w:t>Limite mensuelle : 5 000 000 XOF</w:t>
      </w:r>
    </w:p>
    <w:p/>
    <w:p>
      <w:pPr>
        <w:pStyle w:val="Heading3"/>
      </w:pPr>
      <w:r>
        <w:rPr>
          <w:b/>
          <w:color w:val="475569"/>
        </w:rPr>
        <w:t>5.4 Transaction Service (Java/Spring Boot — Port 8084)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Traitement des transactions financières avec publication d'événements Kafka.</w:t>
      </w:r>
    </w:p>
    <w:p/>
    <w:p>
      <w:pPr>
        <w:spacing w:after="80"/>
      </w:pPr>
      <w:r/>
      <w:r>
        <w:rPr>
          <w:b/>
        </w:rPr>
        <w:t>Types de transactions :</w:t>
      </w:r>
      <w:r>
        <w:t xml:space="preserve"> DEPOT, RETRAIT, TRANSFERT_INTRA, TRANSFERT_INTER, REMBOURSEMENT_PRET, DECAISSEMENT_PRET</w:t>
      </w:r>
    </w:p>
    <w:p/>
    <w:p>
      <w:pPr>
        <w:spacing w:after="80"/>
      </w:pPr>
      <w:r/>
      <w:r>
        <w:rPr>
          <w:b/>
        </w:rPr>
        <w:t>Flux d'une transaction :</w:t>
      </w:r>
      <w:r/>
    </w:p>
    <w:p>
      <w:pPr>
        <w:pStyle w:val="ListNumber"/>
      </w:pPr>
      <w:r>
        <w:t>Réception de la requête</w:t>
      </w:r>
    </w:p>
    <w:p>
      <w:pPr>
        <w:pStyle w:val="ListNumber"/>
      </w:pPr>
      <w:r>
        <w:t>Vérification du solde (appel à account-service)</w:t>
      </w:r>
    </w:p>
    <w:p>
      <w:pPr>
        <w:pStyle w:val="ListNumber"/>
      </w:pPr>
      <w:r>
        <w:t>Débit/crédit des comptes concernés</w:t>
      </w:r>
    </w:p>
    <w:p>
      <w:pPr>
        <w:pStyle w:val="ListNumber"/>
      </w:pPr>
      <w:r>
        <w:t>Enregistrement en base de données</w:t>
      </w:r>
    </w:p>
    <w:p>
      <w:pPr>
        <w:pStyle w:val="ListNumber"/>
      </w:pPr>
      <w:r>
        <w:t>Publication sur Kafka (`transaction.completed` ou `transaction.failed`)</w:t>
      </w:r>
    </w:p>
    <w:p/>
    <w:p/>
    <w:p>
      <w:pPr>
        <w:pStyle w:val="Heading3"/>
      </w:pPr>
      <w:r>
        <w:rPr>
          <w:b/>
          <w:color w:val="475569"/>
        </w:rPr>
        <w:t>5.5 Loan Service (Python/FastAPI — Port 8086)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Gestion des demandes de prêt avec scoring automatique.</w:t>
      </w:r>
    </w:p>
    <w:p/>
    <w:p>
      <w:pPr>
        <w:spacing w:after="80"/>
      </w:pPr>
      <w:r/>
      <w:r>
        <w:rPr>
          <w:b/>
        </w:rPr>
        <w:t>Endpoints principaux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/loans</w:t>
            </w:r>
          </w:p>
        </w:tc>
        <w:tc>
          <w:tcPr>
            <w:tcW w:type="dxa" w:w="2880"/>
          </w:tcPr>
          <w:p>
            <w:r>
              <w:t>Soumettre une demande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/loans</w:t>
            </w:r>
          </w:p>
        </w:tc>
        <w:tc>
          <w:tcPr>
            <w:tcW w:type="dxa" w:w="2880"/>
          </w:tcPr>
          <w:p>
            <w:r>
              <w:t>Toutes les demandes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/loans/customer/{id}</w:t>
            </w:r>
          </w:p>
        </w:tc>
        <w:tc>
          <w:tcPr>
            <w:tcW w:type="dxa" w:w="2880"/>
          </w:tcPr>
          <w:p>
            <w:r>
              <w:t>Prêts d'un client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/loans/{id}/approve</w:t>
            </w:r>
          </w:p>
        </w:tc>
        <w:tc>
          <w:tcPr>
            <w:tcW w:type="dxa" w:w="2880"/>
          </w:tcPr>
          <w:p>
            <w:r>
              <w:t>Approuver un prêt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/loans/{id}/reject</w:t>
            </w:r>
          </w:p>
        </w:tc>
        <w:tc>
          <w:tcPr>
            <w:tcW w:type="dxa" w:w="2880"/>
          </w:tcPr>
          <w:p>
            <w:r>
              <w:t>Rejeter un prêt</w:t>
            </w:r>
          </w:p>
        </w:tc>
      </w:tr>
    </w:tbl>
    <w:p/>
    <w:p/>
    <w:p>
      <w:pPr>
        <w:spacing w:after="80"/>
      </w:pPr>
      <w:r/>
      <w:r>
        <w:rPr>
          <w:b/>
        </w:rPr>
        <w:t>Algorithme de scoring crédit :</w:t>
      </w:r>
      <w:r/>
    </w:p>
    <w:p>
      <w:pPr>
        <w:pStyle w:val="ListBullet"/>
      </w:pPr>
      <w:r>
        <w:t>Score calculé sur 1000 points</w:t>
      </w:r>
    </w:p>
    <w:p>
      <w:pPr>
        <w:pStyle w:val="ListBullet"/>
      </w:pPr>
      <w:r>
        <w:t>Critères : montant, durée, historique, revenus déclarés</w:t>
      </w:r>
    </w:p>
    <w:p>
      <w:pPr>
        <w:pStyle w:val="ListBullet"/>
      </w:pPr>
      <w:r>
        <w:t>Score &gt;= 650 : approbation recommandée</w:t>
      </w:r>
    </w:p>
    <w:p>
      <w:pPr>
        <w:pStyle w:val="ListBullet"/>
      </w:pPr>
      <w:r>
        <w:t>Score &lt; 650 : révision manuelle requise</w:t>
      </w:r>
    </w:p>
    <w:p/>
    <w:p>
      <w:pPr>
        <w:spacing w:after="80"/>
      </w:pPr>
      <w:r/>
      <w:r>
        <w:rPr>
          <w:b/>
        </w:rPr>
        <w:t>Calcul de la mensualité (formule actuarielle) :</w:t>
      </w:r>
      <w:r/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M = C × (r × (1+r)^n) / ((1+r)^n - 1)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où : C = capital, r = taux mensuel, n = durée en mois</w:t>
      </w:r>
    </w:p>
    <w:p/>
    <w:p/>
    <w:p>
      <w:pPr>
        <w:pStyle w:val="Heading3"/>
      </w:pPr>
      <w:r>
        <w:rPr>
          <w:b/>
          <w:color w:val="475569"/>
        </w:rPr>
        <w:t>5.6 Document Service (Python/FastAPI — Port 8087)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Analyse OCR des documents et vérification KYC.</w:t>
      </w:r>
    </w:p>
    <w:p/>
    <w:p>
      <w:pPr>
        <w:spacing w:after="80"/>
      </w:pPr>
      <w:r/>
      <w:r>
        <w:rPr>
          <w:b/>
        </w:rPr>
        <w:t>Types de documents supportés :</w:t>
      </w:r>
      <w:r>
        <w:t xml:space="preserve"> CNI, PASSEPORT, JUSTIFICATIF_DOMICILE, BULLETIN_SALAIRE, RELEVE_BANCAIRE, CONTRAT_TRAVAIL</w:t>
      </w:r>
    </w:p>
    <w:p/>
    <w:p>
      <w:pPr>
        <w:spacing w:after="80"/>
      </w:pPr>
      <w:r/>
      <w:r>
        <w:rPr>
          <w:b/>
        </w:rPr>
        <w:t>Endpoints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/documents/upload</w:t>
            </w:r>
          </w:p>
        </w:tc>
        <w:tc>
          <w:tcPr>
            <w:tcW w:type="dxa" w:w="2880"/>
          </w:tcPr>
          <w:p>
            <w:r>
              <w:t>Analyser un document (OCR)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/documents/verify-kyc</w:t>
            </w:r>
          </w:p>
        </w:tc>
        <w:tc>
          <w:tcPr>
            <w:tcW w:type="dxa" w:w="2880"/>
          </w:tcPr>
          <w:p>
            <w:r>
              <w:t>Vérification KYC avec CNI</w:t>
            </w:r>
          </w:p>
        </w:tc>
      </w:tr>
    </w:tbl>
    <w:p/>
    <w:p/>
    <w:p>
      <w:pPr>
        <w:spacing w:after="80"/>
      </w:pPr>
      <w:r/>
      <w:r>
        <w:rPr>
          <w:b/>
        </w:rPr>
        <w:t>Résultat retourné :</w:t>
      </w:r>
      <w:r/>
    </w:p>
    <w:p>
      <w:pPr>
        <w:pStyle w:val="ListBullet"/>
      </w:pPr>
      <w:r>
        <w:t>`confidence_score` : score de confiance (0 à 1)</w:t>
      </w:r>
    </w:p>
    <w:p>
      <w:pPr>
        <w:pStyle w:val="ListBullet"/>
      </w:pPr>
      <w:r>
        <w:t>`verification_status` : VERIFIED, PARTIAL, FAILED</w:t>
      </w:r>
    </w:p>
    <w:p>
      <w:pPr>
        <w:pStyle w:val="ListBullet"/>
      </w:pPr>
      <w:r>
        <w:t>`extracted_info` : données extraites du document</w:t>
      </w:r>
    </w:p>
    <w:p/>
    <w:p>
      <w:pPr>
        <w:pStyle w:val="Heading3"/>
      </w:pPr>
      <w:r>
        <w:rPr>
          <w:b/>
          <w:color w:val="475569"/>
        </w:rPr>
        <w:t>5.7 Notification Service (Node.js/Express — Port 8089)</w:t>
      </w:r>
    </w:p>
    <w:p/>
    <w:p>
      <w:pPr>
        <w:spacing w:after="80"/>
      </w:pPr>
      <w:r/>
      <w:r>
        <w:rPr>
          <w:b/>
        </w:rPr>
        <w:t>Responsabilité :</w:t>
      </w:r>
      <w:r>
        <w:t xml:space="preserve"> Envoi de notifications et consommation des événements Kafka.</w:t>
      </w:r>
    </w:p>
    <w:p/>
    <w:p>
      <w:pPr>
        <w:spacing w:after="80"/>
      </w:pPr>
      <w:r/>
      <w:r>
        <w:rPr>
          <w:b/>
        </w:rPr>
        <w:t>Endpoints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/notifications/send</w:t>
            </w:r>
          </w:p>
        </w:tc>
        <w:tc>
          <w:tcPr>
            <w:tcW w:type="dxa" w:w="2880"/>
          </w:tcPr>
          <w:p>
            <w:r>
              <w:t>Envoyer une notification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/notifications/history</w:t>
            </w:r>
          </w:p>
        </w:tc>
        <w:tc>
          <w:tcPr>
            <w:tcW w:type="dxa" w:w="2880"/>
          </w:tcPr>
          <w:p>
            <w:r>
              <w:t>Historique des notifications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/notifications/health</w:t>
            </w:r>
          </w:p>
        </w:tc>
        <w:tc>
          <w:tcPr>
            <w:tcW w:type="dxa" w:w="2880"/>
          </w:tcPr>
          <w:p>
            <w:r>
              <w:t>Vérification de santé</w:t>
            </w:r>
          </w:p>
        </w:tc>
      </w:tr>
    </w:tbl>
    <w:p/>
    <w:p/>
    <w:p>
      <w:pPr>
        <w:spacing w:after="80"/>
      </w:pPr>
      <w:r/>
      <w:r>
        <w:rPr>
          <w:b/>
        </w:rPr>
        <w:t>Consommateur Kafka :</w:t>
      </w:r>
      <w:r/>
    </w:p>
    <w:p>
      <w:pPr>
        <w:pStyle w:val="ListBullet"/>
      </w:pPr>
      <w:r>
        <w:t>Écoute le topic `transaction.completed` → notification de succès</w:t>
      </w:r>
    </w:p>
    <w:p>
      <w:pPr>
        <w:pStyle w:val="ListBullet"/>
      </w:pPr>
      <w:r>
        <w:t>Écoute le topic `transaction.failed` → alerte d'échec</w:t>
      </w:r>
    </w:p>
    <w:p>
      <w:pPr>
        <w:pStyle w:val="ListBullet"/>
      </w:pPr>
      <w:r>
        <w:t>Fonctionne en mode non-bloquant (graceful degradation si Kafka est absent)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6. INTERFACE UTILISATEUR (FRONTEND)</w:t>
      </w:r>
    </w:p>
    <w:p/>
    <w:p>
      <w:pPr>
        <w:pStyle w:val="Heading3"/>
      </w:pPr>
      <w:r>
        <w:rPr>
          <w:b/>
          <w:color w:val="475569"/>
        </w:rPr>
        <w:t>6.1 Technologies</w:t>
      </w:r>
    </w:p>
    <w:p/>
    <w:p>
      <w:pPr>
        <w:pStyle w:val="ListBullet"/>
      </w:pPr>
      <w:r/>
      <w:r>
        <w:rPr>
          <w:b/>
        </w:rPr>
        <w:t>React 18</w:t>
      </w:r>
      <w:r>
        <w:t xml:space="preserve"> avec hooks (useState, useEffect, useContext)</w:t>
      </w:r>
    </w:p>
    <w:p>
      <w:pPr>
        <w:pStyle w:val="ListBullet"/>
      </w:pPr>
      <w:r/>
      <w:r>
        <w:rPr>
          <w:b/>
        </w:rPr>
        <w:t>Vite</w:t>
      </w:r>
      <w:r>
        <w:t xml:space="preserve"> comme bundler (démarrage rapide, HMR)</w:t>
      </w:r>
    </w:p>
    <w:p>
      <w:pPr>
        <w:pStyle w:val="ListBullet"/>
      </w:pPr>
      <w:r/>
      <w:r>
        <w:rPr>
          <w:b/>
        </w:rPr>
        <w:t>React Router v6</w:t>
      </w:r>
      <w:r>
        <w:t xml:space="preserve"> pour la navigation</w:t>
      </w:r>
    </w:p>
    <w:p>
      <w:pPr>
        <w:pStyle w:val="ListBullet"/>
      </w:pPr>
      <w:r/>
      <w:r>
        <w:rPr>
          <w:b/>
        </w:rPr>
        <w:t>Recharts</w:t>
      </w:r>
      <w:r>
        <w:t xml:space="preserve"> pour les graphiques du tableau de bord</w:t>
      </w:r>
    </w:p>
    <w:p>
      <w:pPr>
        <w:pStyle w:val="ListBullet"/>
      </w:pPr>
      <w:r/>
      <w:r>
        <w:rPr>
          <w:b/>
        </w:rPr>
        <w:t>Axios</w:t>
      </w:r>
      <w:r>
        <w:t xml:space="preserve"> pour les appels API avec intercepteurs JWT</w:t>
      </w:r>
    </w:p>
    <w:p/>
    <w:p>
      <w:pPr>
        <w:pStyle w:val="Heading3"/>
      </w:pPr>
      <w:r>
        <w:rPr>
          <w:b/>
          <w:color w:val="475569"/>
        </w:rPr>
        <w:t>6.2 Pages développées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2FF" w:val="clear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  <w:shd w:fill="EEF2FF" w:val="clea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fill="EEF2FF" w:val="clear"/>
          </w:tcPr>
          <w:p>
            <w:r>
              <w:rPr>
                <w:b/>
              </w:rPr>
              <w:t>Accès</w:t>
            </w:r>
          </w:p>
        </w:tc>
        <w:tc>
          <w:tcPr>
            <w:tcW w:type="dxa" w:w="2160"/>
            <w:shd w:fill="EEF2FF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Connexion avec JWT</w:t>
            </w:r>
          </w:p>
        </w:tc>
      </w:tr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Inscription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Statistiques, graphiques, résumé</w:t>
            </w:r>
          </w:p>
        </w:tc>
      </w:tr>
      <w:tr>
        <w:tc>
          <w:tcPr>
            <w:tcW w:type="dxa" w:w="2160"/>
          </w:tcPr>
          <w:p>
            <w:r>
              <w:t>Comptes</w:t>
            </w:r>
          </w:p>
        </w:tc>
        <w:tc>
          <w:tcPr>
            <w:tcW w:type="dxa" w:w="2160"/>
          </w:tcPr>
          <w:p>
            <w:r>
              <w:t>/accounts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Gestion des comptes bancaires</w:t>
            </w:r>
          </w:p>
        </w:tc>
      </w:tr>
      <w:tr>
        <w:tc>
          <w:tcPr>
            <w:tcW w:type="dxa" w:w="2160"/>
          </w:tcPr>
          <w:p>
            <w:r>
              <w:t>Transactions</w:t>
            </w:r>
          </w:p>
        </w:tc>
        <w:tc>
          <w:tcPr>
            <w:tcW w:type="dxa" w:w="2160"/>
          </w:tcPr>
          <w:p>
            <w:r>
              <w:t>/transactions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Historique et nouvelles transactions</w:t>
            </w:r>
          </w:p>
        </w:tc>
      </w:tr>
      <w:tr>
        <w:tc>
          <w:tcPr>
            <w:tcW w:type="dxa" w:w="2160"/>
          </w:tcPr>
          <w:p>
            <w:r>
              <w:t>Prêts</w:t>
            </w:r>
          </w:p>
        </w:tc>
        <w:tc>
          <w:tcPr>
            <w:tcW w:type="dxa" w:w="2160"/>
          </w:tcPr>
          <w:p>
            <w:r>
              <w:t>/loans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Demandes de prêt</w:t>
            </w:r>
          </w:p>
        </w:tc>
      </w:tr>
      <w:tr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/documents</w:t>
            </w:r>
          </w:p>
        </w:tc>
        <w:tc>
          <w:tcPr>
            <w:tcW w:type="dxa" w:w="2160"/>
          </w:tcPr>
          <w:p>
            <w:r>
              <w:t>Tous</w:t>
            </w:r>
          </w:p>
        </w:tc>
        <w:tc>
          <w:tcPr>
            <w:tcW w:type="dxa" w:w="2160"/>
          </w:tcPr>
          <w:p>
            <w:r>
              <w:t>Upload OCR + KYC</w:t>
            </w:r>
          </w:p>
        </w:tc>
      </w:tr>
      <w:tr>
        <w:tc>
          <w:tcPr>
            <w:tcW w:type="dxa" w:w="2160"/>
          </w:tcPr>
          <w:p>
            <w:r>
              <w:t>Validation Prêts</w:t>
            </w:r>
          </w:p>
        </w:tc>
        <w:tc>
          <w:tcPr>
            <w:tcW w:type="dxa" w:w="2160"/>
          </w:tcPr>
          <w:p>
            <w:r>
              <w:t>/loan-validation</w:t>
            </w:r>
          </w:p>
        </w:tc>
        <w:tc>
          <w:tcPr>
            <w:tcW w:type="dxa" w:w="2160"/>
          </w:tcPr>
          <w:p>
            <w:r>
              <w:t>Admin/Opérateur</w:t>
            </w:r>
          </w:p>
        </w:tc>
        <w:tc>
          <w:tcPr>
            <w:tcW w:type="dxa" w:w="2160"/>
          </w:tcPr>
          <w:p>
            <w:r>
              <w:t>Approuver/rejeter des prêts</w:t>
            </w:r>
          </w:p>
        </w:tc>
      </w:tr>
      <w:tr>
        <w:tc>
          <w:tcPr>
            <w:tcW w:type="dxa" w:w="2160"/>
          </w:tcPr>
          <w:p>
            <w:r>
              <w:t>Clients</w:t>
            </w:r>
          </w:p>
        </w:tc>
        <w:tc>
          <w:tcPr>
            <w:tcW w:type="dxa" w:w="2160"/>
          </w:tcPr>
          <w:p>
            <w:r>
              <w:t>/customers</w:t>
            </w:r>
          </w:p>
        </w:tc>
        <w:tc>
          <w:tcPr>
            <w:tcW w:type="dxa" w:w="2160"/>
          </w:tcPr>
          <w:p>
            <w:r>
              <w:t>Admin/Opérateur</w:t>
            </w:r>
          </w:p>
        </w:tc>
        <w:tc>
          <w:tcPr>
            <w:tcW w:type="dxa" w:w="2160"/>
          </w:tcPr>
          <w:p>
            <w:r>
              <w:t>Gestion des clients</w:t>
            </w:r>
          </w:p>
        </w:tc>
      </w:tr>
    </w:tbl>
    <w:p/>
    <w:p/>
    <w:p/>
    <w:p>
      <w:pPr>
        <w:pStyle w:val="Heading3"/>
      </w:pPr>
      <w:r>
        <w:rPr>
          <w:b/>
          <w:color w:val="475569"/>
        </w:rPr>
        <w:t>6.3 Fonctionnalités de l'interface</w:t>
      </w:r>
    </w:p>
    <w:p/>
    <w:p>
      <w:pPr>
        <w:spacing w:after="80"/>
      </w:pPr>
      <w:r/>
      <w:r>
        <w:rPr>
          <w:b/>
        </w:rPr>
        <w:t>Sidebar professionnelle :</w:t>
      </w:r>
      <w:r/>
    </w:p>
    <w:p>
      <w:pPr>
        <w:pStyle w:val="ListBullet"/>
      </w:pPr>
      <w:r>
        <w:t>Navigation collapsible (mode icône ou étendu)</w:t>
      </w:r>
    </w:p>
    <w:p>
      <w:pPr>
        <w:pStyle w:val="ListBullet"/>
      </w:pPr>
      <w:r>
        <w:t>Affichage du profil utilisateur avec initiales</w:t>
      </w:r>
    </w:p>
    <w:p>
      <w:pPr>
        <w:pStyle w:val="ListBullet"/>
      </w:pPr>
      <w:r>
        <w:t>Badge de rôle coloré</w:t>
      </w:r>
    </w:p>
    <w:p>
      <w:pPr>
        <w:pStyle w:val="ListBullet"/>
      </w:pPr>
      <w:r>
        <w:t>Cloche de notifications avec compteur</w:t>
      </w:r>
    </w:p>
    <w:p>
      <w:pPr>
        <w:pStyle w:val="ListBullet"/>
      </w:pPr>
      <w:r>
        <w:t>Indicateur de statut en temps réel des 7 microservices (healthcheck toutes les 30 secondes)</w:t>
      </w:r>
    </w:p>
    <w:p>
      <w:pPr>
        <w:pStyle w:val="ListBullet"/>
      </w:pPr>
      <w:r>
        <w:t>Séction Administration visible uniquement pour les rôles admin</w:t>
      </w:r>
    </w:p>
    <w:p>
      <w:pPr>
        <w:pStyle w:val="ListBullet"/>
      </w:pPr>
      <w:r>
        <w:t>Bouton de déconnexion</w:t>
      </w:r>
    </w:p>
    <w:p/>
    <w:p>
      <w:pPr>
        <w:spacing w:after="80"/>
      </w:pPr>
      <w:r/>
      <w:r>
        <w:rPr>
          <w:b/>
        </w:rPr>
        <w:t>Tableau de bord (Dashboard) :</w:t>
      </w:r>
      <w:r/>
    </w:p>
    <w:p>
      <w:pPr>
        <w:pStyle w:val="ListBullet"/>
      </w:pPr>
      <w:r>
        <w:t>4 cartes de statistiques : solde total, comptes actifs, transactions, prêts</w:t>
      </w:r>
    </w:p>
    <w:p>
      <w:pPr>
        <w:pStyle w:val="ListBullet"/>
      </w:pPr>
      <w:r>
        <w:t>Graphique d'évolution du solde (AreaChart)</w:t>
      </w:r>
    </w:p>
    <w:p>
      <w:pPr>
        <w:pStyle w:val="ListBullet"/>
      </w:pPr>
      <w:r>
        <w:t>Graphique de répartition des comptes (PieChart)</w:t>
      </w:r>
    </w:p>
    <w:p>
      <w:pPr>
        <w:pStyle w:val="ListBullet"/>
      </w:pPr>
      <w:r>
        <w:t>Histogramme d'activité de la semaine (BarChart)</w:t>
      </w:r>
    </w:p>
    <w:p>
      <w:pPr>
        <w:pStyle w:val="ListBullet"/>
      </w:pPr>
      <w:r>
        <w:t>Actions rapides vers les autres pages</w:t>
      </w:r>
    </w:p>
    <w:p>
      <w:pPr>
        <w:pStyle w:val="ListBullet"/>
      </w:pPr>
      <w:r>
        <w:t>Aperçu des comptes bancaires</w:t>
      </w:r>
    </w:p>
    <w:p/>
    <w:p>
      <w:pPr>
        <w:spacing w:after="80"/>
      </w:pPr>
      <w:r/>
      <w:r>
        <w:rPr>
          <w:b/>
        </w:rPr>
        <w:t>Gestion des accès par rôle :</w:t>
      </w:r>
      <w:r/>
    </w:p>
    <w:p>
      <w:pPr>
        <w:pStyle w:val="ListBullet"/>
      </w:pPr>
      <w:r>
        <w:t>CLIENT : voit uniquement ses propres données</w:t>
      </w:r>
    </w:p>
    <w:p>
      <w:pPr>
        <w:pStyle w:val="ListBullet"/>
      </w:pPr>
      <w:r>
        <w:t>SUPER_ADMIN / OPERATOR_ADMIN / OPERATOR_ANALYST : voient toutes les données de la plateforme</w:t>
      </w:r>
    </w:p>
    <w:p/>
    <w:p>
      <w:pPr>
        <w:pStyle w:val="Heading3"/>
      </w:pPr>
      <w:r>
        <w:rPr>
          <w:b/>
          <w:color w:val="475569"/>
        </w:rPr>
        <w:t>6.4 Sécurité frontend</w:t>
      </w:r>
    </w:p>
    <w:p/>
    <w:p>
      <w:pPr>
        <w:pStyle w:val="ListBullet"/>
      </w:pPr>
      <w:r>
        <w:t>Token JWT stocké dans le contexte React (AuthContext)</w:t>
      </w:r>
    </w:p>
    <w:p>
      <w:pPr>
        <w:pStyle w:val="ListBullet"/>
      </w:pPr>
      <w:r>
        <w:t>Intercepteur Axios qui injecte automatiquement le header `Authorization: Bearer &lt;token&gt;`</w:t>
      </w:r>
    </w:p>
    <w:p>
      <w:pPr>
        <w:pStyle w:val="ListBullet"/>
      </w:pPr>
      <w:r>
        <w:t>Redirection automatique vers /login si token expiré</w:t>
      </w:r>
    </w:p>
    <w:p>
      <w:pPr>
        <w:pStyle w:val="ListBullet"/>
      </w:pPr>
      <w:r>
        <w:t>Protection des routes avec `ProtectedRoute` (React Router)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7. COMMUNICATION INTER-SERVICES (KAFKA)</w:t>
      </w:r>
    </w:p>
    <w:p/>
    <w:p>
      <w:pPr>
        <w:pStyle w:val="Heading3"/>
      </w:pPr>
      <w:r>
        <w:rPr>
          <w:b/>
          <w:color w:val="475569"/>
        </w:rPr>
        <w:t>7.1 Architecture événementielle</w:t>
      </w:r>
    </w:p>
    <w:p/>
    <w:p>
      <w:pPr>
        <w:spacing w:after="80"/>
      </w:pPr>
      <w:r>
        <w:t xml:space="preserve">Apache Kafka est utilisé pour la </w:t>
      </w:r>
      <w:r>
        <w:rPr>
          <w:b/>
        </w:rPr>
        <w:t>communication asynchrone</w:t>
      </w:r>
      <w:r>
        <w:t xml:space="preserve"> entre les microservices. Cela découple les services et garantit qu'un événement ne sera pas perdu même si le consommateur est temporairement indisponible.</w:t>
      </w:r>
    </w:p>
    <w:p/>
    <w:p>
      <w:pPr>
        <w:pStyle w:val="Heading3"/>
      </w:pPr>
      <w:r>
        <w:rPr>
          <w:b/>
          <w:color w:val="475569"/>
        </w:rPr>
        <w:t>7.2 Topics utilisés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2FF" w:val="clea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  <w:shd w:fill="EEF2FF" w:val="clear"/>
          </w:tcPr>
          <w:p>
            <w:r>
              <w:rPr>
                <w:b/>
              </w:rPr>
              <w:t>Producteur</w:t>
            </w:r>
          </w:p>
        </w:tc>
        <w:tc>
          <w:tcPr>
            <w:tcW w:type="dxa" w:w="2160"/>
            <w:shd w:fill="EEF2FF" w:val="clear"/>
          </w:tcPr>
          <w:p>
            <w:r>
              <w:rPr>
                <w:b/>
              </w:rPr>
              <w:t>Consommateur</w:t>
            </w:r>
          </w:p>
        </w:tc>
        <w:tc>
          <w:tcPr>
            <w:tcW w:type="dxa" w:w="2160"/>
            <w:shd w:fill="EEF2FF" w:val="clear"/>
          </w:tcPr>
          <w:p>
            <w:r>
              <w:rPr>
                <w:b/>
              </w:rPr>
              <w:t>Déclencheur</w:t>
            </w:r>
          </w:p>
        </w:tc>
      </w:tr>
      <w:tr>
        <w:tc>
          <w:tcPr>
            <w:tcW w:type="dxa" w:w="2160"/>
          </w:tcPr>
          <w:p>
            <w:r>
              <w:t>transaction.completed</w:t>
            </w:r>
          </w:p>
        </w:tc>
        <w:tc>
          <w:tcPr>
            <w:tcW w:type="dxa" w:w="2160"/>
          </w:tcPr>
          <w:p>
            <w:r>
              <w:t>transaction-service</w:t>
            </w:r>
          </w:p>
        </w:tc>
        <w:tc>
          <w:tcPr>
            <w:tcW w:type="dxa" w:w="2160"/>
          </w:tcPr>
          <w:p>
            <w:r>
              <w:t>notification-service</w:t>
            </w:r>
          </w:p>
        </w:tc>
        <w:tc>
          <w:tcPr>
            <w:tcW w:type="dxa" w:w="2160"/>
          </w:tcPr>
          <w:p>
            <w:r>
              <w:t>Transaction réussie</w:t>
            </w:r>
          </w:p>
        </w:tc>
      </w:tr>
      <w:tr>
        <w:tc>
          <w:tcPr>
            <w:tcW w:type="dxa" w:w="2160"/>
          </w:tcPr>
          <w:p>
            <w:r>
              <w:t>transaction.failed</w:t>
            </w:r>
          </w:p>
        </w:tc>
        <w:tc>
          <w:tcPr>
            <w:tcW w:type="dxa" w:w="2160"/>
          </w:tcPr>
          <w:p>
            <w:r>
              <w:t>transaction-service</w:t>
            </w:r>
          </w:p>
        </w:tc>
        <w:tc>
          <w:tcPr>
            <w:tcW w:type="dxa" w:w="2160"/>
          </w:tcPr>
          <w:p>
            <w:r>
              <w:t>notification-service</w:t>
            </w:r>
          </w:p>
        </w:tc>
        <w:tc>
          <w:tcPr>
            <w:tcW w:type="dxa" w:w="2160"/>
          </w:tcPr>
          <w:p>
            <w:r>
              <w:t>Transaction échouée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7.3 Format des messages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"transactionId": "uuid",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"type": "DEPOT",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"amount": 50000,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"currency": "XOF",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"sourceAccountId": "uuid",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"destinationAccountId": "uuid",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"status": "COMPLETED",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"timestamp": "2026-06-23T10:00:00Z"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}</w:t>
      </w:r>
    </w:p>
    <w:p/>
    <w:p/>
    <w:p>
      <w:pPr>
        <w:pStyle w:val="Heading3"/>
      </w:pPr>
      <w:r>
        <w:rPr>
          <w:b/>
          <w:color w:val="475569"/>
        </w:rPr>
        <w:t>7.4 Résilience</w:t>
      </w:r>
    </w:p>
    <w:p/>
    <w:p>
      <w:pPr>
        <w:spacing w:after="80"/>
      </w:pPr>
      <w:r>
        <w:t xml:space="preserve">Les services fonctionnent en </w:t>
      </w:r>
      <w:r>
        <w:rPr>
          <w:b/>
        </w:rPr>
        <w:t>mode dégradé</w:t>
      </w:r>
      <w:r>
        <w:t xml:space="preserve"> si Kafka n'est pas disponible :</w:t>
      </w:r>
    </w:p>
    <w:p>
      <w:pPr>
        <w:pStyle w:val="ListBullet"/>
      </w:pPr>
      <w:r>
        <w:t>Le transaction-service continue à traiter les transactions</w:t>
      </w:r>
    </w:p>
    <w:p>
      <w:pPr>
        <w:pStyle w:val="ListBullet"/>
      </w:pPr>
      <w:r>
        <w:t>La publication Kafka est tentée mais n'est pas bloquante</w:t>
      </w:r>
    </w:p>
    <w:p>
      <w:pPr>
        <w:pStyle w:val="ListBullet"/>
      </w:pPr>
      <w:r>
        <w:t>Le notification-service retente la connexion automatiquement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8. CONTENEURISATION (DOCKER)</w:t>
      </w:r>
    </w:p>
    <w:p/>
    <w:p>
      <w:pPr>
        <w:pStyle w:val="Heading3"/>
      </w:pPr>
      <w:r>
        <w:rPr>
          <w:b/>
          <w:color w:val="475569"/>
        </w:rPr>
        <w:t>8.1 Dockerfiles</w:t>
      </w:r>
    </w:p>
    <w:p/>
    <w:p>
      <w:pPr>
        <w:spacing w:after="80"/>
      </w:pPr>
      <w:r>
        <w:t>Chaque microservice possède son propre `Dockerfile` optimisé :</w:t>
      </w:r>
    </w:p>
    <w:p/>
    <w:p>
      <w:pPr>
        <w:spacing w:after="80"/>
      </w:pPr>
      <w:r/>
      <w:r>
        <w:rPr>
          <w:b/>
        </w:rPr>
        <w:t>Services Java (multi-stage build) :</w:t>
      </w:r>
      <w:r/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FROM maven:3.9-eclipse-temurin-17 AS build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WORKDIR /app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COPY pom.xml .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RUN mvn dependency:resolve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COPY src ./src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RUN mvn clean package -DskipTests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FROM eclipse-temurin:17-jre-alpine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WORKDIR /app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COPY --from=build /app/target/*.jar app.jar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EXPOSE 8081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ENTRYPOINT ["java", "-jar", "app.jar"]</w:t>
      </w:r>
    </w:p>
    <w:p/>
    <w:p/>
    <w:p>
      <w:pPr>
        <w:spacing w:after="80"/>
      </w:pPr>
      <w:r/>
      <w:r>
        <w:rPr>
          <w:b/>
        </w:rPr>
        <w:t>Services Python :</w:t>
      </w:r>
      <w:r/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FROM python:3.12-slim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WORKDIR /app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COPY requirements.txt .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RUN pip install --no-cache-dir -r requirements.txt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COPY . .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EXPOSE 8086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CMD ["uvicorn", "main:app", "--host", "0.0.0.0", "--port", "8086"]</w:t>
      </w:r>
    </w:p>
    <w:p/>
    <w:p/>
    <w:p/>
    <w:p>
      <w:pPr>
        <w:pStyle w:val="Heading3"/>
      </w:pPr>
      <w:r>
        <w:rPr>
          <w:b/>
          <w:color w:val="475569"/>
        </w:rPr>
        <w:t>8.2 Docker Compose</w:t>
      </w:r>
    </w:p>
    <w:p/>
    <w:p>
      <w:pPr>
        <w:spacing w:after="80"/>
      </w:pPr>
      <w:r>
        <w:t>Deux fichiers Docker Compose sont fournis :</w:t>
      </w:r>
    </w:p>
    <w:p/>
    <w:p>
      <w:pPr>
        <w:spacing w:after="80"/>
      </w:pPr>
      <w:r/>
      <w:r>
        <w:rPr>
          <w:b/>
        </w:rPr>
        <w:t>`docker-compose.yml`</w:t>
      </w:r>
      <w:r>
        <w:t xml:space="preserve"> — Bases de données uniquement (développement local) :</w:t>
      </w:r>
    </w:p>
    <w:p>
      <w:pPr>
        <w:pStyle w:val="ListBullet"/>
      </w:pPr>
      <w:r>
        <w:t>PostgreSQL 15 (port 5432) avec initialisation automatique des bases</w:t>
      </w:r>
    </w:p>
    <w:p>
      <w:pPr>
        <w:pStyle w:val="ListBullet"/>
      </w:pPr>
      <w:r>
        <w:t>MongoDB 7 (port 27017)</w:t>
      </w:r>
    </w:p>
    <w:p>
      <w:pPr>
        <w:pStyle w:val="ListBullet"/>
      </w:pPr>
      <w:r>
        <w:t>Apache Kafka 3.5 + Zookeeper (port 9092)</w:t>
      </w:r>
    </w:p>
    <w:p>
      <w:pPr>
        <w:pStyle w:val="ListBullet"/>
      </w:pPr>
      <w:r>
        <w:t>Redis 7 (port 6379)</w:t>
      </w:r>
    </w:p>
    <w:p/>
    <w:p>
      <w:pPr>
        <w:spacing w:after="80"/>
      </w:pPr>
      <w:r/>
      <w:r>
        <w:rPr>
          <w:b/>
        </w:rPr>
        <w:t>`docker-compose.full.yml`</w:t>
      </w:r>
      <w:r>
        <w:t xml:space="preserve"> — Application complète :</w:t>
      </w:r>
    </w:p>
    <w:p>
      <w:pPr>
        <w:pStyle w:val="ListBullet"/>
      </w:pPr>
      <w:r>
        <w:t>Tous les services ci-dessus</w:t>
      </w:r>
    </w:p>
    <w:p>
      <w:pPr>
        <w:pStyle w:val="ListBullet"/>
      </w:pPr>
      <w:r>
        <w:t>Les 7 microservices</w:t>
      </w:r>
    </w:p>
    <w:p>
      <w:pPr>
        <w:pStyle w:val="ListBullet"/>
      </w:pPr>
      <w:r>
        <w:t>L'API Gateway</w:t>
      </w:r>
    </w:p>
    <w:p>
      <w:pPr>
        <w:pStyle w:val="ListBullet"/>
      </w:pPr>
      <w:r>
        <w:t>Le frontend React</w:t>
      </w:r>
    </w:p>
    <w:p/>
    <w:p>
      <w:pPr>
        <w:pStyle w:val="Heading3"/>
      </w:pPr>
      <w:r>
        <w:rPr>
          <w:b/>
          <w:color w:val="475569"/>
        </w:rPr>
        <w:t>8.3 Initialisation automatique des bases de données</w:t>
      </w:r>
    </w:p>
    <w:p/>
    <w:p>
      <w:pPr>
        <w:spacing w:after="80"/>
      </w:pPr>
      <w:r>
        <w:t>Le fichier `docker/init-databases.sql` crée automatiquement les 6 bases de données au premier démarrage :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CREATE DATABASE auth_db;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CREATE DATABASE customer_db;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CREATE DATABASE account_db;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CREATE DATABASE transaction_db;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CREATE DATABASE loan_db;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CREATE DATABASE notification_db;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9. ORCHESTRATION (KUBERNETES)</w:t>
      </w:r>
    </w:p>
    <w:p/>
    <w:p>
      <w:pPr>
        <w:pStyle w:val="Heading3"/>
      </w:pPr>
      <w:r>
        <w:rPr>
          <w:b/>
          <w:color w:val="475569"/>
        </w:rPr>
        <w:t>9.1 Structure des manifestes</w:t>
      </w:r>
    </w:p>
    <w:p/>
    <w:p>
      <w:pPr>
        <w:spacing w:after="80"/>
      </w:pPr>
      <w:r>
        <w:t>12 fichiers YAML ont été créés dans le dossier `k8s/`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 w:val="clear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  <w:shd w:fill="EEF2FF" w:val="clear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t>namespace.yml</w:t>
            </w:r>
          </w:p>
        </w:tc>
        <w:tc>
          <w:tcPr>
            <w:tcW w:type="dxa" w:w="4320"/>
          </w:tcPr>
          <w:p>
            <w:r>
              <w:t>Namespace isolé `bankplatform`</w:t>
            </w:r>
          </w:p>
        </w:tc>
      </w:tr>
      <w:tr>
        <w:tc>
          <w:tcPr>
            <w:tcW w:type="dxa" w:w="4320"/>
          </w:tcPr>
          <w:p>
            <w:r>
              <w:t>configmap.yml</w:t>
            </w:r>
          </w:p>
        </w:tc>
        <w:tc>
          <w:tcPr>
            <w:tcW w:type="dxa" w:w="4320"/>
          </w:tcPr>
          <w:p>
            <w:r>
              <w:t>Variables de configuration + Secrets</w:t>
            </w:r>
          </w:p>
        </w:tc>
      </w:tr>
      <w:tr>
        <w:tc>
          <w:tcPr>
            <w:tcW w:type="dxa" w:w="4320"/>
          </w:tcPr>
          <w:p>
            <w:r>
              <w:t>postgres.yml</w:t>
            </w:r>
          </w:p>
        </w:tc>
        <w:tc>
          <w:tcPr>
            <w:tcW w:type="dxa" w:w="4320"/>
          </w:tcPr>
          <w:p>
            <w:r>
              <w:t>Déploiement PostgreSQL avec volume persistant</w:t>
            </w:r>
          </w:p>
        </w:tc>
      </w:tr>
      <w:tr>
        <w:tc>
          <w:tcPr>
            <w:tcW w:type="dxa" w:w="4320"/>
          </w:tcPr>
          <w:p>
            <w:r>
              <w:t>config-server.yml</w:t>
            </w:r>
          </w:p>
        </w:tc>
        <w:tc>
          <w:tcPr>
            <w:tcW w:type="dxa" w:w="4320"/>
          </w:tcPr>
          <w:p>
            <w:r>
              <w:t>Config Server (1 réplica)</w:t>
            </w:r>
          </w:p>
        </w:tc>
      </w:tr>
      <w:tr>
        <w:tc>
          <w:tcPr>
            <w:tcW w:type="dxa" w:w="4320"/>
          </w:tcPr>
          <w:p>
            <w:r>
              <w:t>discovery-server.yml</w:t>
            </w:r>
          </w:p>
        </w:tc>
        <w:tc>
          <w:tcPr>
            <w:tcW w:type="dxa" w:w="4320"/>
          </w:tcPr>
          <w:p>
            <w:r>
              <w:t>Eureka (1 réplica)</w:t>
            </w:r>
          </w:p>
        </w:tc>
      </w:tr>
      <w:tr>
        <w:tc>
          <w:tcPr>
            <w:tcW w:type="dxa" w:w="4320"/>
          </w:tcPr>
          <w:p>
            <w:r>
              <w:t>api-gateway.yml</w:t>
            </w:r>
          </w:p>
        </w:tc>
        <w:tc>
          <w:tcPr>
            <w:tcW w:type="dxa" w:w="4320"/>
          </w:tcPr>
          <w:p>
            <w:r>
              <w:t>API Gateway (2 réplicas)</w:t>
            </w:r>
          </w:p>
        </w:tc>
      </w:tr>
      <w:tr>
        <w:tc>
          <w:tcPr>
            <w:tcW w:type="dxa" w:w="4320"/>
          </w:tcPr>
          <w:p>
            <w:r>
              <w:t>auth-service.yml</w:t>
            </w:r>
          </w:p>
        </w:tc>
        <w:tc>
          <w:tcPr>
            <w:tcW w:type="dxa" w:w="4320"/>
          </w:tcPr>
          <w:p>
            <w:r>
              <w:t>Auth Service (2 réplicas)</w:t>
            </w:r>
          </w:p>
        </w:tc>
      </w:tr>
      <w:tr>
        <w:tc>
          <w:tcPr>
            <w:tcW w:type="dxa" w:w="4320"/>
          </w:tcPr>
          <w:p>
            <w:r>
              <w:t>customer-service.yml</w:t>
            </w:r>
          </w:p>
        </w:tc>
        <w:tc>
          <w:tcPr>
            <w:tcW w:type="dxa" w:w="4320"/>
          </w:tcPr>
          <w:p>
            <w:r>
              <w:t>Customer Service (2 réplicas)</w:t>
            </w:r>
          </w:p>
        </w:tc>
      </w:tr>
      <w:tr>
        <w:tc>
          <w:tcPr>
            <w:tcW w:type="dxa" w:w="4320"/>
          </w:tcPr>
          <w:p>
            <w:r>
              <w:t>account-service.yml</w:t>
            </w:r>
          </w:p>
        </w:tc>
        <w:tc>
          <w:tcPr>
            <w:tcW w:type="dxa" w:w="4320"/>
          </w:tcPr>
          <w:p>
            <w:r>
              <w:t>Account Service (2 réplicas)</w:t>
            </w:r>
          </w:p>
        </w:tc>
      </w:tr>
      <w:tr>
        <w:tc>
          <w:tcPr>
            <w:tcW w:type="dxa" w:w="4320"/>
          </w:tcPr>
          <w:p>
            <w:r>
              <w:t>transaction-service.yml</w:t>
            </w:r>
          </w:p>
        </w:tc>
        <w:tc>
          <w:tcPr>
            <w:tcW w:type="dxa" w:w="4320"/>
          </w:tcPr>
          <w:p>
            <w:r>
              <w:t>Transaction Service (2 réplicas)</w:t>
            </w:r>
          </w:p>
        </w:tc>
      </w:tr>
      <w:tr>
        <w:tc>
          <w:tcPr>
            <w:tcW w:type="dxa" w:w="4320"/>
          </w:tcPr>
          <w:p>
            <w:r>
              <w:t>loan-service.yml</w:t>
            </w:r>
          </w:p>
        </w:tc>
        <w:tc>
          <w:tcPr>
            <w:tcW w:type="dxa" w:w="4320"/>
          </w:tcPr>
          <w:p>
            <w:r>
              <w:t>Loan Service (2 réplicas)</w:t>
            </w:r>
          </w:p>
        </w:tc>
      </w:tr>
      <w:tr>
        <w:tc>
          <w:tcPr>
            <w:tcW w:type="dxa" w:w="4320"/>
          </w:tcPr>
          <w:p>
            <w:r>
              <w:t>notification-service.yml</w:t>
            </w:r>
          </w:p>
        </w:tc>
        <w:tc>
          <w:tcPr>
            <w:tcW w:type="dxa" w:w="4320"/>
          </w:tcPr>
          <w:p>
            <w:r>
              <w:t>Notification Service (1 réplica)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9.2 Caractéristiques des déploiements</w:t>
      </w:r>
    </w:p>
    <w:p/>
    <w:p>
      <w:pPr>
        <w:spacing w:after="80"/>
      </w:pPr>
      <w:r>
        <w:t>Chaque Deployment Kubernetes inclut :</w:t>
      </w:r>
    </w:p>
    <w:p/>
    <w:p>
      <w:pPr>
        <w:pStyle w:val="ListBullet"/>
      </w:pPr>
      <w:r/>
      <w:r>
        <w:rPr>
          <w:b/>
        </w:rPr>
        <w:t>Réplication</w:t>
      </w:r>
      <w:r>
        <w:t xml:space="preserve"> : 2 instances pour la haute disponibilité</w:t>
      </w:r>
    </w:p>
    <w:p>
      <w:pPr>
        <w:pStyle w:val="ListBullet"/>
      </w:pPr>
      <w:r/>
      <w:r>
        <w:rPr>
          <w:b/>
        </w:rPr>
        <w:t>Readiness Probe</w:t>
      </w:r>
      <w:r>
        <w:t xml:space="preserve"> : vérifie que le service répond sur `/health` avant de recevoir du trafic</w:t>
      </w:r>
    </w:p>
    <w:p>
      <w:pPr>
        <w:pStyle w:val="ListBullet"/>
      </w:pPr>
      <w:r/>
      <w:r>
        <w:rPr>
          <w:b/>
        </w:rPr>
        <w:t>Limites de ressources</w:t>
      </w:r>
      <w:r>
        <w:t xml:space="preserve"> :</w:t>
      </w:r>
    </w:p>
    <w:p>
      <w:pPr>
        <w:pStyle w:val="ListBullet"/>
      </w:pPr>
      <w:r>
        <w:t>Mémoire : 256Mi (request) / 512Mi (limit)</w:t>
      </w:r>
    </w:p>
    <w:p>
      <w:pPr>
        <w:pStyle w:val="ListBullet"/>
      </w:pPr>
      <w:r>
        <w:t>CPU : 250m (request) / 500m (limit)</w:t>
      </w:r>
    </w:p>
    <w:p>
      <w:pPr>
        <w:pStyle w:val="ListBullet"/>
      </w:pPr>
      <w:r/>
      <w:r>
        <w:rPr>
          <w:b/>
        </w:rPr>
        <w:t>Variables d'environnement</w:t>
      </w:r>
      <w:r>
        <w:t xml:space="preserve"> injectées depuis ConfigMap et Secrets</w:t>
      </w:r>
    </w:p>
    <w:p/>
    <w:p>
      <w:pPr>
        <w:pStyle w:val="Heading3"/>
      </w:pPr>
      <w:r>
        <w:rPr>
          <w:b/>
          <w:color w:val="475569"/>
        </w:rPr>
        <w:t>9.3 Gestion des secrets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apiVersion: v1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kind: Secret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metadata: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name: bankplatform-secrets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namespace: bankplatform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stringData: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POSTGRES_PASSWORD: "postgres"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JWT_SECRET: "bankplatform-secret-key-jwt"</w:t>
      </w:r>
    </w:p>
    <w:p/>
    <w:p/>
    <w:p>
      <w:pPr>
        <w:pStyle w:val="Heading3"/>
      </w:pPr>
      <w:r>
        <w:rPr>
          <w:b/>
          <w:color w:val="475569"/>
        </w:rPr>
        <w:t>9.4 Déploiement avec le script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Depuis le dossier k8s/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bash deploy-all.sh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Vérification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kubectl get pods -n bankplatform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kubectl get services -n bankplatform</w:t>
      </w:r>
    </w:p>
    <w:p/>
    <w:p/>
    <w:p>
      <w:pPr>
        <w:spacing w:after="80"/>
      </w:pPr>
      <w:r>
        <w:t>Le script `deploy-all.sh` respecte l'ordre des dépendances en utilisant `kubectl wait` entre chaque étape.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10. PIPELINE CI/CD (GITHUB ACTIONS)</w:t>
      </w:r>
    </w:p>
    <w:p/>
    <w:p>
      <w:pPr>
        <w:pStyle w:val="Heading3"/>
      </w:pPr>
      <w:r>
        <w:rPr>
          <w:b/>
          <w:color w:val="475569"/>
        </w:rPr>
        <w:t>10.1 Déclencheurs</w:t>
      </w:r>
    </w:p>
    <w:p/>
    <w:p>
      <w:pPr>
        <w:spacing w:after="80"/>
      </w:pPr>
      <w:r>
        <w:t>Le pipeline se déclenche automatiquement :</w:t>
      </w:r>
    </w:p>
    <w:p>
      <w:pPr>
        <w:pStyle w:val="ListBullet"/>
      </w:pPr>
      <w:r>
        <w:t xml:space="preserve">À chaque </w:t>
      </w:r>
      <w:r>
        <w:rPr>
          <w:b/>
        </w:rPr>
        <w:t>push</w:t>
      </w:r>
      <w:r>
        <w:t xml:space="preserve"> sur les branches `main` ou `develop`</w:t>
      </w:r>
    </w:p>
    <w:p>
      <w:pPr>
        <w:pStyle w:val="ListBullet"/>
      </w:pPr>
      <w:r>
        <w:t xml:space="preserve">À chaque </w:t>
      </w:r>
      <w:r>
        <w:rPr>
          <w:b/>
        </w:rPr>
        <w:t>pull request</w:t>
      </w:r>
      <w:r>
        <w:t xml:space="preserve"> vers `main`</w:t>
      </w:r>
    </w:p>
    <w:p/>
    <w:p>
      <w:pPr>
        <w:pStyle w:val="Heading3"/>
      </w:pPr>
      <w:r>
        <w:rPr>
          <w:b/>
          <w:color w:val="475569"/>
        </w:rPr>
        <w:t>10.2 Structure du pipeline (5 jobs)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Job 1: Build Java (7 services en parallèle)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↓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Job 2: Build Python (loan-service)    Job 3: Build Node.js (notification-service)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↓                                      ↓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Job 4: Build &amp; Push Docker Images (si push sur main)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 xml:space="preserve">    ↓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Job 5: Deploy to Kubernetes (si push sur main)</w:t>
      </w:r>
    </w:p>
    <w:p/>
    <w:p/>
    <w:p/>
    <w:p>
      <w:pPr>
        <w:pStyle w:val="Heading3"/>
      </w:pPr>
      <w:r>
        <w:rPr>
          <w:b/>
          <w:color w:val="475569"/>
        </w:rPr>
        <w:t>10.3 Détail des jobs</w:t>
      </w:r>
    </w:p>
    <w:p/>
    <w:p>
      <w:pPr>
        <w:spacing w:after="80"/>
      </w:pPr>
      <w:r/>
      <w:r>
        <w:rPr>
          <w:b/>
        </w:rPr>
        <w:t>Job 1 — Build Java (Matrix Strategy) :</w:t>
      </w:r>
      <w:r/>
    </w:p>
    <w:p>
      <w:pPr>
        <w:pStyle w:val="ListBullet"/>
      </w:pPr>
      <w:r>
        <w:t>Java 17 (Temurin) + Maven</w:t>
      </w:r>
    </w:p>
    <w:p>
      <w:pPr>
        <w:pStyle w:val="ListBullet"/>
      </w:pPr>
      <w:r>
        <w:t>`mvn clean package -DskipTests` pour chaque service</w:t>
      </w:r>
    </w:p>
    <w:p>
      <w:pPr>
        <w:pStyle w:val="ListBullet"/>
      </w:pPr>
      <w:r>
        <w:t>Upload des JARs comme artefacts</w:t>
      </w:r>
    </w:p>
    <w:p/>
    <w:p>
      <w:pPr>
        <w:spacing w:after="80"/>
      </w:pPr>
      <w:r/>
      <w:r>
        <w:rPr>
          <w:b/>
        </w:rPr>
        <w:t>Job 2 — Build Python :</w:t>
      </w:r>
      <w:r/>
    </w:p>
    <w:p>
      <w:pPr>
        <w:pStyle w:val="ListBullet"/>
      </w:pPr>
      <w:r>
        <w:t>Python 3.12</w:t>
      </w:r>
    </w:p>
    <w:p>
      <w:pPr>
        <w:pStyle w:val="ListBullet"/>
      </w:pPr>
      <w:r>
        <w:t>Installation des dépendances (`pip install -r requirements.txt`)</w:t>
      </w:r>
    </w:p>
    <w:p>
      <w:pPr>
        <w:pStyle w:val="ListBullet"/>
      </w:pPr>
      <w:r>
        <w:t>Vérification syntaxique (`python -m py_compile`)</w:t>
      </w:r>
    </w:p>
    <w:p/>
    <w:p>
      <w:pPr>
        <w:spacing w:after="80"/>
      </w:pPr>
      <w:r/>
      <w:r>
        <w:rPr>
          <w:b/>
        </w:rPr>
        <w:t>Job 3 — Build Node.js :</w:t>
      </w:r>
      <w:r/>
    </w:p>
    <w:p>
      <w:pPr>
        <w:pStyle w:val="ListBullet"/>
      </w:pPr>
      <w:r>
        <w:t>Node.js 20 + npm cache</w:t>
      </w:r>
    </w:p>
    <w:p>
      <w:pPr>
        <w:pStyle w:val="ListBullet"/>
      </w:pPr>
      <w:r>
        <w:t>`npm ci` (installation propre)</w:t>
      </w:r>
    </w:p>
    <w:p>
      <w:pPr>
        <w:pStyle w:val="ListBullet"/>
      </w:pPr>
      <w:r>
        <w:t>Vérification syntaxique (`node --check`)</w:t>
      </w:r>
    </w:p>
    <w:p/>
    <w:p>
      <w:pPr>
        <w:spacing w:after="80"/>
      </w:pPr>
      <w:r/>
      <w:r>
        <w:rPr>
          <w:b/>
        </w:rPr>
        <w:t>Job 4 — Docker Build &amp; Push :</w:t>
      </w:r>
      <w:r/>
    </w:p>
    <w:p>
      <w:pPr>
        <w:pStyle w:val="ListBullet"/>
      </w:pPr>
      <w:r>
        <w:t>Connexion au Docker Hub avec secrets GitHub</w:t>
      </w:r>
    </w:p>
    <w:p>
      <w:pPr>
        <w:pStyle w:val="ListBullet"/>
      </w:pPr>
      <w:r>
        <w:t>Build et push de 9 images Docker</w:t>
      </w:r>
    </w:p>
    <w:p>
      <w:pPr>
        <w:pStyle w:val="ListBullet"/>
      </w:pPr>
      <w:r>
        <w:t>Double tag : `latest` et `sha-commit` (traçabilité)</w:t>
      </w:r>
    </w:p>
    <w:p>
      <w:pPr>
        <w:pStyle w:val="ListBullet"/>
      </w:pPr>
      <w:r>
        <w:t>Cache GitHub Actions pour accélérer les builds</w:t>
      </w:r>
    </w:p>
    <w:p/>
    <w:p>
      <w:pPr>
        <w:spacing w:after="80"/>
      </w:pPr>
      <w:r/>
      <w:r>
        <w:rPr>
          <w:b/>
        </w:rPr>
        <w:t>Job 5 — Déploiement Kubernetes :</w:t>
      </w:r>
      <w:r/>
    </w:p>
    <w:p>
      <w:pPr>
        <w:pStyle w:val="ListBullet"/>
      </w:pPr>
      <w:r>
        <w:t>Mise à jour des tags d'images dans les manifestes YAML</w:t>
      </w:r>
    </w:p>
    <w:p>
      <w:pPr>
        <w:pStyle w:val="ListBullet"/>
      </w:pPr>
      <w:r>
        <w:t>`kubectl apply` sur tous les fichiers</w:t>
      </w:r>
    </w:p>
    <w:p>
      <w:pPr>
        <w:pStyle w:val="ListBullet"/>
      </w:pPr>
      <w:r>
        <w:t>Vérification du rollout avec `kubectl rollout status`</w:t>
      </w:r>
    </w:p>
    <w:p>
      <w:pPr>
        <w:pStyle w:val="ListBullet"/>
      </w:pPr>
      <w:r>
        <w:t>Affichage final de l'état des pods</w:t>
      </w:r>
    </w:p>
    <w:p/>
    <w:p>
      <w:pPr>
        <w:pStyle w:val="Heading3"/>
      </w:pPr>
      <w:r>
        <w:rPr>
          <w:b/>
          <w:color w:val="475569"/>
        </w:rPr>
        <w:t>10.4 Secrets GitHub configurés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 w:val="clear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4320"/>
            <w:shd w:fill="EEF2FF" w:val="clear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DOCKER_USERNAME</w:t>
            </w:r>
          </w:p>
        </w:tc>
        <w:tc>
          <w:tcPr>
            <w:tcW w:type="dxa" w:w="4320"/>
          </w:tcPr>
          <w:p>
            <w:r>
              <w:t>Login Docker Hub</w:t>
            </w:r>
          </w:p>
        </w:tc>
      </w:tr>
      <w:tr>
        <w:tc>
          <w:tcPr>
            <w:tcW w:type="dxa" w:w="4320"/>
          </w:tcPr>
          <w:p>
            <w:r>
              <w:t>DOCKER_PASSWORD</w:t>
            </w:r>
          </w:p>
        </w:tc>
        <w:tc>
          <w:tcPr>
            <w:tcW w:type="dxa" w:w="4320"/>
          </w:tcPr>
          <w:p>
            <w:r>
              <w:t>Mot de passe Docker Hub</w:t>
            </w:r>
          </w:p>
        </w:tc>
      </w:tr>
      <w:tr>
        <w:tc>
          <w:tcPr>
            <w:tcW w:type="dxa" w:w="4320"/>
          </w:tcPr>
          <w:p>
            <w:r>
              <w:t>KUBECONFIG</w:t>
            </w:r>
          </w:p>
        </w:tc>
        <w:tc>
          <w:tcPr>
            <w:tcW w:type="dxa" w:w="4320"/>
          </w:tcPr>
          <w:p>
            <w:r>
              <w:t>Credentials Kubernetes (base64)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11. SÉCURITÉ</w:t>
      </w:r>
    </w:p>
    <w:p/>
    <w:p>
      <w:pPr>
        <w:pStyle w:val="Heading3"/>
      </w:pPr>
      <w:r>
        <w:rPr>
          <w:b/>
          <w:color w:val="475569"/>
        </w:rPr>
        <w:t>11.1 Authentification JWT</w:t>
      </w:r>
    </w:p>
    <w:p/>
    <w:p>
      <w:pPr>
        <w:pStyle w:val="ListBullet"/>
      </w:pPr>
      <w:r>
        <w:t xml:space="preserve">Algorithme : </w:t>
      </w:r>
      <w:r>
        <w:rPr>
          <w:b/>
        </w:rPr>
        <w:t>HS256</w:t>
      </w:r>
      <w:r>
        <w:t xml:space="preserve"> (HMAC SHA-256)</w:t>
      </w:r>
    </w:p>
    <w:p>
      <w:pPr>
        <w:pStyle w:val="ListBullet"/>
      </w:pPr>
      <w:r>
        <w:t xml:space="preserve">Durée de vie : </w:t>
      </w:r>
      <w:r>
        <w:rPr>
          <w:b/>
        </w:rPr>
        <w:t>15 minutes</w:t>
      </w:r>
      <w:r>
        <w:t xml:space="preserve"> (access token)</w:t>
      </w:r>
    </w:p>
    <w:p>
      <w:pPr>
        <w:pStyle w:val="ListBullet"/>
      </w:pPr>
      <w:r>
        <w:t xml:space="preserve">Refresh token : </w:t>
      </w:r>
      <w:r>
        <w:rPr>
          <w:b/>
        </w:rPr>
        <w:t>UUID</w:t>
      </w:r>
      <w:r>
        <w:t xml:space="preserve"> avec durée longue</w:t>
      </w:r>
    </w:p>
    <w:p>
      <w:pPr>
        <w:pStyle w:val="ListBullet"/>
      </w:pPr>
      <w:r>
        <w:t>Claims : `sub` (userId), `email`, `role`, `iat`, `exp`</w:t>
      </w:r>
    </w:p>
    <w:p/>
    <w:p>
      <w:pPr>
        <w:pStyle w:val="Heading3"/>
      </w:pPr>
      <w:r>
        <w:rPr>
          <w:b/>
          <w:color w:val="475569"/>
        </w:rPr>
        <w:t>11.2 Hashage des mots de passe</w:t>
      </w:r>
    </w:p>
    <w:p/>
    <w:p>
      <w:pPr>
        <w:pStyle w:val="ListBullet"/>
      </w:pPr>
      <w:r>
        <w:t xml:space="preserve">Algorithme : </w:t>
      </w:r>
      <w:r>
        <w:rPr>
          <w:b/>
        </w:rPr>
        <w:t>BCrypt</w:t>
      </w:r>
      <w:r>
        <w:t xml:space="preserve"> (facteur de coût : 10 rounds)</w:t>
      </w:r>
    </w:p>
    <w:p>
      <w:pPr>
        <w:pStyle w:val="ListBullet"/>
      </w:pPr>
      <w:r>
        <w:t>Aucun mot de passe en clair stocké en base</w:t>
      </w:r>
    </w:p>
    <w:p/>
    <w:p>
      <w:pPr>
        <w:pStyle w:val="Heading3"/>
      </w:pPr>
      <w:r>
        <w:rPr>
          <w:b/>
          <w:color w:val="475569"/>
        </w:rPr>
        <w:t>11.3 CORS (Cross-Origin Resource Sharing)</w:t>
      </w:r>
    </w:p>
    <w:p/>
    <w:p>
      <w:pPr>
        <w:spacing w:after="80"/>
      </w:pPr>
      <w:r>
        <w:t>Configuré sur tous les services Java pour autoriser les requêtes du frontend React :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@CrossOrigin(origins = "*")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// ou via CorsConfig.java dans l'API Gateway</w:t>
      </w:r>
    </w:p>
    <w:p/>
    <w:p/>
    <w:p>
      <w:pPr>
        <w:pStyle w:val="Heading3"/>
      </w:pPr>
      <w:r>
        <w:rPr>
          <w:b/>
          <w:color w:val="475569"/>
        </w:rPr>
        <w:t>11.4 Validation des entrées</w:t>
      </w:r>
    </w:p>
    <w:p/>
    <w:p>
      <w:pPr>
        <w:pStyle w:val="ListBullet"/>
      </w:pPr>
      <w:r>
        <w:t>Annotations `@Valid`, `@NotNull`, `@NotBlank` sur tous les DTOs Java</w:t>
      </w:r>
    </w:p>
    <w:p>
      <w:pPr>
        <w:pStyle w:val="ListBullet"/>
      </w:pPr>
      <w:r>
        <w:t>Validation Pydantic sur les services Python FastAPI</w:t>
      </w:r>
    </w:p>
    <w:p>
      <w:pPr>
        <w:pStyle w:val="ListBullet"/>
      </w:pPr>
      <w:r>
        <w:t>Paramétrage des requêtes SQL via JPA (protection injection SQL)</w:t>
      </w:r>
    </w:p>
    <w:p/>
    <w:p>
      <w:pPr>
        <w:pStyle w:val="Heading3"/>
      </w:pPr>
      <w:r>
        <w:rPr>
          <w:b/>
          <w:color w:val="475569"/>
        </w:rPr>
        <w:t>11.5 Filtre JWT dans l'API Gateway</w:t>
      </w:r>
    </w:p>
    <w:p/>
    <w:p>
      <w:pPr>
        <w:spacing w:after="80"/>
      </w:pPr>
      <w:r>
        <w:t>Chaque requête passant par l'API Gateway est interceptée par le `JwtAuthenticationFilter` qui :</w:t>
      </w:r>
    </w:p>
    <w:p>
      <w:pPr>
        <w:pStyle w:val="ListNumber"/>
      </w:pPr>
      <w:r>
        <w:t>Extrait le token du header `Authorization: Bearer &lt;token&gt;`</w:t>
      </w:r>
    </w:p>
    <w:p>
      <w:pPr>
        <w:pStyle w:val="ListNumber"/>
      </w:pPr>
      <w:r>
        <w:t>Valide la signature et l'expiration</w:t>
      </w:r>
    </w:p>
    <w:p>
      <w:pPr>
        <w:pStyle w:val="ListNumber"/>
      </w:pPr>
      <w:r>
        <w:t>Autorise ou rejette la requête (401 si invalide)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12. TESTS ET DÉMONSTRATION</w:t>
      </w:r>
    </w:p>
    <w:p/>
    <w:p>
      <w:pPr>
        <w:pStyle w:val="Heading3"/>
      </w:pPr>
      <w:r>
        <w:rPr>
          <w:b/>
          <w:color w:val="475569"/>
        </w:rPr>
        <w:t>12.1 Comptes de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 w:val="clear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  <w:shd w:fill="EEF2FF" w:val="clear"/>
          </w:tcPr>
          <w:p>
            <w:r>
              <w:rPr>
                <w:b/>
              </w:rPr>
              <w:t>Mot de passe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test@bank.com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SUPER_ADMIN</w:t>
            </w:r>
          </w:p>
        </w:tc>
        <w:tc>
          <w:tcPr>
            <w:tcW w:type="dxa" w:w="2880"/>
          </w:tcPr>
          <w:p>
            <w:r>
              <w:t>admin@bank.com</w:t>
            </w:r>
          </w:p>
        </w:tc>
        <w:tc>
          <w:tcPr>
            <w:tcW w:type="dxa" w:w="2880"/>
          </w:tcPr>
          <w:p>
            <w:r>
              <w:t>admin1234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12.2 Scénario de démonstration complet</w:t>
      </w:r>
    </w:p>
    <w:p/>
    <w:p>
      <w:pPr>
        <w:spacing w:after="80"/>
      </w:pPr>
      <w:r/>
      <w:r>
        <w:rPr>
          <w:b/>
        </w:rPr>
        <w:t>Étape 1 — Démarrage de l'infrastructure</w:t>
      </w:r>
      <w:r/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docker compose up -d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Démarre : PostgreSQL, MongoDB, Redis, Kafka</w:t>
      </w:r>
    </w:p>
    <w:p/>
    <w:p/>
    <w:p>
      <w:pPr>
        <w:spacing w:after="80"/>
      </w:pPr>
      <w:r/>
      <w:r>
        <w:rPr>
          <w:b/>
        </w:rPr>
        <w:t>Étape 2 — Démarrage des services</w:t>
      </w:r>
      <w:r/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Config Server (8888) → Eureka (8761) → Auth (8081) → Customer (8082)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→ Account (8083) → Transaction (8084) → Loan (8086) → Document (8087)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→ Notification (8089) → Frontend (5173)</w:t>
      </w:r>
    </w:p>
    <w:p/>
    <w:p/>
    <w:p>
      <w:pPr>
        <w:spacing w:after="80"/>
      </w:pPr>
      <w:r/>
      <w:r>
        <w:rPr>
          <w:b/>
        </w:rPr>
        <w:t>Étape 3 — Démonstration CLIENT</w:t>
      </w:r>
      <w:r/>
    </w:p>
    <w:p>
      <w:pPr>
        <w:pStyle w:val="ListNumber"/>
      </w:pPr>
      <w:r>
        <w:t>Inscription d'un nouveau client (Register)</w:t>
      </w:r>
    </w:p>
    <w:p>
      <w:pPr>
        <w:pStyle w:val="ListNumber"/>
      </w:pPr>
      <w:r>
        <w:t>Connexion (Login) → réception du JWT</w:t>
      </w:r>
    </w:p>
    <w:p>
      <w:pPr>
        <w:pStyle w:val="ListNumber"/>
      </w:pPr>
      <w:r>
        <w:t>Ouverture d'un compte courant</w:t>
      </w:r>
    </w:p>
    <w:p>
      <w:pPr>
        <w:pStyle w:val="ListNumber"/>
      </w:pPr>
      <w:r>
        <w:t>Effectuer un dépôt de 100 000 XOF</w:t>
      </w:r>
    </w:p>
    <w:p>
      <w:pPr>
        <w:pStyle w:val="ListNumber"/>
      </w:pPr>
      <w:r>
        <w:t>Faire un virement interne</w:t>
      </w:r>
    </w:p>
    <w:p>
      <w:pPr>
        <w:pStyle w:val="ListNumber"/>
      </w:pPr>
      <w:r>
        <w:t>Soumettre une demande de prêt de 500 000 XOF</w:t>
      </w:r>
    </w:p>
    <w:p>
      <w:pPr>
        <w:pStyle w:val="ListNumber"/>
      </w:pPr>
      <w:r>
        <w:t>Uploader un document CNI (vérification KYC)</w:t>
      </w:r>
    </w:p>
    <w:p/>
    <w:p>
      <w:pPr>
        <w:spacing w:after="80"/>
      </w:pPr>
      <w:r/>
      <w:r>
        <w:rPr>
          <w:b/>
        </w:rPr>
        <w:t>Étape 4 — Démonstration ADMIN</w:t>
      </w:r>
      <w:r/>
    </w:p>
    <w:p>
      <w:pPr>
        <w:pStyle w:val="ListNumber"/>
      </w:pPr>
      <w:r>
        <w:t>Connexion avec admin@bank.com</w:t>
      </w:r>
    </w:p>
    <w:p>
      <w:pPr>
        <w:pStyle w:val="ListNumber"/>
      </w:pPr>
      <w:r>
        <w:t>Visualisation de tous les clients dans "Gestion des Clients"</w:t>
      </w:r>
    </w:p>
    <w:p>
      <w:pPr>
        <w:pStyle w:val="ListNumber"/>
      </w:pPr>
      <w:r>
        <w:t>Visualisation de tous les comptes dans "Tous les Comptes"</w:t>
      </w:r>
    </w:p>
    <w:p>
      <w:pPr>
        <w:pStyle w:val="ListNumber"/>
      </w:pPr>
      <w:r>
        <w:t>Validation/rejet d'une demande de prêt dans "Validation des Prêts"</w:t>
      </w:r>
    </w:p>
    <w:p>
      <w:pPr>
        <w:pStyle w:val="ListNumber"/>
      </w:pPr>
      <w:r>
        <w:t>Vérification du statut des microservices (indicateur sidebar)</w:t>
      </w:r>
    </w:p>
    <w:p/>
    <w:p>
      <w:pPr>
        <w:pStyle w:val="Heading3"/>
      </w:pPr>
      <w:r>
        <w:rPr>
          <w:b/>
          <w:color w:val="475569"/>
        </w:rPr>
        <w:t>12.3 Vérification des API (test-api.http)</w:t>
      </w:r>
    </w:p>
    <w:p/>
    <w:p>
      <w:pPr>
        <w:spacing w:after="80"/>
      </w:pPr>
      <w:r>
        <w:t>Un fichier `test-api.http` est fourni avec les requêtes REST prêtes à l'emploi pour tester tous les endpoints depuis VS Code (extension REST Client).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13. DIFFICULTÉS RENCONTRÉES ET SOLUTIONS</w:t>
      </w:r>
    </w:p>
    <w:p/>
    <w:p>
      <w:pPr>
        <w:pStyle w:val="Heading3"/>
      </w:pPr>
      <w:r>
        <w:rPr>
          <w:b/>
          <w:color w:val="475569"/>
        </w:rPr>
        <w:t>13.1 Incompatibilité Java 26 avec Lombok</w:t>
      </w:r>
    </w:p>
    <w:p/>
    <w:p>
      <w:pPr>
        <w:spacing w:after="80"/>
      </w:pPr>
      <w:r/>
      <w:r>
        <w:rPr>
          <w:b/>
        </w:rPr>
        <w:t>Problème :</w:t>
      </w:r>
      <w:r>
        <w:t xml:space="preserve"> Java 26 (version installée) n'est pas compatible avec Lombok, ce qui empêchait la compilation de tous les services Java.</w:t>
      </w:r>
    </w:p>
    <w:p/>
    <w:p>
      <w:pPr>
        <w:spacing w:after="80"/>
      </w:pPr>
      <w:r/>
      <w:r>
        <w:rPr>
          <w:b/>
        </w:rPr>
        <w:t>Solution :</w:t>
      </w:r>
      <w:r>
        <w:t xml:space="preserve"> Abandon de Lombok. Remplacement par des getters/setters manuels et un Builder pattern implémenté manuellement dans chaque entité. Cela a rendu le code plus verbeux mais totalement fonctionnel et indépendant.</w:t>
      </w:r>
    </w:p>
    <w:p/>
    <w:p>
      <w:pPr>
        <w:pStyle w:val="Heading3"/>
      </w:pPr>
      <w:r>
        <w:rPr>
          <w:b/>
          <w:color w:val="475569"/>
        </w:rPr>
        <w:t>13.2 Duplication de clé YAML dans transaction-service</w:t>
      </w:r>
    </w:p>
    <w:p/>
    <w:p>
      <w:pPr>
        <w:spacing w:after="80"/>
      </w:pPr>
      <w:r/>
      <w:r>
        <w:rPr>
          <w:b/>
        </w:rPr>
        <w:t>Problème :</w:t>
      </w:r>
      <w:r>
        <w:t xml:space="preserve"> Une clé `spring:` dupliquée dans `application.yml` causait une erreur de démarrage.</w:t>
      </w:r>
    </w:p>
    <w:p/>
    <w:p>
      <w:pPr>
        <w:spacing w:after="80"/>
      </w:pPr>
      <w:r/>
      <w:r>
        <w:rPr>
          <w:b/>
        </w:rPr>
        <w:t>Solution :</w:t>
      </w:r>
      <w:r>
        <w:t xml:space="preserve"> Fusion des deux blocs `spring:` en un seul bloc cohérent.</w:t>
      </w:r>
    </w:p>
    <w:p/>
    <w:p>
      <w:pPr>
        <w:pStyle w:val="Heading3"/>
      </w:pPr>
      <w:r>
        <w:rPr>
          <w:b/>
          <w:color w:val="475569"/>
        </w:rPr>
        <w:t>13.3 Absence de script npm "dev"</w:t>
      </w:r>
    </w:p>
    <w:p/>
    <w:p>
      <w:pPr>
        <w:spacing w:after="80"/>
      </w:pPr>
      <w:r/>
      <w:r>
        <w:rPr>
          <w:b/>
        </w:rPr>
        <w:t>Problème :</w:t>
      </w:r>
      <w:r>
        <w:t xml:space="preserve"> Le frontend ne démarrait pas avec `npm run dev` — le script manquait dans `package.json`.</w:t>
      </w:r>
    </w:p>
    <w:p/>
    <w:p>
      <w:pPr>
        <w:spacing w:after="80"/>
      </w:pPr>
      <w:r/>
      <w:r>
        <w:rPr>
          <w:b/>
        </w:rPr>
        <w:t>Solution :</w:t>
      </w:r>
      <w:r>
        <w:t xml:space="preserve"> Ajout du script `"dev": "vite"` dans le `package.json` du frontend.</w:t>
      </w:r>
    </w:p>
    <w:p/>
    <w:p>
      <w:pPr>
        <w:pStyle w:val="Heading3"/>
      </w:pPr>
      <w:r>
        <w:rPr>
          <w:b/>
          <w:color w:val="475569"/>
        </w:rPr>
        <w:t>13.4 Scrolling du sidebar</w:t>
      </w:r>
    </w:p>
    <w:p/>
    <w:p>
      <w:pPr>
        <w:spacing w:after="80"/>
      </w:pPr>
      <w:r/>
      <w:r>
        <w:rPr>
          <w:b/>
        </w:rPr>
        <w:t>Problème :</w:t>
      </w:r>
      <w:r>
        <w:t xml:space="preserve"> Les éléments en bas du sidebar (statut services, bouton déconnexion) n'étaient plus visibles sur les écrans avec beaucoup d'éléments de menu.</w:t>
      </w:r>
    </w:p>
    <w:p/>
    <w:p>
      <w:pPr>
        <w:spacing w:after="80"/>
      </w:pPr>
      <w:r/>
      <w:r>
        <w:rPr>
          <w:b/>
        </w:rPr>
        <w:t>Solution :</w:t>
      </w:r>
      <w:r>
        <w:t xml:space="preserve"> Remplacement de `minHeight: '100vh'` par `height: '100vh'` et ajout de `overflowY: 'auto'` sur le sidebar. Correction également d'une double accolade `}}&gt;` parasite qui causait une erreur de syntaxe JSX.</w:t>
      </w:r>
    </w:p>
    <w:p/>
    <w:p>
      <w:pPr>
        <w:pStyle w:val="Heading3"/>
      </w:pPr>
      <w:r>
        <w:rPr>
          <w:b/>
          <w:color w:val="475569"/>
        </w:rPr>
        <w:t>13.5 Communication cross-origin (CORS)</w:t>
      </w:r>
    </w:p>
    <w:p/>
    <w:p>
      <w:pPr>
        <w:spacing w:after="80"/>
      </w:pPr>
      <w:r/>
      <w:r>
        <w:rPr>
          <w:b/>
        </w:rPr>
        <w:t>Problème :</w:t>
      </w:r>
      <w:r>
        <w:t xml:space="preserve"> Le frontend React (port 5173) recevait des erreurs CORS en appelant les microservices Java.</w:t>
      </w:r>
    </w:p>
    <w:p/>
    <w:p>
      <w:pPr>
        <w:spacing w:after="80"/>
      </w:pPr>
      <w:r/>
      <w:r>
        <w:rPr>
          <w:b/>
        </w:rPr>
        <w:t>Solution :</w:t>
      </w:r>
      <w:r>
        <w:t xml:space="preserve"> Ajout de `@CrossOrigin(origins = "*")` sur tous les contrôleurs et configuration globale du CORS dans l'API Gateway.</w:t>
      </w:r>
    </w:p>
    <w:p/>
    <w:p>
      <w:pPr>
        <w:pStyle w:val="Heading3"/>
      </w:pPr>
      <w:r>
        <w:rPr>
          <w:b/>
          <w:color w:val="475569"/>
        </w:rPr>
        <w:t>13.6 Isolation Maven dans des terminaux différents</w:t>
      </w:r>
    </w:p>
    <w:p/>
    <w:p>
      <w:pPr>
        <w:spacing w:after="80"/>
      </w:pPr>
      <w:r/>
      <w:r>
        <w:rPr>
          <w:b/>
        </w:rPr>
        <w:t>Problème :</w:t>
      </w:r>
      <w:r>
        <w:t xml:space="preserve"> La commande `mvn` n'était pas reconnue dans les nouveaux terminaux PowerShell car le PATH n'était pas configuré globalement.</w:t>
      </w:r>
    </w:p>
    <w:p/>
    <w:p>
      <w:pPr>
        <w:spacing w:after="80"/>
      </w:pPr>
      <w:r/>
      <w:r>
        <w:rPr>
          <w:b/>
        </w:rPr>
        <w:t>Solution :</w:t>
      </w:r>
      <w:r>
        <w:t xml:space="preserve"> Ajout manuel du PATH Maven dans chaque terminal :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$env:Path += ";C:\Users\THE EYE INFORMATIQUE\Downloads\apache-maven-3.9.16-bin\apache-maven-3.9.16\bin"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14. CONCLUSION ET PERSPECTIVES</w:t>
      </w:r>
    </w:p>
    <w:p/>
    <w:p>
      <w:pPr>
        <w:pStyle w:val="Heading3"/>
      </w:pPr>
      <w:r>
        <w:rPr>
          <w:b/>
          <w:color w:val="475569"/>
        </w:rPr>
        <w:t>14.1 Bilan du projet</w:t>
      </w:r>
    </w:p>
    <w:p/>
    <w:p>
      <w:pPr>
        <w:spacing w:after="80"/>
      </w:pPr>
      <w:r>
        <w:t xml:space="preserve">Ce projet a permis de concevoir et implémenter une </w:t>
      </w:r>
      <w:r>
        <w:rPr>
          <w:b/>
        </w:rPr>
        <w:t>plateforme bancaire microservices complète</w:t>
      </w:r>
      <w:r>
        <w:t xml:space="preserve"> couvrant l'ensemble des exigences du TP INF462 :</w:t>
      </w:r>
    </w:p>
    <w:p/>
    <w:p>
      <w:pPr>
        <w:spacing w:after="80"/>
      </w:pPr>
      <w:r>
        <w:t>✅ Architecture microservices avec 7 services indépendants</w:t>
      </w:r>
    </w:p>
    <w:p>
      <w:pPr>
        <w:spacing w:after="80"/>
      </w:pPr>
      <w:r>
        <w:t>✅ Approche DDD avec 10 bounded contexts identifiés</w:t>
      </w:r>
    </w:p>
    <w:p>
      <w:pPr>
        <w:spacing w:after="80"/>
      </w:pPr>
      <w:r>
        <w:t>✅ Multi-langages : Java, Python, Node.js</w:t>
      </w:r>
    </w:p>
    <w:p>
      <w:pPr>
        <w:spacing w:after="80"/>
      </w:pPr>
      <w:r>
        <w:t>✅ Communication asynchrone via Apache Kafka</w:t>
      </w:r>
    </w:p>
    <w:p>
      <w:pPr>
        <w:spacing w:after="80"/>
      </w:pPr>
      <w:r>
        <w:t>✅ Interface web professionnelle avec React</w:t>
      </w:r>
    </w:p>
    <w:p>
      <w:pPr>
        <w:spacing w:after="80"/>
      </w:pPr>
      <w:r>
        <w:t>✅ Conteneurisation Docker de tous les services</w:t>
      </w:r>
    </w:p>
    <w:p>
      <w:pPr>
        <w:spacing w:after="80"/>
      </w:pPr>
      <w:r>
        <w:t>✅ Manifestes Kubernetes pour le déploiement cloud</w:t>
      </w:r>
    </w:p>
    <w:p>
      <w:pPr>
        <w:spacing w:after="80"/>
      </w:pPr>
      <w:r>
        <w:t>✅ Pipeline CI/CD automatisé avec GitHub Actions</w:t>
      </w:r>
    </w:p>
    <w:p>
      <w:pPr>
        <w:spacing w:after="80"/>
      </w:pPr>
      <w:r>
        <w:t>✅ Gestion des rôles et sécurité JWT</w:t>
      </w:r>
    </w:p>
    <w:p>
      <w:pPr>
        <w:spacing w:after="80"/>
      </w:pPr>
      <w:r>
        <w:t>✅ Documentation complète (11 livrables)</w:t>
      </w:r>
    </w:p>
    <w:p/>
    <w:p>
      <w:pPr>
        <w:pStyle w:val="Heading3"/>
      </w:pPr>
      <w:r>
        <w:rPr>
          <w:b/>
          <w:color w:val="475569"/>
        </w:rPr>
        <w:t>14.2 Métriques du projet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 w:val="clear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  <w:shd w:fill="EEF2FF" w:val="clear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Microservices développés</w:t>
            </w:r>
          </w:p>
        </w:tc>
        <w:tc>
          <w:tcPr>
            <w:tcW w:type="dxa" w:w="4320"/>
          </w:tcPr>
          <w:p>
            <w:r>
              <w:t>7 services + 3 infrastructure</w:t>
            </w:r>
          </w:p>
        </w:tc>
      </w:tr>
      <w:tr>
        <w:tc>
          <w:tcPr>
            <w:tcW w:type="dxa" w:w="4320"/>
          </w:tcPr>
          <w:p>
            <w:r>
              <w:t>Langages de programmation</w:t>
            </w:r>
          </w:p>
        </w:tc>
        <w:tc>
          <w:tcPr>
            <w:tcW w:type="dxa" w:w="4320"/>
          </w:tcPr>
          <w:p>
            <w:r>
              <w:t>3 (Java, Python, Node.js)</w:t>
            </w:r>
          </w:p>
        </w:tc>
      </w:tr>
      <w:tr>
        <w:tc>
          <w:tcPr>
            <w:tcW w:type="dxa" w:w="4320"/>
          </w:tcPr>
          <w:p>
            <w:r>
              <w:t>Pages frontend</w:t>
            </w:r>
          </w:p>
        </w:tc>
        <w:tc>
          <w:tcPr>
            <w:tcW w:type="dxa" w:w="4320"/>
          </w:tcPr>
          <w:p>
            <w:r>
              <w:t>9 pages</w:t>
            </w:r>
          </w:p>
        </w:tc>
      </w:tr>
      <w:tr>
        <w:tc>
          <w:tcPr>
            <w:tcW w:type="dxa" w:w="4320"/>
          </w:tcPr>
          <w:p>
            <w:r>
              <w:t>Endpoints API</w:t>
            </w:r>
          </w:p>
        </w:tc>
        <w:tc>
          <w:tcPr>
            <w:tcW w:type="dxa" w:w="4320"/>
          </w:tcPr>
          <w:p>
            <w:r>
              <w:t>~50 endpoints</w:t>
            </w:r>
          </w:p>
        </w:tc>
      </w:tr>
      <w:tr>
        <w:tc>
          <w:tcPr>
            <w:tcW w:type="dxa" w:w="4320"/>
          </w:tcPr>
          <w:p>
            <w:r>
              <w:t>Fichiers Kubernetes</w:t>
            </w:r>
          </w:p>
        </w:tc>
        <w:tc>
          <w:tcPr>
            <w:tcW w:type="dxa" w:w="4320"/>
          </w:tcPr>
          <w:p>
            <w:r>
              <w:t>12 manifestes YAML</w:t>
            </w:r>
          </w:p>
        </w:tc>
      </w:tr>
      <w:tr>
        <w:tc>
          <w:tcPr>
            <w:tcW w:type="dxa" w:w="4320"/>
          </w:tcPr>
          <w:p>
            <w:r>
              <w:t>Jobs CI/CD</w:t>
            </w:r>
          </w:p>
        </w:tc>
        <w:tc>
          <w:tcPr>
            <w:tcW w:type="dxa" w:w="4320"/>
          </w:tcPr>
          <w:p>
            <w:r>
              <w:t>5 jobs GitHub Actions</w:t>
            </w:r>
          </w:p>
        </w:tc>
      </w:tr>
      <w:tr>
        <w:tc>
          <w:tcPr>
            <w:tcW w:type="dxa" w:w="4320"/>
          </w:tcPr>
          <w:p>
            <w:r>
              <w:t>Tables de base de données</w:t>
            </w:r>
          </w:p>
        </w:tc>
        <w:tc>
          <w:tcPr>
            <w:tcW w:type="dxa" w:w="4320"/>
          </w:tcPr>
          <w:p>
            <w:r>
              <w:t>~15 tables PostgreSQL</w:t>
            </w:r>
          </w:p>
        </w:tc>
      </w:tr>
      <w:tr>
        <w:tc>
          <w:tcPr>
            <w:tcW w:type="dxa" w:w="4320"/>
          </w:tcPr>
          <w:p>
            <w:r>
              <w:t>Diagrammes UML</w:t>
            </w:r>
          </w:p>
        </w:tc>
        <w:tc>
          <w:tcPr>
            <w:tcW w:type="dxa" w:w="4320"/>
          </w:tcPr>
          <w:p>
            <w:r>
              <w:t>8 diagrammes PlantUML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14.3 Perspectives d'amélioration</w:t>
      </w:r>
    </w:p>
    <w:p/>
    <w:p>
      <w:pPr>
        <w:spacing w:after="80"/>
      </w:pPr>
      <w:r/>
      <w:r>
        <w:rPr>
          <w:b/>
        </w:rPr>
        <w:t>Court terme :</w:t>
      </w:r>
      <w:r/>
    </w:p>
    <w:p>
      <w:pPr>
        <w:pStyle w:val="ListBullet"/>
      </w:pPr>
      <w:r>
        <w:t>Ajout de tests unitaires et d'intégration (JUnit, Pytest)</w:t>
      </w:r>
    </w:p>
    <w:p>
      <w:pPr>
        <w:pStyle w:val="ListBullet"/>
      </w:pPr>
      <w:r>
        <w:t>Mise en place d'un circuit breaker (Resilience4j)</w:t>
      </w:r>
    </w:p>
    <w:p>
      <w:pPr>
        <w:pStyle w:val="ListBullet"/>
      </w:pPr>
      <w:r>
        <w:t>Logs centralisés avec ELK Stack (Elasticsearch, Logstash, Kibana)</w:t>
      </w:r>
    </w:p>
    <w:p/>
    <w:p>
      <w:pPr>
        <w:spacing w:after="80"/>
      </w:pPr>
      <w:r/>
      <w:r>
        <w:rPr>
          <w:b/>
        </w:rPr>
        <w:t>Moyen terme :</w:t>
      </w:r>
      <w:r/>
    </w:p>
    <w:p>
      <w:pPr>
        <w:pStyle w:val="ListBullet"/>
      </w:pPr>
      <w:r>
        <w:t>Service de monitoring avec Prometheus + Grafana</w:t>
      </w:r>
    </w:p>
    <w:p>
      <w:pPr>
        <w:pStyle w:val="ListBullet"/>
      </w:pPr>
      <w:r>
        <w:t>Authentification OAuth2 / OpenID Connect</w:t>
      </w:r>
    </w:p>
    <w:p>
      <w:pPr>
        <w:pStyle w:val="ListBullet"/>
      </w:pPr>
      <w:r>
        <w:t>Pagination et filtrage avancé sur toutes les APIs</w:t>
      </w:r>
    </w:p>
    <w:p/>
    <w:p>
      <w:pPr>
        <w:spacing w:after="80"/>
      </w:pPr>
      <w:r/>
      <w:r>
        <w:rPr>
          <w:b/>
        </w:rPr>
        <w:t>Long terme :</w:t>
      </w:r>
      <w:r/>
    </w:p>
    <w:p>
      <w:pPr>
        <w:pStyle w:val="ListBullet"/>
      </w:pPr>
      <w:r>
        <w:t>Déploiement sur cloud public (AWS EKS, GCP GKE, Azure AKS)</w:t>
      </w:r>
    </w:p>
    <w:p>
      <w:pPr>
        <w:pStyle w:val="ListBullet"/>
      </w:pPr>
      <w:r>
        <w:t>Service mesh (Istio) pour la gestion du trafic</w:t>
      </w:r>
    </w:p>
    <w:p>
      <w:pPr>
        <w:pStyle w:val="ListBullet"/>
      </w:pPr>
      <w:r>
        <w:t>Ajout d'un service de reporting et d'analytics temps réel</w:t>
      </w:r>
    </w:p>
    <w:p>
      <w:pPr>
        <w:pStyle w:val="ListBullet"/>
      </w:pPr>
      <w:r>
        <w:t>Application mobile (React Native)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color w:val="0F172A"/>
        </w:rPr>
        <w:t>ANNEXES</w:t>
      </w:r>
    </w:p>
    <w:p/>
    <w:p>
      <w:pPr>
        <w:pStyle w:val="Heading3"/>
      </w:pPr>
      <w:r>
        <w:rPr>
          <w:b/>
          <w:color w:val="475569"/>
        </w:rPr>
        <w:t>Annexe A — Liens utiles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 w:val="clear"/>
          </w:tcPr>
          <w:p>
            <w:r>
              <w:rPr>
                <w:b/>
              </w:rPr>
              <w:t>Ressource</w:t>
            </w:r>
          </w:p>
        </w:tc>
        <w:tc>
          <w:tcPr>
            <w:tcW w:type="dxa" w:w="4320"/>
            <w:shd w:fill="EEF2FF" w:val="clear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Dépôt GitHub</w:t>
            </w:r>
          </w:p>
        </w:tc>
        <w:tc>
          <w:tcPr>
            <w:tcW w:type="dxa" w:w="4320"/>
          </w:tcPr>
          <w:p>
            <w:r>
              <w:t>https://github.com/Remise-Tp-INF462-2026/INF462--Groupe9-Zegou-Anthony-Kitio-Ngo-esther-Tafou</w:t>
            </w:r>
          </w:p>
        </w:tc>
      </w:tr>
      <w:tr>
        <w:tc>
          <w:tcPr>
            <w:tcW w:type="dxa" w:w="4320"/>
          </w:tcPr>
          <w:p>
            <w:r>
              <w:t>Eureka Dashboard</w:t>
            </w:r>
          </w:p>
        </w:tc>
        <w:tc>
          <w:tcPr>
            <w:tcW w:type="dxa" w:w="4320"/>
          </w:tcPr>
          <w:p>
            <w:r>
              <w:t>http://localhost:8761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http://localhost:5173</w:t>
            </w:r>
          </w:p>
        </w:tc>
      </w:tr>
      <w:tr>
        <w:tc>
          <w:tcPr>
            <w:tcW w:type="dxa" w:w="4320"/>
          </w:tcPr>
          <w:p>
            <w:r>
              <w:t>Config Server</w:t>
            </w:r>
          </w:p>
        </w:tc>
        <w:tc>
          <w:tcPr>
            <w:tcW w:type="dxa" w:w="4320"/>
          </w:tcPr>
          <w:p>
            <w:r>
              <w:t>http://localhost:8888/actuator/health</w:t>
            </w:r>
          </w:p>
        </w:tc>
      </w:tr>
    </w:tbl>
    <w:p/>
    <w:p/>
    <w:p>
      <w:pPr>
        <w:pStyle w:val="Heading3"/>
      </w:pPr>
      <w:r>
        <w:rPr>
          <w:b/>
          <w:color w:val="475569"/>
        </w:rPr>
        <w:t>Annexe B — Commandes essentielles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Démarrer les bases de données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docker compose up -d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Vérifier les services Docker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docker compose ps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Arrêter tout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docker compose down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Déploiement Kubernetes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cd k8s &amp;&amp; bash deploy-all.sh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# Voir les pods K8s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kubectl get pods -n bankplatform</w:t>
      </w:r>
    </w:p>
    <w:p/>
    <w:p/>
    <w:p>
      <w:pPr>
        <w:pStyle w:val="Heading3"/>
      </w:pPr>
      <w:r>
        <w:rPr>
          <w:b/>
          <w:color w:val="475569"/>
        </w:rPr>
        <w:t>Annexe C — Structure du projet</w:t>
      </w:r>
    </w:p>
    <w:p/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tp 462/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infrastructure/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api-gateway/          # Spring Cloud Gateway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config-server/        # Spring Cloud Config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└── discovery-server/     # Eureka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services/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auth-service/         # Java/Spring Boot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customer-service/     # Java/Spring Boot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account-service/      # Java/Spring Boot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transaction-service/  # Java/Spring Boot + Kafka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loan-service/         # Python/FastAPI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├── document-service/     # Python/FastAPI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│   └── notification-service/ # Node.js/Express + Kafka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frontend/                 # React/Vite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k8s/                      # Manifestes Kubernetes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docker/                   # Scripts d'initialisation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.github/workflows/        # Pipeline CI/CD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docker-compose.yml        # Bases de données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├── docker-compose.full.yml   # Application complète</w:t>
      </w:r>
    </w:p>
    <w:p>
      <w:pPr>
        <w:spacing w:after="0"/>
        <w:ind w:left="567"/>
        <w:shd w:fill="F1F5F9" w:val="clear"/>
      </w:pPr>
      <w:r>
        <w:rPr>
          <w:rFonts w:ascii="Courier New" w:hAnsi="Courier New"/>
          <w:color w:val="1E1E1E"/>
          <w:sz w:val="18"/>
        </w:rPr>
        <w:t>└── DEMARRAGE.md              # Guide de démarrage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t>*Rapport généré dans le cadre du TP INF462 — Architecture Microservices*</w:t>
      </w:r>
    </w:p>
    <w:p>
      <w:pPr>
        <w:spacing w:after="80"/>
      </w:pPr>
      <w:r>
        <w:t>*Groupe 9 — Juin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