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271A" w:rsidRDefault="003D4522">
      <w:pPr>
        <w:rPr>
          <w:sz w:val="44"/>
          <w:szCs w:val="44"/>
        </w:rPr>
      </w:pPr>
      <w:r>
        <w:rPr>
          <w:sz w:val="44"/>
          <w:szCs w:val="44"/>
        </w:rPr>
        <w:t xml:space="preserve">Les Éditions Astres Noirs sont une maison d’édition à vocation généraliste basée à Yaoundé au Cameroun. Notre présence sur le marché de l’édition au niveau national et international, nous impose le respect de la norme, c’est-à-dire la mise en place d’un standing qui répond à la concurrence. Dans le but d’étendre nos travaux éditoriaux, à l’effet de valoriser la lecture et le livre sur plusieurs aspects (publication, distribution et commercialisation des ouvrages), nous avons élargi le secteur de l’édition, par la publication de tous les genres littéraires. Romanciers, poètes, essayistes, dramaturges, conteurs, fabulistes, ont une place de choix chez nous. Grâce à notre </w:t>
      </w:r>
      <w:r w:rsidR="003974BC">
        <w:rPr>
          <w:sz w:val="44"/>
          <w:szCs w:val="44"/>
        </w:rPr>
        <w:t xml:space="preserve">équipe constituée de travailleurs </w:t>
      </w:r>
      <w:r>
        <w:rPr>
          <w:sz w:val="44"/>
          <w:szCs w:val="44"/>
        </w:rPr>
        <w:t>passionnés du livre, nous travaillons de façon méticuleuse pour offrir à no</w:t>
      </w:r>
      <w:r w:rsidR="00837DE5">
        <w:rPr>
          <w:sz w:val="44"/>
          <w:szCs w:val="44"/>
        </w:rPr>
        <w:t xml:space="preserve">s auteurs un travail de qualité, avec pour effet direct la réussite des projets éditoriaux. </w:t>
      </w:r>
      <w:r w:rsidR="008D4717">
        <w:rPr>
          <w:sz w:val="44"/>
          <w:szCs w:val="44"/>
        </w:rPr>
        <w:t xml:space="preserve">En raison des grands défis qui exigent l’amélioration dans la pratique de l’œuvre humaine, nous avons développé une politique marketing et une stratégie de communication à travers nos réseaux répandus dans les quatre coins du monde. L’objectif est de </w:t>
      </w:r>
      <w:r w:rsidR="008D4717">
        <w:rPr>
          <w:sz w:val="44"/>
          <w:szCs w:val="44"/>
        </w:rPr>
        <w:lastRenderedPageBreak/>
        <w:t>faire connaître nos auteurs ;  de les découvrir via les plateformes de d</w:t>
      </w:r>
      <w:r w:rsidR="003974BC">
        <w:rPr>
          <w:sz w:val="44"/>
          <w:szCs w:val="44"/>
        </w:rPr>
        <w:t>iffusion et de vente des livres, de les accompagner au quotidien dans l’atteinte de nos missions premières.</w:t>
      </w:r>
      <w:r w:rsidR="008D4717">
        <w:rPr>
          <w:sz w:val="44"/>
          <w:szCs w:val="44"/>
        </w:rPr>
        <w:t xml:space="preserve"> Aux Éditions Astres Noirs,</w:t>
      </w:r>
      <w:r w:rsidR="003974BC">
        <w:rPr>
          <w:sz w:val="44"/>
          <w:szCs w:val="44"/>
        </w:rPr>
        <w:t xml:space="preserve"> chaque livre</w:t>
      </w:r>
      <w:r w:rsidR="008D4717">
        <w:rPr>
          <w:sz w:val="44"/>
          <w:szCs w:val="44"/>
        </w:rPr>
        <w:t xml:space="preserve"> à son histoire et son caractère unique. Raison pour laquelle nous insistons sur la créativité pour atteindre notre but. L’ouverture sur la planète force l’utilisation et l’accès sur les NTIC. Et nous l’avons compris ! Nos différentes plateformes digitales rassemblent les </w:t>
      </w:r>
      <w:r w:rsidR="00C826AD">
        <w:rPr>
          <w:sz w:val="44"/>
          <w:szCs w:val="44"/>
        </w:rPr>
        <w:t xml:space="preserve">amoureux du livre et de la littéraire, pour des échanges autour des thèmes qui portent. Ainsi, la connexion permanente sur les réseaux sociaux et autres canaux partenaires, renforce les liens </w:t>
      </w:r>
      <w:r w:rsidR="003974BC">
        <w:rPr>
          <w:sz w:val="44"/>
          <w:szCs w:val="44"/>
        </w:rPr>
        <w:t>Éditeur</w:t>
      </w:r>
      <w:r w:rsidR="00C826AD">
        <w:rPr>
          <w:sz w:val="44"/>
          <w:szCs w:val="44"/>
        </w:rPr>
        <w:t xml:space="preserve"> –Auteurs. Nous sommes au carrefour des savoirs et de la révolution de l’univers livresque. Le management des Éditions Astres Noirs comprend : le PDG, le DG, le responsable du comité éditorial, cinq relecteurs, une secrétaire, un responsable en charge de la communication, un web design, deux commerciaux. Nos partenaires locaux sont les médias, les librairies, les bibliothèques, les espaces de lecteurs, les promoteurs du livre, les établissements scolaires, etc. </w:t>
      </w:r>
      <w:r w:rsidR="003974BC">
        <w:rPr>
          <w:sz w:val="44"/>
          <w:szCs w:val="44"/>
        </w:rPr>
        <w:t>Nos collaborateurs étrangers sont des écrivains connus à l’échelle mondiale, les conférenciers, les centres culturels.</w:t>
      </w:r>
      <w:r w:rsidR="00C826AD">
        <w:rPr>
          <w:sz w:val="44"/>
          <w:szCs w:val="44"/>
        </w:rPr>
        <w:t xml:space="preserve"> Chers auteurs, la publication de vos ouvrages chez les Éditions Astres Noirs, </w:t>
      </w:r>
      <w:r w:rsidR="003974BC">
        <w:rPr>
          <w:sz w:val="44"/>
          <w:szCs w:val="44"/>
        </w:rPr>
        <w:t>est une porte</w:t>
      </w:r>
      <w:r w:rsidR="00C826AD">
        <w:rPr>
          <w:sz w:val="44"/>
          <w:szCs w:val="44"/>
        </w:rPr>
        <w:t xml:space="preserve"> d’entrée dans la cour des grands</w:t>
      </w:r>
      <w:r w:rsidR="003974BC">
        <w:rPr>
          <w:sz w:val="44"/>
          <w:szCs w:val="44"/>
        </w:rPr>
        <w:t xml:space="preserve"> des auteurs.</w:t>
      </w:r>
      <w:bookmarkStart w:id="0" w:name="_GoBack"/>
      <w:bookmarkEnd w:id="0"/>
      <w:r w:rsidR="00C826AD">
        <w:rPr>
          <w:sz w:val="44"/>
          <w:szCs w:val="44"/>
        </w:rPr>
        <w:t xml:space="preserve"> Nos collections </w:t>
      </w:r>
      <w:r w:rsidR="003974BC">
        <w:rPr>
          <w:sz w:val="44"/>
          <w:szCs w:val="44"/>
        </w:rPr>
        <w:t xml:space="preserve">sont : </w:t>
      </w:r>
      <w:r w:rsidR="00C826AD">
        <w:rPr>
          <w:sz w:val="44"/>
          <w:szCs w:val="44"/>
        </w:rPr>
        <w:t xml:space="preserve">(collection Sapiens, collection Calebasse, collection </w:t>
      </w:r>
      <w:r w:rsidR="003974BC">
        <w:rPr>
          <w:sz w:val="44"/>
          <w:szCs w:val="44"/>
        </w:rPr>
        <w:t xml:space="preserve">Rêve d’Afrique, collection Jeunesse- littérature pour enfants). Notre slogan est : Qui Lira Vivra </w:t>
      </w:r>
    </w:p>
    <w:p w:rsidR="003974BC" w:rsidRDefault="003974BC">
      <w:pPr>
        <w:rPr>
          <w:sz w:val="44"/>
          <w:szCs w:val="44"/>
        </w:rPr>
      </w:pPr>
      <w:r>
        <w:rPr>
          <w:sz w:val="44"/>
          <w:szCs w:val="44"/>
        </w:rPr>
        <w:t xml:space="preserve">Téléphone : 696 208 132 / 679 635 690 </w:t>
      </w:r>
    </w:p>
    <w:p w:rsidR="003974BC" w:rsidRPr="00E06194" w:rsidRDefault="003974BC">
      <w:pPr>
        <w:rPr>
          <w:sz w:val="44"/>
          <w:szCs w:val="44"/>
        </w:rPr>
      </w:pPr>
      <w:r>
        <w:rPr>
          <w:sz w:val="44"/>
          <w:szCs w:val="44"/>
        </w:rPr>
        <w:t xml:space="preserve">Email : </w:t>
      </w:r>
      <w:hyperlink r:id="rId4" w:history="1">
        <w:r w:rsidRPr="00C340FF">
          <w:rPr>
            <w:rStyle w:val="Lienhypertexte"/>
            <w:sz w:val="44"/>
            <w:szCs w:val="44"/>
          </w:rPr>
          <w:t>aastresnoirs@gmail.com</w:t>
        </w:r>
      </w:hyperlink>
      <w:r>
        <w:rPr>
          <w:sz w:val="44"/>
          <w:szCs w:val="44"/>
        </w:rPr>
        <w:t xml:space="preserve"> </w:t>
      </w:r>
    </w:p>
    <w:sectPr w:rsidR="003974BC" w:rsidRPr="00E061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194"/>
    <w:rsid w:val="003974BC"/>
    <w:rsid w:val="003D4522"/>
    <w:rsid w:val="00833EC0"/>
    <w:rsid w:val="00837DE5"/>
    <w:rsid w:val="008D4717"/>
    <w:rsid w:val="00B27AFD"/>
    <w:rsid w:val="00B7271A"/>
    <w:rsid w:val="00C826AD"/>
    <w:rsid w:val="00E06194"/>
    <w:rsid w:val="00EA7B0A"/>
    <w:rsid w:val="00ED0F5B"/>
    <w:rsid w:val="00F064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488920-7240-4D2A-983C-D58CCD14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3974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astresnoirs@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432</Words>
  <Characters>2405</Characters>
  <Application>Microsoft Office Word</Application>
  <DocSecurity>0</DocSecurity>
  <Lines>61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FTAB TECH</dc:creator>
  <cp:keywords/>
  <dc:description/>
  <cp:lastModifiedBy>FTAB TECH</cp:lastModifiedBy>
  <cp:revision>2</cp:revision>
  <dcterms:created xsi:type="dcterms:W3CDTF">2026-09-07T18:22:00Z</dcterms:created>
  <dcterms:modified xsi:type="dcterms:W3CDTF">2026-09-07T18:22:00Z</dcterms:modified>
</cp:coreProperties>
</file>