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приложение-ж.-словарь-данных"/>
    <w:p>
      <w:pPr>
        <w:pStyle w:val="Heading1"/>
      </w:pPr>
      <w:r>
        <w:t xml:space="preserve">Приложение Ж. Словарь данных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Адаптационный курс для сотрудников ритуальной компании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  <w:r>
        <w:br/>
      </w:r>
      <w:r>
        <w:rPr>
          <w:b/>
          <w:bCs/>
        </w:rPr>
        <w:t xml:space="preserve">СУБД:</w:t>
      </w:r>
      <w:r>
        <w:t xml:space="preserve"> </w:t>
      </w:r>
      <w:r>
        <w:t xml:space="preserve">Microsoft SQL Server</w:t>
      </w:r>
    </w:p>
    <w:p>
      <w:r>
        <w:pict>
          <v:rect style="width:0;height:1.5pt" o:hralign="center" o:hrstd="t" o:hr="t"/>
        </w:pict>
      </w:r>
    </w:p>
    <w:bookmarkStart w:id="9" w:name="таблица-1.-поля-таблицы-users"/>
    <w:p>
      <w:pPr>
        <w:pStyle w:val="Heading2"/>
      </w:pPr>
      <w:r>
        <w:t xml:space="preserve">Таблица 1. Поля таблицы Users</w:t>
      </w:r>
    </w:p>
    <w:p>
      <w:pPr>
        <w:pStyle w:val="FirstParagraph"/>
      </w:pPr>
      <w:r>
        <w:rPr>
          <w:b/>
          <w:bCs/>
        </w:rPr>
        <w:t xml:space="preserve">Users</w:t>
      </w:r>
      <w:r>
        <w:t xml:space="preserve"> </w:t>
      </w:r>
      <w:r>
        <w:t xml:space="preserve">— учётные записи сотрудников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1"/>
        <w:gridCol w:w="1610"/>
        <w:gridCol w:w="3221"/>
        <w:gridCol w:w="1476"/>
        <w:gridCol w:w="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DATA TYPE / FIELD SIZE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IDENTITY(1,1)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NVARCHAR(25)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surname</w:t>
            </w:r>
          </w:p>
        </w:tc>
        <w:tc>
          <w:tcPr/>
          <w:p>
            <w:pPr>
              <w:pStyle w:val="Compact"/>
            </w:pPr>
            <w:r>
              <w:t xml:space="preserve">NVARCHAR(25)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Фамилия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patronymic</w:t>
            </w:r>
          </w:p>
        </w:tc>
        <w:tc>
          <w:tcPr/>
          <w:p>
            <w:pPr>
              <w:pStyle w:val="Compact"/>
            </w:pPr>
            <w:r>
              <w:t xml:space="preserve">NVARCHAR(25)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Отчество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birthday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Дата рождения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active / inactive, DEFAULT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position_id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Ссылка на Position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Уникальный логин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NVARCHAR(256)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Пароль (учебный проект — открытый текст)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Имя файла в uploads/photos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таблица-2.-поля-таблицы-courses"/>
    <w:p>
      <w:pPr>
        <w:pStyle w:val="Heading2"/>
      </w:pPr>
      <w:r>
        <w:t xml:space="preserve">Таблица 2. Поля таблицы Courses</w:t>
      </w:r>
    </w:p>
    <w:p>
      <w:pPr>
        <w:pStyle w:val="FirstParagraph"/>
      </w:pPr>
      <w:r>
        <w:rPr>
          <w:b/>
          <w:bCs/>
        </w:rPr>
        <w:t xml:space="preserve">Courses</w:t>
      </w:r>
      <w:r>
        <w:t xml:space="preserve"> </w:t>
      </w:r>
      <w:r>
        <w:t xml:space="preserve">— каталог электронных курсов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DATA TYPE / FIELD SIZE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course_id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IDENTITY(1,1)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NVARCHAR(255)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Название курса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author_id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Создатель (Users.user_id)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DATETIME2(7)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Дата добавления, DEFAULT getdate()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Имя папки в backend/courses/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таблица-3.-поля-таблицы-assignments"/>
    <w:p>
      <w:pPr>
        <w:pStyle w:val="Heading2"/>
      </w:pPr>
      <w:r>
        <w:t xml:space="preserve">Таблица 3. Поля таблицы Assignments</w:t>
      </w:r>
    </w:p>
    <w:p>
      <w:pPr>
        <w:pStyle w:val="FirstParagraph"/>
      </w:pPr>
      <w:r>
        <w:rPr>
          <w:b/>
          <w:bCs/>
        </w:rPr>
        <w:t xml:space="preserve">Assignments</w:t>
      </w:r>
      <w:r>
        <w:t xml:space="preserve"> </w:t>
      </w:r>
      <w:r>
        <w:t xml:space="preserve">— назначения курсов сотрудникам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DATA TYPE / FIELD SIZE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IDENTITY(1,1)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Обучающийся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course_id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Курс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Эксперт, создавший назначение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Начало периода обучения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Окончание периода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active / passed / failed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t xml:space="preserve">DATETIME2(7)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DEFAULT getdate()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таблица-4.-поля-таблицы-section_progress"/>
    <w:p>
      <w:pPr>
        <w:pStyle w:val="Heading2"/>
      </w:pPr>
      <w:r>
        <w:t xml:space="preserve">Таблица 4. Поля таблицы Section_progress</w:t>
      </w:r>
    </w:p>
    <w:p>
      <w:pPr>
        <w:pStyle w:val="FirstParagraph"/>
      </w:pPr>
      <w:r>
        <w:rPr>
          <w:b/>
          <w:bCs/>
        </w:rPr>
        <w:t xml:space="preserve">Section_progress</w:t>
      </w:r>
      <w:r>
        <w:t xml:space="preserve"> </w:t>
      </w:r>
      <w:r>
        <w:t xml:space="preserve">— прогресс по разделам курса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DATA TYPE / FIELD SIZE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section_progress_id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IDENTITY(1,1)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section-1 … section-6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Балл за раздел, DEFAULT 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first_attempt_failed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Практика не с 1-й попытки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DATETIME2(7)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DEFAULT getdate()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t xml:space="preserve">(assignment_id, section_id)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Уникальная пара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таблица-5.-поля-таблицы-user_result"/>
    <w:p>
      <w:pPr>
        <w:pStyle w:val="Heading2"/>
      </w:pPr>
      <w:r>
        <w:t xml:space="preserve">Таблица 5. Поля таблицы User_result</w:t>
      </w:r>
    </w:p>
    <w:p>
      <w:pPr>
        <w:pStyle w:val="FirstParagraph"/>
      </w:pPr>
      <w:r>
        <w:rPr>
          <w:b/>
          <w:bCs/>
        </w:rPr>
        <w:t xml:space="preserve">User_result</w:t>
      </w:r>
      <w:r>
        <w:t xml:space="preserve"> </w:t>
      </w:r>
      <w:r>
        <w:t xml:space="preserve">— итоговые результаты по курсам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DATA TYPE / FIELD SIZE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User_result_id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IDENTITY(1,1)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Итоговый балл 0–100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Сотрудник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course_id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Курс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Дата фиксации результата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Связь с назначением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таблица-6.-поля-таблицы-position"/>
    <w:p>
      <w:pPr>
        <w:pStyle w:val="Heading2"/>
      </w:pPr>
      <w:r>
        <w:t xml:space="preserve">Таблица 6. Поля таблицы Position</w:t>
      </w:r>
    </w:p>
    <w:p>
      <w:pPr>
        <w:pStyle w:val="FirstParagraph"/>
      </w:pPr>
      <w:r>
        <w:rPr>
          <w:b/>
          <w:bCs/>
        </w:rPr>
        <w:t xml:space="preserve">Position</w:t>
      </w:r>
      <w:r>
        <w:t xml:space="preserve"> </w:t>
      </w:r>
      <w:r>
        <w:t xml:space="preserve">— справочник должностей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DATA TYPE / FIELD SIZE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Position_id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IDENTITY(1,1)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NVARCHAR(15)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Название должности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таблица-7.-поля-таблицы-roles"/>
    <w:p>
      <w:pPr>
        <w:pStyle w:val="Heading2"/>
      </w:pPr>
      <w:r>
        <w:t xml:space="preserve">Таблица 7. Поля таблицы Roles</w:t>
      </w:r>
    </w:p>
    <w:p>
      <w:pPr>
        <w:pStyle w:val="FirstParagraph"/>
      </w:pPr>
      <w:r>
        <w:rPr>
          <w:b/>
          <w:bCs/>
        </w:rPr>
        <w:t xml:space="preserve">Roles</w:t>
      </w:r>
      <w:r>
        <w:t xml:space="preserve"> </w:t>
      </w:r>
      <w:r>
        <w:t xml:space="preserve">— справочник ролей системы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1"/>
        <w:gridCol w:w="1610"/>
        <w:gridCol w:w="3221"/>
        <w:gridCol w:w="1476"/>
        <w:gridCol w:w="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DATA TYPE / FIELD SIZE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IDENTITY(1,1)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Уникальное имя: Администратор, Эксперт, Обучающийся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таблица-8.-поля-таблицы-userroles"/>
    <w:p>
      <w:pPr>
        <w:pStyle w:val="Heading2"/>
      </w:pPr>
      <w:r>
        <w:t xml:space="preserve">Таблица 8. Поля таблицы UserRoles</w:t>
      </w:r>
    </w:p>
    <w:p>
      <w:pPr>
        <w:pStyle w:val="FirstParagraph"/>
      </w:pPr>
      <w:r>
        <w:rPr>
          <w:b/>
          <w:bCs/>
        </w:rPr>
        <w:t xml:space="preserve">UserRoles</w:t>
      </w:r>
      <w:r>
        <w:t xml:space="preserve"> </w:t>
      </w:r>
      <w:r>
        <w:t xml:space="preserve">— связь пользователей и ролей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DATA TYPE / FIELD SIZE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UserRoles_id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IDENTITY(1,1)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t xml:space="preserve">(user_id, role_id)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Одна роль на пользователя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справочные-значения"/>
    <w:p>
      <w:pPr>
        <w:pStyle w:val="Heading2"/>
      </w:pPr>
      <w:r>
        <w:t xml:space="preserve">Справочные значения</w:t>
      </w:r>
    </w:p>
    <w:bookmarkStart w:id="17" w:name="roles.role_name"/>
    <w:p>
      <w:pPr>
        <w:pStyle w:val="Heading3"/>
      </w:pPr>
      <w:r>
        <w:t xml:space="preserve">Roles.role_name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role_name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Эксперт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Обучающийся</w:t>
            </w:r>
          </w:p>
        </w:tc>
      </w:tr>
    </w:tbl>
    <w:bookmarkEnd w:id="17"/>
    <w:bookmarkStart w:id="18" w:name="assignments.status"/>
    <w:p>
      <w:pPr>
        <w:pStyle w:val="Heading3"/>
      </w:pPr>
      <w:r>
        <w:t xml:space="preserve">Assignments.status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Назначение активно, курс в процессе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Курс завершён с результатом ≥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Курс завершён с результатом &lt; 70%</w:t>
            </w:r>
          </w:p>
        </w:tc>
      </w:tr>
    </w:tbl>
    <w:bookmarkEnd w:id="18"/>
    <w:bookmarkStart w:id="19" w:name="section_id-курс-безопасность"/>
    <w:p>
      <w:pPr>
        <w:pStyle w:val="Heading3"/>
      </w:pPr>
      <w:r>
        <w:t xml:space="preserve">Section_id (курс «Безопасность»)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Оцениваемый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splash, navigation, intro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section-1 … section-6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файловые-сущности-вне-бд"/>
    <w:p>
      <w:pPr>
        <w:pStyle w:val="Heading2"/>
      </w:pPr>
      <w:r>
        <w:t xml:space="preserve">Файловые сущности (вне БД)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3261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</w:pPr>
            <w:r>
              <w:t xml:space="preserve">Расположение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course.json</w:t>
            </w:r>
          </w:p>
        </w:tc>
        <w:tc>
          <w:tcPr/>
          <w:p>
            <w:pPr>
              <w:pStyle w:val="Compact"/>
            </w:pPr>
            <w:r>
              <w:t xml:space="preserve">backend/courses/{storage}/</w:t>
            </w:r>
          </w:p>
        </w:tc>
        <w:tc>
          <w:tcPr/>
          <w:p>
            <w:pPr>
              <w:pStyle w:val="Compact"/>
            </w:pPr>
            <w:r>
              <w:t xml:space="preserve">Манифест разделов нативного курса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imsmanifest.xml</w:t>
            </w:r>
          </w:p>
        </w:tc>
        <w:tc>
          <w:tcPr/>
          <w:p>
            <w:pPr>
              <w:pStyle w:val="Compact"/>
            </w:pPr>
            <w:r>
              <w:t xml:space="preserve">backend/courses/{storage}/</w:t>
            </w:r>
          </w:p>
        </w:tc>
        <w:tc>
          <w:tcPr/>
          <w:p>
            <w:pPr>
              <w:pStyle w:val="Compact"/>
            </w:pPr>
            <w:r>
              <w:t xml:space="preserve">Манифест SCORM-курса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Фото профиля</w:t>
            </w:r>
          </w:p>
        </w:tc>
        <w:tc>
          <w:tcPr/>
          <w:p>
            <w:pPr>
              <w:pStyle w:val="Compact"/>
            </w:pPr>
            <w:r>
              <w:t xml:space="preserve">backend/uploads/photos/</w:t>
            </w:r>
          </w:p>
        </w:tc>
        <w:tc>
          <w:tcPr/>
          <w:p>
            <w:pPr>
              <w:pStyle w:val="Compact"/>
            </w:pPr>
            <w:r>
              <w:t xml:space="preserve">JPG/PNG до 50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SCORM state</w:t>
            </w:r>
          </w:p>
        </w:tc>
        <w:tc>
          <w:tcPr/>
          <w:p>
            <w:pPr>
              <w:pStyle w:val="Compact"/>
            </w:pPr>
            <w:r>
              <w:t xml:space="preserve">backend/uploads/scorm_state/</w:t>
            </w:r>
          </w:p>
        </w:tc>
        <w:tc>
          <w:tcPr/>
          <w:p>
            <w:pPr>
              <w:pStyle w:val="Compact"/>
            </w:pPr>
            <w:r>
              <w:t xml:space="preserve">Временное состояние SCORM-сессии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2026-06-20T06:35:20Z</dcterms:created>
  <dcterms:modified xsi:type="dcterms:W3CDTF">2026-06-20T06:35:20Z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